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93D8E">
      <w:pPr>
        <w:spacing w:line="360" w:lineRule="auto"/>
        <w:jc w:val="center"/>
        <w:rPr>
          <w:rFonts w:hint="eastAsia" w:ascii="仿宋" w:hAnsi="仿宋" w:eastAsia="仿宋" w:cs="仿宋"/>
          <w:b/>
          <w:bCs/>
          <w:color w:val="auto"/>
          <w:kern w:val="2"/>
          <w:sz w:val="44"/>
          <w:szCs w:val="44"/>
          <w:lang w:val="en-US" w:eastAsia="zh-CN" w:bidi="ar-SA"/>
        </w:rPr>
      </w:pPr>
      <w:r>
        <w:rPr>
          <w:rFonts w:hint="eastAsia" w:ascii="仿宋" w:hAnsi="仿宋" w:eastAsia="仿宋" w:cs="仿宋"/>
          <w:b/>
          <w:bCs/>
          <w:color w:val="auto"/>
          <w:kern w:val="2"/>
          <w:sz w:val="44"/>
          <w:szCs w:val="44"/>
          <w:lang w:val="en-US" w:eastAsia="zh-CN" w:bidi="ar-SA"/>
        </w:rPr>
        <w:t>2026年度南通市区园林植物病虫害监测</w:t>
      </w:r>
    </w:p>
    <w:p w14:paraId="10B6C62F">
      <w:pPr>
        <w:spacing w:line="360" w:lineRule="auto"/>
        <w:jc w:val="center"/>
        <w:rPr>
          <w:rFonts w:hint="eastAsia" w:ascii="仿宋" w:hAnsi="仿宋" w:eastAsia="仿宋" w:cs="仿宋"/>
          <w:b/>
          <w:bCs/>
          <w:color w:val="auto"/>
          <w:kern w:val="2"/>
          <w:sz w:val="44"/>
          <w:szCs w:val="44"/>
          <w:lang w:val="en-US" w:eastAsia="zh-CN" w:bidi="ar-SA"/>
        </w:rPr>
      </w:pPr>
      <w:r>
        <w:rPr>
          <w:rFonts w:hint="eastAsia" w:ascii="仿宋" w:hAnsi="仿宋" w:eastAsia="仿宋" w:cs="仿宋"/>
          <w:b/>
          <w:bCs/>
          <w:color w:val="auto"/>
          <w:kern w:val="2"/>
          <w:sz w:val="44"/>
          <w:szCs w:val="44"/>
          <w:lang w:val="en-US" w:eastAsia="zh-CN" w:bidi="ar-SA"/>
        </w:rPr>
        <w:t>与治理研究项目比选文件</w:t>
      </w:r>
    </w:p>
    <w:p w14:paraId="52C6E65D">
      <w:pPr>
        <w:spacing w:line="360" w:lineRule="auto"/>
        <w:jc w:val="center"/>
        <w:rPr>
          <w:rFonts w:hint="eastAsia" w:ascii="仿宋" w:hAnsi="仿宋" w:eastAsia="仿宋" w:cs="仿宋"/>
          <w:b/>
          <w:bCs/>
          <w:kern w:val="2"/>
          <w:sz w:val="30"/>
          <w:szCs w:val="30"/>
          <w:lang w:val="en-US" w:eastAsia="zh-CN" w:bidi="ar-SA"/>
        </w:rPr>
      </w:pPr>
    </w:p>
    <w:p w14:paraId="66C87A21">
      <w:pPr>
        <w:pStyle w:val="6"/>
        <w:keepNext w:val="0"/>
        <w:keepLines w:val="0"/>
        <w:pageBreakBefore w:val="0"/>
        <w:widowControl w:val="0"/>
        <w:kinsoku/>
        <w:wordWrap/>
        <w:overflowPunct/>
        <w:topLinePunct w:val="0"/>
        <w:autoSpaceDE/>
        <w:autoSpaceDN/>
        <w:bidi w:val="0"/>
        <w:adjustRightInd w:val="0"/>
        <w:snapToGrid/>
        <w:spacing w:after="0" w:line="360" w:lineRule="auto"/>
        <w:ind w:right="0" w:rightChars="0" w:firstLine="640" w:firstLineChars="200"/>
        <w:jc w:val="left"/>
        <w:textAlignment w:val="baseline"/>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kern w:val="0"/>
          <w:sz w:val="32"/>
          <w:szCs w:val="32"/>
          <w:lang w:val="en-US" w:eastAsia="zh-CN"/>
        </w:rPr>
        <w:t>为进一步规范南通市园林植物病虫害监测工作，提升防治指导的及时性与有效性，南通市园林绿化管理处现就</w:t>
      </w:r>
      <w:r>
        <w:rPr>
          <w:rFonts w:hint="eastAsia" w:ascii="仿宋_GB2312" w:hAnsi="仿宋_GB2312" w:eastAsia="仿宋_GB2312" w:cs="仿宋_GB2312"/>
          <w:color w:val="auto"/>
          <w:kern w:val="0"/>
          <w:sz w:val="32"/>
          <w:szCs w:val="32"/>
          <w:lang w:val="en-US" w:eastAsia="zh-CN"/>
        </w:rPr>
        <w:t>“2026年度南通市区园林植物病虫害监测与治理研究项目”技术服务进行公开比选，具体说明如下：</w:t>
      </w:r>
    </w:p>
    <w:p w14:paraId="1F063B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default"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一、项目基本信息</w:t>
      </w:r>
    </w:p>
    <w:p w14:paraId="540B48D6">
      <w:pPr>
        <w:pStyle w:val="6"/>
        <w:keepNext w:val="0"/>
        <w:keepLines w:val="0"/>
        <w:pageBreakBefore w:val="0"/>
        <w:widowControl w:val="0"/>
        <w:kinsoku/>
        <w:wordWrap/>
        <w:overflowPunct/>
        <w:topLinePunct w:val="0"/>
        <w:autoSpaceDE/>
        <w:autoSpaceDN/>
        <w:bidi w:val="0"/>
        <w:adjustRightInd w:val="0"/>
        <w:snapToGrid/>
        <w:spacing w:after="0" w:line="360" w:lineRule="auto"/>
        <w:ind w:right="0" w:rightChars="0" w:firstLine="643" w:firstLineChars="200"/>
        <w:jc w:val="left"/>
        <w:textAlignment w:val="baseline"/>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1.项目名称：</w:t>
      </w:r>
      <w:r>
        <w:rPr>
          <w:rFonts w:hint="eastAsia" w:ascii="仿宋_GB2312" w:hAnsi="仿宋_GB2312" w:eastAsia="仿宋_GB2312" w:cs="仿宋_GB2312"/>
          <w:color w:val="auto"/>
          <w:kern w:val="0"/>
          <w:sz w:val="32"/>
          <w:szCs w:val="32"/>
          <w:lang w:val="en-US" w:eastAsia="zh-CN"/>
        </w:rPr>
        <w:t>2026年度南通市区园林植物病虫害监测与治理研究项目</w:t>
      </w:r>
    </w:p>
    <w:p w14:paraId="72FC8E1B">
      <w:pPr>
        <w:pStyle w:val="6"/>
        <w:keepNext w:val="0"/>
        <w:keepLines w:val="0"/>
        <w:pageBreakBefore w:val="0"/>
        <w:widowControl w:val="0"/>
        <w:kinsoku/>
        <w:wordWrap/>
        <w:overflowPunct/>
        <w:topLinePunct w:val="0"/>
        <w:autoSpaceDE/>
        <w:autoSpaceDN/>
        <w:bidi w:val="0"/>
        <w:adjustRightInd w:val="0"/>
        <w:snapToGrid/>
        <w:spacing w:after="0" w:line="360" w:lineRule="auto"/>
        <w:ind w:right="0" w:rightChars="0" w:firstLine="643" w:firstLineChars="200"/>
        <w:jc w:val="left"/>
        <w:textAlignment w:val="baseline"/>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2.项目地点：</w:t>
      </w:r>
      <w:r>
        <w:rPr>
          <w:rFonts w:hint="eastAsia" w:ascii="仿宋_GB2312" w:hAnsi="仿宋_GB2312" w:eastAsia="仿宋_GB2312" w:cs="仿宋_GB2312"/>
          <w:color w:val="auto"/>
          <w:kern w:val="0"/>
          <w:sz w:val="32"/>
          <w:szCs w:val="32"/>
          <w:lang w:val="en-US" w:eastAsia="zh-CN"/>
        </w:rPr>
        <w:t>南通市区</w:t>
      </w:r>
    </w:p>
    <w:p w14:paraId="239201D7">
      <w:pPr>
        <w:pStyle w:val="6"/>
        <w:keepNext w:val="0"/>
        <w:keepLines w:val="0"/>
        <w:pageBreakBefore w:val="0"/>
        <w:widowControl w:val="0"/>
        <w:kinsoku/>
        <w:wordWrap/>
        <w:overflowPunct/>
        <w:topLinePunct w:val="0"/>
        <w:autoSpaceDE/>
        <w:autoSpaceDN/>
        <w:bidi w:val="0"/>
        <w:adjustRightInd w:val="0"/>
        <w:snapToGrid/>
        <w:spacing w:after="0" w:line="360" w:lineRule="auto"/>
        <w:ind w:right="0" w:rightChars="0" w:firstLine="643" w:firstLineChars="200"/>
        <w:jc w:val="left"/>
        <w:textAlignment w:val="baseline"/>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3.项目预算：</w:t>
      </w:r>
      <w:r>
        <w:rPr>
          <w:rFonts w:hint="eastAsia" w:ascii="仿宋_GB2312" w:hAnsi="仿宋_GB2312" w:eastAsia="仿宋_GB2312" w:cs="仿宋_GB2312"/>
          <w:color w:val="auto"/>
          <w:kern w:val="0"/>
          <w:sz w:val="32"/>
          <w:szCs w:val="32"/>
          <w:lang w:val="en-US" w:eastAsia="zh-CN"/>
        </w:rPr>
        <w:t>6.24万元/年（财政资金）</w:t>
      </w:r>
    </w:p>
    <w:p w14:paraId="5A133215">
      <w:pPr>
        <w:spacing w:line="360" w:lineRule="auto"/>
        <w:ind w:firstLine="643" w:firstLineChars="200"/>
        <w:rPr>
          <w:rFonts w:ascii="宋体" w:hAnsi="宋体"/>
          <w:color w:val="auto"/>
          <w:sz w:val="24"/>
          <w:szCs w:val="24"/>
        </w:rPr>
      </w:pPr>
      <w:r>
        <w:rPr>
          <w:rFonts w:hint="eastAsia" w:ascii="仿宋_GB2312" w:hAnsi="仿宋_GB2312" w:eastAsia="仿宋_GB2312" w:cs="仿宋_GB2312"/>
          <w:b/>
          <w:bCs/>
          <w:color w:val="auto"/>
          <w:kern w:val="0"/>
          <w:sz w:val="32"/>
          <w:szCs w:val="32"/>
          <w:lang w:val="en-US" w:eastAsia="zh-CN"/>
        </w:rPr>
        <w:t>4.服务期限：</w:t>
      </w:r>
      <w:r>
        <w:rPr>
          <w:rFonts w:hint="eastAsia" w:ascii="仿宋_GB2312" w:hAnsi="仿宋_GB2312" w:eastAsia="仿宋_GB2312" w:cs="仿宋_GB2312"/>
          <w:color w:val="auto"/>
          <w:kern w:val="0"/>
          <w:sz w:val="32"/>
          <w:szCs w:val="32"/>
          <w:lang w:val="en-US" w:eastAsia="zh-CN"/>
        </w:rPr>
        <w:t>2025年12月1日--2026</w:t>
      </w:r>
      <w:bookmarkStart w:id="2" w:name="_GoBack"/>
      <w:bookmarkEnd w:id="2"/>
      <w:r>
        <w:rPr>
          <w:rFonts w:hint="eastAsia" w:ascii="仿宋_GB2312" w:hAnsi="仿宋_GB2312" w:eastAsia="仿宋_GB2312" w:cs="仿宋_GB2312"/>
          <w:color w:val="auto"/>
          <w:kern w:val="0"/>
          <w:sz w:val="32"/>
          <w:szCs w:val="32"/>
          <w:lang w:val="en-US" w:eastAsia="zh-CN"/>
        </w:rPr>
        <w:t>年11月30日）。</w:t>
      </w:r>
    </w:p>
    <w:p w14:paraId="75C013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二、项目要求：</w:t>
      </w:r>
    </w:p>
    <w:p w14:paraId="4390B3EA">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firstLine="640" w:firstLineChars="200"/>
        <w:jc w:val="left"/>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1.总体要求：组织开展市区园林植物病虫害监测，及时发布监测预警，按期编写植保信息，协助完成技能培训、技术指导及科研调查等工作。</w:t>
      </w:r>
    </w:p>
    <w:p w14:paraId="4A6A35CC">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firstLine="640" w:firstLineChars="200"/>
        <w:jc w:val="left"/>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2.项目内容：</w:t>
      </w:r>
    </w:p>
    <w:p w14:paraId="0CA1E79B">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firstLine="640" w:firstLineChars="200"/>
        <w:jc w:val="left"/>
        <w:textAlignment w:val="auto"/>
        <w:rPr>
          <w:rFonts w:hint="eastAsia" w:ascii="仿宋" w:hAnsi="仿宋" w:eastAsia="仿宋" w:cs="仿宋"/>
          <w:color w:val="auto"/>
          <w:sz w:val="32"/>
          <w:szCs w:val="32"/>
          <w:lang w:eastAsia="zh-CN"/>
        </w:rPr>
      </w:pPr>
      <w:r>
        <w:rPr>
          <w:rFonts w:hint="eastAsia" w:ascii="Times New Roman" w:hAnsi="Times New Roman" w:eastAsia="仿宋_GB2312" w:cs="仿宋_GB2312"/>
          <w:color w:val="auto"/>
          <w:kern w:val="0"/>
          <w:sz w:val="32"/>
          <w:szCs w:val="32"/>
          <w:lang w:val="en-US" w:eastAsia="zh-CN"/>
        </w:rPr>
        <w:t>①及时编写发布园林植保信息，为市区园林植物病虫害防治提供技术支撑</w:t>
      </w:r>
      <w:r>
        <w:rPr>
          <w:rFonts w:hint="eastAsia" w:ascii="仿宋" w:hAnsi="仿宋" w:eastAsia="仿宋" w:cs="仿宋"/>
          <w:color w:val="auto"/>
          <w:sz w:val="32"/>
          <w:szCs w:val="32"/>
          <w:lang w:eastAsia="zh-CN"/>
        </w:rPr>
        <w:t>；</w:t>
      </w:r>
    </w:p>
    <w:p w14:paraId="1020F57D">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firstLine="640" w:firstLineChars="200"/>
        <w:jc w:val="left"/>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color w:val="auto"/>
          <w:kern w:val="0"/>
          <w:sz w:val="32"/>
          <w:szCs w:val="32"/>
          <w:lang w:val="en-US" w:eastAsia="zh-CN"/>
        </w:rPr>
        <w:t>②组织园林植物病虫害识别及防治技术培训</w:t>
      </w:r>
      <w:r>
        <w:rPr>
          <w:rFonts w:hint="eastAsia" w:ascii="Times New Roman" w:hAnsi="Times New Roman" w:eastAsia="仿宋_GB2312" w:cs="仿宋_GB2312"/>
          <w:kern w:val="0"/>
          <w:sz w:val="32"/>
          <w:szCs w:val="32"/>
          <w:lang w:val="en-US" w:eastAsia="zh-CN"/>
        </w:rPr>
        <w:t>，提供现场技术指导等；</w:t>
      </w:r>
    </w:p>
    <w:p w14:paraId="415CF3EA">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firstLine="640" w:firstLineChars="200"/>
        <w:jc w:val="left"/>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③开展专项研究，包括重点病虫害生物学特性及治理方法研究、新发病虫害的鉴定与研究；</w:t>
      </w:r>
    </w:p>
    <w:p w14:paraId="400C3C49">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firstLine="640" w:firstLineChars="200"/>
        <w:jc w:val="left"/>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④推广应用病虫害绿色防控技术，开展成效评价。</w:t>
      </w:r>
    </w:p>
    <w:p w14:paraId="5AF19928">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firstLine="640" w:firstLineChars="200"/>
        <w:jc w:val="left"/>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3.成果要求：</w:t>
      </w:r>
    </w:p>
    <w:p w14:paraId="4FB3DD23">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firstLine="640" w:firstLineChars="200"/>
        <w:jc w:val="left"/>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①编写植保信息12期；</w:t>
      </w:r>
    </w:p>
    <w:p w14:paraId="789EB056">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firstLine="640" w:firstLineChars="200"/>
        <w:jc w:val="left"/>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②组织园林植物病虫害识别及防治技术培训1-2期；</w:t>
      </w:r>
    </w:p>
    <w:p w14:paraId="1E23D953">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firstLine="640" w:firstLineChars="200"/>
        <w:jc w:val="left"/>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strike w:val="0"/>
          <w:dstrike w:val="0"/>
          <w:color w:val="auto"/>
          <w:kern w:val="0"/>
          <w:sz w:val="32"/>
          <w:szCs w:val="32"/>
          <w:lang w:val="en-US" w:eastAsia="zh-CN"/>
        </w:rPr>
        <w:t>③</w:t>
      </w:r>
      <w:r>
        <w:rPr>
          <w:rFonts w:hint="eastAsia" w:ascii="Times New Roman" w:hAnsi="Times New Roman" w:eastAsia="仿宋_GB2312" w:cs="仿宋_GB2312"/>
          <w:color w:val="auto"/>
          <w:kern w:val="0"/>
          <w:sz w:val="32"/>
          <w:szCs w:val="32"/>
          <w:lang w:val="en-US" w:eastAsia="zh-CN"/>
        </w:rPr>
        <w:t>开展专项研究工作1-2项；</w:t>
      </w:r>
    </w:p>
    <w:p w14:paraId="2508FF87">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firstLine="640" w:firstLineChars="200"/>
        <w:jc w:val="left"/>
        <w:textAlignment w:val="auto"/>
        <w:rPr>
          <w:rFonts w:hint="eastAsia" w:ascii="Times New Roman" w:hAnsi="Times New Roman" w:eastAsia="仿宋_GB2312" w:cs="仿宋_GB2312"/>
          <w:strike w:val="0"/>
          <w:dstrike w:val="0"/>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④</w:t>
      </w:r>
      <w:r>
        <w:rPr>
          <w:rFonts w:hint="eastAsia" w:ascii="Times New Roman" w:hAnsi="Times New Roman" w:eastAsia="仿宋_GB2312" w:cs="仿宋_GB2312"/>
          <w:strike w:val="0"/>
          <w:dstrike w:val="0"/>
          <w:color w:val="auto"/>
          <w:kern w:val="0"/>
          <w:sz w:val="32"/>
          <w:szCs w:val="32"/>
          <w:lang w:val="en-US" w:eastAsia="zh-CN"/>
        </w:rPr>
        <w:t>不断深化完善以前的研究成果；</w:t>
      </w:r>
    </w:p>
    <w:p w14:paraId="4ABDCF6E">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firstLine="640" w:firstLineChars="200"/>
        <w:jc w:val="left"/>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⑤年度项目工作总结。</w:t>
      </w:r>
    </w:p>
    <w:p w14:paraId="04743AE6">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firstLine="643" w:firstLineChars="200"/>
        <w:jc w:val="left"/>
        <w:textAlignment w:val="auto"/>
        <w:rPr>
          <w:rFonts w:hint="eastAsia" w:ascii="仿宋_GB2312" w:hAnsi="仿宋_GB2312" w:eastAsia="仿宋_GB2312" w:cs="仿宋_GB2312"/>
          <w:b/>
          <w:bCs/>
          <w:color w:val="auto"/>
          <w:kern w:val="0"/>
          <w:sz w:val="32"/>
          <w:szCs w:val="32"/>
          <w:lang w:val="en-US" w:eastAsia="zh-CN"/>
        </w:rPr>
      </w:pPr>
      <w:bookmarkStart w:id="0" w:name="heading_3"/>
      <w:r>
        <w:rPr>
          <w:rFonts w:hint="eastAsia" w:ascii="仿宋_GB2312" w:hAnsi="仿宋_GB2312" w:eastAsia="仿宋_GB2312" w:cs="仿宋_GB2312"/>
          <w:b/>
          <w:bCs/>
          <w:color w:val="auto"/>
          <w:kern w:val="0"/>
          <w:sz w:val="32"/>
          <w:szCs w:val="32"/>
          <w:lang w:val="en-US" w:eastAsia="zh-CN"/>
        </w:rPr>
        <w:t>三、参选人资格及技术服务要求</w:t>
      </w:r>
      <w:bookmarkEnd w:id="0"/>
    </w:p>
    <w:p w14:paraId="22B15F4A">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firstLine="640" w:firstLineChars="200"/>
        <w:jc w:val="left"/>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1.具有独立承担民事责任能力的法人；</w:t>
      </w:r>
    </w:p>
    <w:p w14:paraId="32E0DA55">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firstLine="640" w:firstLineChars="200"/>
        <w:jc w:val="left"/>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2.具有开展本项目所必需的人员和专业技术能力；</w:t>
      </w:r>
    </w:p>
    <w:p w14:paraId="4F785D0D">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firstLine="640" w:firstLineChars="200"/>
        <w:jc w:val="left"/>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3.本项目负责人具有园林植保相关专业背景或工作经验，副高以上职称；</w:t>
      </w:r>
    </w:p>
    <w:p w14:paraId="475A6ADD">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firstLine="640" w:firstLineChars="200"/>
        <w:jc w:val="left"/>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4.具有良好的商业信誉并依法纳税；</w:t>
      </w:r>
    </w:p>
    <w:p w14:paraId="3F212C49">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firstLine="640" w:firstLineChars="200"/>
        <w:jc w:val="left"/>
        <w:textAlignment w:val="auto"/>
        <w:rPr>
          <w:rFonts w:hint="default"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5.近年来有类似工作服务经验。</w:t>
      </w:r>
    </w:p>
    <w:p w14:paraId="03BC7F09">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firstLine="643" w:firstLineChars="200"/>
        <w:jc w:val="left"/>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四、比选报价：</w:t>
      </w:r>
    </w:p>
    <w:p w14:paraId="56ED047D">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firstLine="640" w:firstLineChars="200"/>
        <w:jc w:val="left"/>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1.本项目最高限价6.24万元/年，参选人的比选报价不得高于最高限价。</w:t>
      </w:r>
    </w:p>
    <w:p w14:paraId="6E8F2AED">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firstLine="640" w:firstLineChars="200"/>
        <w:jc w:val="left"/>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2.综合报价，包含试剂/耗材费、分析/测试/化验加工费、劳务费/专家咨询费等涉及的全部费用。</w:t>
      </w:r>
    </w:p>
    <w:p w14:paraId="6676BA2B">
      <w:pPr>
        <w:pStyle w:val="2"/>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baseline"/>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3.本项目为固定总价合同。</w:t>
      </w:r>
    </w:p>
    <w:p w14:paraId="188556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default"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五、比选文件组成与要求</w:t>
      </w:r>
    </w:p>
    <w:p w14:paraId="0F1A24EF">
      <w:pPr>
        <w:keepNext w:val="0"/>
        <w:keepLines w:val="0"/>
        <w:pageBreakBefore w:val="0"/>
        <w:kinsoku/>
        <w:wordWrap/>
        <w:overflowPunct/>
        <w:topLinePunct w:val="0"/>
        <w:autoSpaceDE/>
        <w:autoSpaceDN/>
        <w:bidi w:val="0"/>
        <w:adjustRightInd/>
        <w:snapToGrid/>
        <w:spacing w:beforeAutospacing="0" w:afterAutospacing="0" w:line="360" w:lineRule="auto"/>
        <w:ind w:firstLine="649" w:firstLineChars="202"/>
        <w:rPr>
          <w:rFonts w:hint="eastAsia" w:ascii="仿宋_GB2312" w:hAnsi="仿宋_GB2312" w:eastAsia="仿宋_GB2312" w:cs="仿宋_GB2312"/>
          <w:b/>
          <w:bCs/>
          <w:color w:val="auto"/>
          <w:spacing w:val="0"/>
          <w:sz w:val="32"/>
          <w:szCs w:val="32"/>
          <w:lang w:val="en-US" w:eastAsia="zh-CN"/>
        </w:rPr>
      </w:pPr>
      <w:r>
        <w:rPr>
          <w:rFonts w:hint="eastAsia" w:ascii="仿宋_GB2312" w:hAnsi="仿宋_GB2312" w:eastAsia="仿宋_GB2312" w:cs="仿宋_GB2312"/>
          <w:b/>
          <w:bCs/>
          <w:color w:val="auto"/>
          <w:spacing w:val="0"/>
          <w:sz w:val="32"/>
          <w:szCs w:val="32"/>
          <w:lang w:eastAsia="zh-CN"/>
        </w:rPr>
        <w:t>（</w:t>
      </w:r>
      <w:r>
        <w:rPr>
          <w:rFonts w:hint="eastAsia" w:ascii="仿宋_GB2312" w:hAnsi="仿宋_GB2312" w:eastAsia="仿宋_GB2312" w:cs="仿宋_GB2312"/>
          <w:b/>
          <w:bCs/>
          <w:color w:val="auto"/>
          <w:spacing w:val="0"/>
          <w:sz w:val="32"/>
          <w:szCs w:val="32"/>
          <w:lang w:val="en-US" w:eastAsia="zh-CN"/>
        </w:rPr>
        <w:t>一</w:t>
      </w:r>
      <w:r>
        <w:rPr>
          <w:rFonts w:hint="eastAsia" w:ascii="仿宋_GB2312" w:hAnsi="仿宋_GB2312" w:eastAsia="仿宋_GB2312" w:cs="仿宋_GB2312"/>
          <w:b/>
          <w:bCs/>
          <w:color w:val="auto"/>
          <w:spacing w:val="0"/>
          <w:sz w:val="32"/>
          <w:szCs w:val="32"/>
          <w:lang w:eastAsia="zh-CN"/>
        </w:rPr>
        <w:t>）</w:t>
      </w:r>
      <w:r>
        <w:rPr>
          <w:rFonts w:hint="eastAsia" w:ascii="仿宋_GB2312" w:hAnsi="仿宋_GB2312" w:eastAsia="仿宋_GB2312" w:cs="仿宋_GB2312"/>
          <w:b/>
          <w:bCs/>
          <w:color w:val="auto"/>
          <w:spacing w:val="0"/>
          <w:sz w:val="32"/>
          <w:szCs w:val="32"/>
          <w:lang w:val="en-US" w:eastAsia="zh-CN"/>
        </w:rPr>
        <w:t>文件组成</w:t>
      </w:r>
    </w:p>
    <w:p w14:paraId="4419BA31">
      <w:pPr>
        <w:keepNext w:val="0"/>
        <w:keepLines w:val="0"/>
        <w:pageBreakBefore w:val="0"/>
        <w:kinsoku/>
        <w:wordWrap/>
        <w:overflowPunct/>
        <w:topLinePunct w:val="0"/>
        <w:autoSpaceDE/>
        <w:autoSpaceDN/>
        <w:bidi w:val="0"/>
        <w:adjustRightInd/>
        <w:snapToGrid/>
        <w:spacing w:beforeAutospacing="0" w:afterAutospacing="0" w:line="360" w:lineRule="auto"/>
        <w:ind w:firstLine="646" w:firstLineChars="202"/>
        <w:rPr>
          <w:rFonts w:hint="eastAsia" w:ascii="仿宋_GB2312" w:hAnsi="仿宋_GB2312" w:eastAsia="仿宋_GB2312" w:cs="仿宋_GB2312"/>
          <w:spacing w:val="0"/>
          <w:sz w:val="32"/>
          <w:szCs w:val="32"/>
        </w:rPr>
      </w:pPr>
      <w:r>
        <w:rPr>
          <w:rFonts w:hint="eastAsia" w:ascii="仿宋_GB2312" w:hAnsi="仿宋_GB2312" w:eastAsia="仿宋_GB2312" w:cs="仿宋_GB2312"/>
          <w:color w:val="auto"/>
          <w:spacing w:val="0"/>
          <w:sz w:val="32"/>
          <w:szCs w:val="32"/>
          <w:lang w:val="en-US" w:eastAsia="zh-CN"/>
        </w:rPr>
        <w:t>参选</w:t>
      </w:r>
      <w:r>
        <w:rPr>
          <w:rFonts w:hint="eastAsia" w:ascii="仿宋_GB2312" w:hAnsi="仿宋_GB2312" w:eastAsia="仿宋_GB2312" w:cs="仿宋_GB2312"/>
          <w:spacing w:val="0"/>
          <w:sz w:val="32"/>
          <w:szCs w:val="32"/>
        </w:rPr>
        <w:t>文件分</w:t>
      </w:r>
      <w:r>
        <w:rPr>
          <w:rFonts w:hint="eastAsia" w:ascii="仿宋_GB2312" w:hAnsi="仿宋_GB2312" w:eastAsia="仿宋_GB2312" w:cs="仿宋_GB2312"/>
          <w:b/>
          <w:spacing w:val="0"/>
          <w:sz w:val="32"/>
          <w:szCs w:val="32"/>
          <w:u w:val="single"/>
          <w:lang w:eastAsia="zh-CN"/>
        </w:rPr>
        <w:t>资格审查文件、</w:t>
      </w:r>
      <w:r>
        <w:rPr>
          <w:rFonts w:hint="eastAsia" w:ascii="仿宋_GB2312" w:hAnsi="仿宋_GB2312" w:eastAsia="仿宋_GB2312" w:cs="仿宋_GB2312"/>
          <w:b/>
          <w:spacing w:val="0"/>
          <w:sz w:val="32"/>
          <w:szCs w:val="32"/>
          <w:u w:val="single"/>
        </w:rPr>
        <w:t>技术</w:t>
      </w:r>
      <w:r>
        <w:rPr>
          <w:rFonts w:hint="eastAsia" w:ascii="仿宋_GB2312" w:hAnsi="仿宋_GB2312" w:eastAsia="仿宋_GB2312" w:cs="仿宋_GB2312"/>
          <w:b/>
          <w:spacing w:val="0"/>
          <w:sz w:val="32"/>
          <w:szCs w:val="32"/>
          <w:u w:val="single"/>
          <w:lang w:eastAsia="zh-CN"/>
        </w:rPr>
        <w:t>标</w:t>
      </w:r>
      <w:r>
        <w:rPr>
          <w:rFonts w:hint="eastAsia" w:ascii="仿宋_GB2312" w:hAnsi="仿宋_GB2312" w:eastAsia="仿宋_GB2312" w:cs="仿宋_GB2312"/>
          <w:b/>
          <w:spacing w:val="0"/>
          <w:sz w:val="32"/>
          <w:szCs w:val="32"/>
          <w:u w:val="single"/>
        </w:rPr>
        <w:t>、商务</w:t>
      </w:r>
      <w:r>
        <w:rPr>
          <w:rFonts w:hint="eastAsia" w:ascii="仿宋_GB2312" w:hAnsi="仿宋_GB2312" w:eastAsia="仿宋_GB2312" w:cs="仿宋_GB2312"/>
          <w:b/>
          <w:spacing w:val="0"/>
          <w:sz w:val="32"/>
          <w:szCs w:val="32"/>
          <w:u w:val="single"/>
          <w:lang w:eastAsia="zh-CN"/>
        </w:rPr>
        <w:t>标三</w:t>
      </w:r>
      <w:r>
        <w:rPr>
          <w:rFonts w:hint="eastAsia" w:ascii="仿宋_GB2312" w:hAnsi="仿宋_GB2312" w:eastAsia="仿宋_GB2312" w:cs="仿宋_GB2312"/>
          <w:spacing w:val="0"/>
          <w:sz w:val="32"/>
          <w:szCs w:val="32"/>
        </w:rPr>
        <w:t>部分。</w:t>
      </w:r>
      <w:r>
        <w:rPr>
          <w:rFonts w:hint="eastAsia" w:ascii="仿宋_GB2312" w:hAnsi="仿宋_GB2312" w:eastAsia="仿宋_GB2312" w:cs="仿宋_GB2312"/>
          <w:b/>
          <w:spacing w:val="0"/>
          <w:sz w:val="32"/>
          <w:szCs w:val="32"/>
        </w:rPr>
        <w:t>分别独立封装</w:t>
      </w:r>
      <w:r>
        <w:rPr>
          <w:rFonts w:hint="eastAsia" w:ascii="仿宋_GB2312" w:hAnsi="仿宋_GB2312" w:eastAsia="仿宋_GB2312" w:cs="仿宋_GB2312"/>
          <w:spacing w:val="0"/>
          <w:sz w:val="32"/>
          <w:szCs w:val="32"/>
        </w:rPr>
        <w:t>。</w:t>
      </w:r>
    </w:p>
    <w:p w14:paraId="18F9C3E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1.资格审查文件（复印件需加盖公章，开标时提供原件核对）：</w:t>
      </w:r>
    </w:p>
    <w:p w14:paraId="5C94972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（1）法定代表人身份证明书（附件1）；</w:t>
      </w:r>
    </w:p>
    <w:p w14:paraId="712DDEC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（2）授权委托书(如有授权)（附件2）；</w:t>
      </w:r>
    </w:p>
    <w:p w14:paraId="5BBC54D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（3）营业执照；</w:t>
      </w:r>
    </w:p>
    <w:p w14:paraId="47736160">
      <w:pPr>
        <w:pStyle w:val="2"/>
        <w:keepNext w:val="0"/>
        <w:keepLines w:val="0"/>
        <w:pageBreakBefore w:val="0"/>
        <w:widowControl w:val="0"/>
        <w:kinsoku/>
        <w:wordWrap/>
        <w:overflowPunct/>
        <w:topLinePunct w:val="0"/>
        <w:autoSpaceDE/>
        <w:autoSpaceDN/>
        <w:bidi w:val="0"/>
        <w:snapToGrid/>
        <w:spacing w:line="360" w:lineRule="auto"/>
        <w:ind w:firstLine="640" w:firstLineChars="200"/>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val="en-US" w:eastAsia="zh-CN"/>
        </w:rPr>
        <w:t>4</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val="en-US" w:eastAsia="zh-CN"/>
        </w:rPr>
        <w:t>职称、</w:t>
      </w:r>
      <w:r>
        <w:rPr>
          <w:rFonts w:hint="eastAsia" w:ascii="仿宋_GB2312" w:hAnsi="仿宋_GB2312" w:eastAsia="仿宋_GB2312" w:cs="仿宋_GB2312"/>
          <w:color w:val="auto"/>
          <w:spacing w:val="0"/>
          <w:sz w:val="32"/>
          <w:szCs w:val="32"/>
        </w:rPr>
        <w:t>业绩证明材料（合同或</w:t>
      </w:r>
      <w:r>
        <w:rPr>
          <w:rFonts w:hint="eastAsia" w:ascii="仿宋_GB2312" w:hAnsi="仿宋_GB2312" w:eastAsia="仿宋_GB2312" w:cs="仿宋_GB2312"/>
          <w:color w:val="auto"/>
          <w:spacing w:val="0"/>
          <w:sz w:val="32"/>
          <w:szCs w:val="32"/>
          <w:lang w:eastAsia="zh-CN"/>
        </w:rPr>
        <w:t>相关证明</w:t>
      </w:r>
      <w:r>
        <w:rPr>
          <w:rFonts w:hint="eastAsia" w:ascii="仿宋_GB2312" w:hAnsi="仿宋_GB2312" w:eastAsia="仿宋_GB2312" w:cs="仿宋_GB2312"/>
          <w:color w:val="auto"/>
          <w:spacing w:val="0"/>
          <w:sz w:val="32"/>
          <w:szCs w:val="32"/>
        </w:rPr>
        <w:t>）。</w:t>
      </w:r>
    </w:p>
    <w:p w14:paraId="232AE13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2.</w:t>
      </w:r>
      <w:r>
        <w:rPr>
          <w:rFonts w:hint="eastAsia" w:ascii="仿宋_GB2312" w:hAnsi="仿宋_GB2312" w:eastAsia="仿宋_GB2312" w:cs="仿宋_GB2312"/>
          <w:color w:val="auto"/>
          <w:spacing w:val="0"/>
          <w:sz w:val="32"/>
          <w:szCs w:val="32"/>
        </w:rPr>
        <w:t>技术</w:t>
      </w:r>
      <w:r>
        <w:rPr>
          <w:rFonts w:hint="eastAsia" w:ascii="仿宋_GB2312" w:hAnsi="仿宋_GB2312" w:eastAsia="仿宋_GB2312" w:cs="仿宋_GB2312"/>
          <w:color w:val="auto"/>
          <w:spacing w:val="0"/>
          <w:sz w:val="32"/>
          <w:szCs w:val="32"/>
          <w:lang w:eastAsia="zh-CN"/>
        </w:rPr>
        <w:t>标</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val="en-US" w:eastAsia="zh-CN"/>
        </w:rPr>
        <w:t>服务团队架构、技术</w:t>
      </w:r>
      <w:r>
        <w:rPr>
          <w:rFonts w:hint="eastAsia" w:ascii="仿宋_GB2312" w:hAnsi="仿宋_GB2312" w:eastAsia="仿宋_GB2312" w:cs="仿宋_GB2312"/>
          <w:color w:val="auto"/>
          <w:spacing w:val="0"/>
          <w:sz w:val="32"/>
          <w:szCs w:val="32"/>
        </w:rPr>
        <w:t>方案</w:t>
      </w:r>
      <w:r>
        <w:rPr>
          <w:rFonts w:hint="eastAsia" w:ascii="仿宋_GB2312" w:hAnsi="仿宋_GB2312" w:eastAsia="仿宋_GB2312" w:cs="仿宋_GB2312"/>
          <w:color w:val="auto"/>
          <w:spacing w:val="0"/>
          <w:sz w:val="32"/>
          <w:szCs w:val="32"/>
          <w:lang w:val="en-US" w:eastAsia="zh-CN"/>
        </w:rPr>
        <w:t>等</w:t>
      </w:r>
      <w:r>
        <w:rPr>
          <w:rFonts w:hint="eastAsia" w:ascii="仿宋_GB2312" w:hAnsi="仿宋_GB2312" w:eastAsia="仿宋_GB2312" w:cs="仿宋_GB2312"/>
          <w:color w:val="auto"/>
          <w:spacing w:val="0"/>
          <w:sz w:val="32"/>
          <w:szCs w:val="32"/>
        </w:rPr>
        <w:t>。</w:t>
      </w:r>
    </w:p>
    <w:p w14:paraId="3540659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3.</w:t>
      </w:r>
      <w:r>
        <w:rPr>
          <w:rFonts w:hint="eastAsia" w:ascii="仿宋_GB2312" w:hAnsi="仿宋_GB2312" w:eastAsia="仿宋_GB2312" w:cs="仿宋_GB2312"/>
          <w:color w:val="auto"/>
          <w:spacing w:val="0"/>
          <w:sz w:val="32"/>
          <w:szCs w:val="32"/>
        </w:rPr>
        <w:t>商务</w:t>
      </w:r>
      <w:r>
        <w:rPr>
          <w:rFonts w:hint="eastAsia" w:ascii="仿宋_GB2312" w:hAnsi="仿宋_GB2312" w:eastAsia="仿宋_GB2312" w:cs="仿宋_GB2312"/>
          <w:color w:val="auto"/>
          <w:spacing w:val="0"/>
          <w:sz w:val="32"/>
          <w:szCs w:val="32"/>
          <w:lang w:eastAsia="zh-CN"/>
        </w:rPr>
        <w:t>标</w:t>
      </w:r>
      <w:r>
        <w:rPr>
          <w:rFonts w:hint="eastAsia" w:ascii="仿宋_GB2312" w:hAnsi="仿宋_GB2312" w:eastAsia="仿宋_GB2312" w:cs="仿宋_GB2312"/>
          <w:color w:val="auto"/>
          <w:spacing w:val="0"/>
          <w:sz w:val="32"/>
          <w:szCs w:val="32"/>
        </w:rPr>
        <w:t>：</w:t>
      </w:r>
    </w:p>
    <w:p w14:paraId="03D8411D">
      <w:pPr>
        <w:keepNext w:val="0"/>
        <w:keepLines w:val="0"/>
        <w:pageBreakBefore w:val="0"/>
        <w:kinsoku/>
        <w:wordWrap/>
        <w:overflowPunct/>
        <w:topLinePunct w:val="0"/>
        <w:autoSpaceDE/>
        <w:autoSpaceDN/>
        <w:bidi w:val="0"/>
        <w:adjustRightInd/>
        <w:snapToGrid/>
        <w:spacing w:beforeAutospacing="0" w:afterAutospacing="0" w:line="360" w:lineRule="auto"/>
        <w:ind w:firstLine="646" w:firstLineChars="202"/>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w:t>
      </w:r>
      <w:r>
        <w:rPr>
          <w:rFonts w:hint="eastAsia" w:ascii="仿宋_GB2312" w:hAnsi="仿宋_GB2312" w:eastAsia="仿宋_GB2312" w:cs="仿宋_GB2312"/>
          <w:color w:val="auto"/>
          <w:spacing w:val="0"/>
          <w:sz w:val="32"/>
          <w:szCs w:val="32"/>
          <w:lang w:val="en-US" w:eastAsia="zh-CN"/>
        </w:rPr>
        <w:t>参选</w:t>
      </w:r>
      <w:r>
        <w:rPr>
          <w:rFonts w:hint="eastAsia" w:ascii="仿宋_GB2312" w:hAnsi="仿宋_GB2312" w:eastAsia="仿宋_GB2312" w:cs="仿宋_GB2312"/>
          <w:color w:val="auto"/>
          <w:spacing w:val="0"/>
          <w:sz w:val="32"/>
          <w:szCs w:val="32"/>
        </w:rPr>
        <w:t>函（附件</w:t>
      </w:r>
      <w:r>
        <w:rPr>
          <w:rFonts w:hint="eastAsia" w:ascii="仿宋_GB2312" w:hAnsi="仿宋_GB2312" w:eastAsia="仿宋_GB2312" w:cs="仿宋_GB2312"/>
          <w:color w:val="auto"/>
          <w:spacing w:val="0"/>
          <w:sz w:val="32"/>
          <w:szCs w:val="32"/>
          <w:lang w:val="en-US" w:eastAsia="zh-CN"/>
        </w:rPr>
        <w:t>3</w:t>
      </w:r>
      <w:r>
        <w:rPr>
          <w:rFonts w:hint="eastAsia" w:ascii="仿宋_GB2312" w:hAnsi="仿宋_GB2312" w:eastAsia="仿宋_GB2312" w:cs="仿宋_GB2312"/>
          <w:color w:val="auto"/>
          <w:spacing w:val="0"/>
          <w:sz w:val="32"/>
          <w:szCs w:val="32"/>
        </w:rPr>
        <w:t>）；</w:t>
      </w:r>
    </w:p>
    <w:p w14:paraId="0B0E90E7">
      <w:pPr>
        <w:keepNext w:val="0"/>
        <w:keepLines w:val="0"/>
        <w:pageBreakBefore w:val="0"/>
        <w:kinsoku/>
        <w:wordWrap/>
        <w:overflowPunct/>
        <w:topLinePunct w:val="0"/>
        <w:autoSpaceDE/>
        <w:autoSpaceDN/>
        <w:bidi w:val="0"/>
        <w:adjustRightInd/>
        <w:snapToGrid/>
        <w:spacing w:beforeAutospacing="0" w:afterAutospacing="0" w:line="360" w:lineRule="auto"/>
        <w:ind w:firstLine="646" w:firstLineChars="202"/>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w:t>
      </w:r>
      <w:r>
        <w:rPr>
          <w:rFonts w:hint="eastAsia" w:ascii="仿宋_GB2312" w:hAnsi="仿宋_GB2312" w:eastAsia="仿宋_GB2312" w:cs="仿宋_GB2312"/>
          <w:color w:val="auto"/>
          <w:spacing w:val="0"/>
          <w:sz w:val="32"/>
          <w:szCs w:val="32"/>
          <w:lang w:val="en-US" w:eastAsia="zh-CN"/>
        </w:rPr>
        <w:t>参选</w:t>
      </w:r>
      <w:r>
        <w:rPr>
          <w:rFonts w:hint="eastAsia" w:ascii="仿宋_GB2312" w:hAnsi="仿宋_GB2312" w:eastAsia="仿宋_GB2312" w:cs="仿宋_GB2312"/>
          <w:color w:val="auto"/>
          <w:spacing w:val="0"/>
          <w:sz w:val="32"/>
          <w:szCs w:val="32"/>
        </w:rPr>
        <w:t>报价表</w:t>
      </w:r>
      <w:r>
        <w:rPr>
          <w:rFonts w:hint="eastAsia" w:ascii="仿宋_GB2312" w:hAnsi="仿宋_GB2312" w:eastAsia="仿宋_GB2312" w:cs="仿宋_GB2312"/>
          <w:color w:val="auto"/>
          <w:spacing w:val="0"/>
          <w:sz w:val="32"/>
          <w:szCs w:val="32"/>
          <w:lang w:eastAsia="zh-CN"/>
        </w:rPr>
        <w:t>（附件</w:t>
      </w:r>
      <w:r>
        <w:rPr>
          <w:rFonts w:hint="eastAsia" w:ascii="仿宋_GB2312" w:hAnsi="仿宋_GB2312" w:eastAsia="仿宋_GB2312" w:cs="仿宋_GB2312"/>
          <w:color w:val="auto"/>
          <w:spacing w:val="0"/>
          <w:sz w:val="32"/>
          <w:szCs w:val="32"/>
          <w:lang w:val="en-US" w:eastAsia="zh-CN"/>
        </w:rPr>
        <w:t>4</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w:t>
      </w:r>
    </w:p>
    <w:p w14:paraId="34BB5B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（二）密封与递交</w:t>
      </w:r>
    </w:p>
    <w:p w14:paraId="604EA9A9">
      <w:pPr>
        <w:keepNext w:val="0"/>
        <w:keepLines w:val="0"/>
        <w:pageBreakBefore w:val="0"/>
        <w:kinsoku/>
        <w:wordWrap/>
        <w:overflowPunct/>
        <w:topLinePunct w:val="0"/>
        <w:autoSpaceDE/>
        <w:autoSpaceDN/>
        <w:bidi w:val="0"/>
        <w:adjustRightInd/>
        <w:snapToGrid/>
        <w:spacing w:beforeAutospacing="0" w:afterAutospacing="0" w:line="360" w:lineRule="auto"/>
        <w:ind w:firstLine="646" w:firstLineChars="202"/>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参选</w:t>
      </w:r>
      <w:r>
        <w:rPr>
          <w:rFonts w:hint="eastAsia" w:ascii="仿宋_GB2312" w:hAnsi="仿宋_GB2312" w:eastAsia="仿宋_GB2312" w:cs="仿宋_GB2312"/>
          <w:color w:val="auto"/>
          <w:spacing w:val="0"/>
          <w:sz w:val="32"/>
          <w:szCs w:val="32"/>
        </w:rPr>
        <w:t>文件</w:t>
      </w:r>
      <w:r>
        <w:rPr>
          <w:rFonts w:hint="eastAsia" w:ascii="仿宋_GB2312" w:hAnsi="仿宋_GB2312" w:eastAsia="仿宋_GB2312" w:cs="仿宋_GB2312"/>
          <w:color w:val="auto"/>
          <w:spacing w:val="0"/>
          <w:sz w:val="32"/>
          <w:szCs w:val="32"/>
          <w:lang w:eastAsia="zh-CN"/>
        </w:rPr>
        <w:t>三部分</w:t>
      </w:r>
      <w:r>
        <w:rPr>
          <w:rFonts w:hint="eastAsia" w:ascii="仿宋_GB2312" w:hAnsi="仿宋_GB2312" w:eastAsia="仿宋_GB2312" w:cs="仿宋_GB2312"/>
          <w:color w:val="auto"/>
          <w:spacing w:val="0"/>
          <w:sz w:val="32"/>
          <w:szCs w:val="32"/>
        </w:rPr>
        <w:t>应分开</w:t>
      </w:r>
      <w:r>
        <w:rPr>
          <w:rFonts w:hint="eastAsia" w:ascii="仿宋_GB2312" w:hAnsi="仿宋_GB2312" w:eastAsia="仿宋_GB2312" w:cs="仿宋_GB2312"/>
          <w:color w:val="auto"/>
          <w:spacing w:val="0"/>
          <w:sz w:val="32"/>
          <w:szCs w:val="32"/>
          <w:lang w:eastAsia="zh-CN"/>
        </w:rPr>
        <w:t>独立</w:t>
      </w:r>
      <w:r>
        <w:rPr>
          <w:rFonts w:hint="eastAsia" w:ascii="仿宋_GB2312" w:hAnsi="仿宋_GB2312" w:eastAsia="仿宋_GB2312" w:cs="仿宋_GB2312"/>
          <w:color w:val="auto"/>
          <w:spacing w:val="0"/>
          <w:sz w:val="32"/>
          <w:szCs w:val="32"/>
        </w:rPr>
        <w:t>封装，</w:t>
      </w:r>
      <w:r>
        <w:rPr>
          <w:rFonts w:hint="eastAsia" w:ascii="仿宋_GB2312" w:hAnsi="仿宋_GB2312" w:eastAsia="仿宋_GB2312" w:cs="仿宋_GB2312"/>
          <w:color w:val="auto"/>
          <w:spacing w:val="0"/>
          <w:sz w:val="32"/>
          <w:szCs w:val="32"/>
          <w:lang w:eastAsia="zh-CN"/>
        </w:rPr>
        <w:t>封袋内各含</w:t>
      </w:r>
      <w:r>
        <w:rPr>
          <w:rFonts w:hint="eastAsia" w:ascii="仿宋_GB2312" w:hAnsi="仿宋_GB2312" w:eastAsia="仿宋_GB2312" w:cs="仿宋_GB2312"/>
          <w:color w:val="auto"/>
          <w:spacing w:val="0"/>
          <w:sz w:val="32"/>
          <w:szCs w:val="32"/>
        </w:rPr>
        <w:t>“正本”壹份、“副本”贰份</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封袋上写明文件内容、项目名称、</w:t>
      </w:r>
      <w:r>
        <w:rPr>
          <w:rFonts w:hint="eastAsia" w:ascii="仿宋_GB2312" w:hAnsi="仿宋_GB2312" w:eastAsia="仿宋_GB2312" w:cs="仿宋_GB2312"/>
          <w:color w:val="auto"/>
          <w:spacing w:val="0"/>
          <w:sz w:val="32"/>
          <w:szCs w:val="32"/>
          <w:lang w:val="en-US" w:eastAsia="zh-CN"/>
        </w:rPr>
        <w:t>比选人</w:t>
      </w:r>
      <w:r>
        <w:rPr>
          <w:rFonts w:hint="eastAsia" w:ascii="仿宋_GB2312" w:hAnsi="仿宋_GB2312" w:eastAsia="仿宋_GB2312" w:cs="仿宋_GB2312"/>
          <w:color w:val="auto"/>
          <w:spacing w:val="0"/>
          <w:sz w:val="32"/>
          <w:szCs w:val="32"/>
        </w:rPr>
        <w:t>名称及</w:t>
      </w:r>
      <w:r>
        <w:rPr>
          <w:rFonts w:hint="eastAsia" w:ascii="仿宋_GB2312" w:hAnsi="仿宋_GB2312" w:eastAsia="仿宋_GB2312" w:cs="仿宋_GB2312"/>
          <w:color w:val="auto"/>
          <w:spacing w:val="0"/>
          <w:sz w:val="32"/>
          <w:szCs w:val="32"/>
          <w:lang w:val="en-US" w:eastAsia="zh-CN"/>
        </w:rPr>
        <w:t>参选</w:t>
      </w:r>
      <w:r>
        <w:rPr>
          <w:rFonts w:hint="eastAsia" w:ascii="仿宋_GB2312" w:hAnsi="仿宋_GB2312" w:eastAsia="仿宋_GB2312" w:cs="仿宋_GB2312"/>
          <w:color w:val="auto"/>
          <w:spacing w:val="0"/>
          <w:sz w:val="32"/>
          <w:szCs w:val="32"/>
        </w:rPr>
        <w:t>人名称</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并在封口处加盖</w:t>
      </w:r>
      <w:r>
        <w:rPr>
          <w:rFonts w:hint="eastAsia" w:ascii="仿宋_GB2312" w:hAnsi="仿宋_GB2312" w:eastAsia="仿宋_GB2312" w:cs="仿宋_GB2312"/>
          <w:color w:val="auto"/>
          <w:spacing w:val="0"/>
          <w:sz w:val="32"/>
          <w:szCs w:val="32"/>
          <w:lang w:val="en-US" w:eastAsia="zh-CN"/>
        </w:rPr>
        <w:t>参选</w:t>
      </w:r>
      <w:r>
        <w:rPr>
          <w:rFonts w:hint="eastAsia" w:ascii="仿宋_GB2312" w:hAnsi="仿宋_GB2312" w:eastAsia="仿宋_GB2312" w:cs="仿宋_GB2312"/>
          <w:color w:val="auto"/>
          <w:spacing w:val="0"/>
          <w:sz w:val="32"/>
          <w:szCs w:val="32"/>
        </w:rPr>
        <w:t>人公章。</w:t>
      </w:r>
    </w:p>
    <w:p w14:paraId="021D5889">
      <w:pPr>
        <w:keepNext w:val="0"/>
        <w:keepLines w:val="0"/>
        <w:pageBreakBefore w:val="0"/>
        <w:kinsoku/>
        <w:wordWrap/>
        <w:overflowPunct/>
        <w:topLinePunct w:val="0"/>
        <w:autoSpaceDE/>
        <w:autoSpaceDN/>
        <w:bidi w:val="0"/>
        <w:adjustRightInd/>
        <w:snapToGrid/>
        <w:spacing w:beforeAutospacing="0" w:afterAutospacing="0" w:line="360" w:lineRule="auto"/>
        <w:ind w:firstLine="495"/>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参选</w:t>
      </w:r>
      <w:r>
        <w:rPr>
          <w:rFonts w:hint="eastAsia" w:ascii="仿宋_GB2312" w:hAnsi="仿宋_GB2312" w:eastAsia="仿宋_GB2312" w:cs="仿宋_GB2312"/>
          <w:color w:val="auto"/>
          <w:spacing w:val="0"/>
          <w:sz w:val="32"/>
          <w:szCs w:val="32"/>
        </w:rPr>
        <w:t>人应当将</w:t>
      </w:r>
      <w:r>
        <w:rPr>
          <w:rFonts w:hint="eastAsia" w:ascii="仿宋_GB2312" w:hAnsi="仿宋_GB2312" w:eastAsia="仿宋_GB2312" w:cs="仿宋_GB2312"/>
          <w:color w:val="auto"/>
          <w:spacing w:val="0"/>
          <w:sz w:val="32"/>
          <w:szCs w:val="32"/>
          <w:lang w:val="en-US" w:eastAsia="zh-CN"/>
        </w:rPr>
        <w:t>参选</w:t>
      </w:r>
      <w:r>
        <w:rPr>
          <w:rFonts w:hint="eastAsia" w:ascii="仿宋_GB2312" w:hAnsi="仿宋_GB2312" w:eastAsia="仿宋_GB2312" w:cs="仿宋_GB2312"/>
          <w:color w:val="auto"/>
          <w:spacing w:val="0"/>
          <w:sz w:val="32"/>
          <w:szCs w:val="32"/>
        </w:rPr>
        <w:t>密封文件在规定时间递交，超过</w:t>
      </w:r>
      <w:r>
        <w:rPr>
          <w:rFonts w:hint="eastAsia" w:ascii="仿宋_GB2312" w:hAnsi="仿宋_GB2312" w:eastAsia="仿宋_GB2312" w:cs="仿宋_GB2312"/>
          <w:color w:val="auto"/>
          <w:spacing w:val="0"/>
          <w:sz w:val="32"/>
          <w:szCs w:val="32"/>
          <w:lang w:val="en-US" w:eastAsia="zh-CN"/>
        </w:rPr>
        <w:t>规定</w:t>
      </w:r>
      <w:r>
        <w:rPr>
          <w:rFonts w:hint="eastAsia" w:ascii="仿宋_GB2312" w:hAnsi="仿宋_GB2312" w:eastAsia="仿宋_GB2312" w:cs="仿宋_GB2312"/>
          <w:color w:val="auto"/>
          <w:spacing w:val="0"/>
          <w:sz w:val="32"/>
          <w:szCs w:val="32"/>
        </w:rPr>
        <w:t>时间视为逾期送达，不得</w:t>
      </w:r>
      <w:r>
        <w:rPr>
          <w:rFonts w:hint="eastAsia" w:ascii="仿宋_GB2312" w:hAnsi="仿宋_GB2312" w:eastAsia="仿宋_GB2312" w:cs="仿宋_GB2312"/>
          <w:color w:val="auto"/>
          <w:spacing w:val="0"/>
          <w:sz w:val="32"/>
          <w:szCs w:val="32"/>
          <w:lang w:val="en-US" w:eastAsia="zh-CN"/>
        </w:rPr>
        <w:t>参选</w:t>
      </w:r>
      <w:r>
        <w:rPr>
          <w:rFonts w:hint="eastAsia" w:ascii="仿宋_GB2312" w:hAnsi="仿宋_GB2312" w:eastAsia="仿宋_GB2312" w:cs="仿宋_GB2312"/>
          <w:color w:val="auto"/>
          <w:spacing w:val="0"/>
          <w:sz w:val="32"/>
          <w:szCs w:val="32"/>
        </w:rPr>
        <w:t>。</w:t>
      </w:r>
    </w:p>
    <w:p w14:paraId="0B714B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六、比选程序与评分细则</w:t>
      </w:r>
    </w:p>
    <w:p w14:paraId="6EBCD6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default"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（一）比选程序</w:t>
      </w:r>
    </w:p>
    <w:p w14:paraId="581E9F3E">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15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资格</w:t>
      </w:r>
      <w:r>
        <w:rPr>
          <w:rFonts w:hint="eastAsia" w:ascii="仿宋_GB2312" w:hAnsi="仿宋_GB2312" w:eastAsia="仿宋_GB2312" w:cs="仿宋_GB2312"/>
          <w:spacing w:val="0"/>
          <w:sz w:val="32"/>
          <w:szCs w:val="32"/>
          <w:lang w:eastAsia="zh-CN"/>
        </w:rPr>
        <w:t>审查</w:t>
      </w:r>
      <w:r>
        <w:rPr>
          <w:rFonts w:hint="eastAsia" w:ascii="仿宋_GB2312" w:hAnsi="仿宋_GB2312" w:eastAsia="仿宋_GB2312" w:cs="仿宋_GB2312"/>
          <w:spacing w:val="0"/>
          <w:sz w:val="32"/>
          <w:szCs w:val="32"/>
        </w:rPr>
        <w:t>→技术标评审→商务标评审→确定中标候选人</w:t>
      </w:r>
    </w:p>
    <w:p w14:paraId="20841EB1">
      <w:pPr>
        <w:widowControl/>
        <w:numPr>
          <w:ilvl w:val="0"/>
          <w:numId w:val="0"/>
        </w:numPr>
        <w:adjustRightInd/>
        <w:spacing w:line="360" w:lineRule="auto"/>
        <w:ind w:firstLine="482" w:firstLineChars="150"/>
        <w:textAlignment w:val="auto"/>
        <w:rPr>
          <w:rFonts w:hint="eastAsia"/>
        </w:rPr>
      </w:pPr>
      <w:r>
        <w:rPr>
          <w:rFonts w:hint="eastAsia" w:ascii="仿宋_GB2312" w:hAnsi="仿宋_GB2312" w:eastAsia="仿宋_GB2312" w:cs="仿宋_GB2312"/>
          <w:b/>
          <w:bCs/>
          <w:spacing w:val="0"/>
          <w:sz w:val="32"/>
          <w:szCs w:val="32"/>
          <w:highlight w:val="none"/>
        </w:rPr>
        <w:t>资格</w:t>
      </w:r>
      <w:r>
        <w:rPr>
          <w:rFonts w:hint="eastAsia" w:ascii="仿宋_GB2312" w:hAnsi="仿宋_GB2312" w:eastAsia="仿宋_GB2312" w:cs="仿宋_GB2312"/>
          <w:b/>
          <w:bCs/>
          <w:spacing w:val="0"/>
          <w:sz w:val="32"/>
          <w:szCs w:val="32"/>
          <w:highlight w:val="none"/>
          <w:lang w:eastAsia="zh-CN"/>
        </w:rPr>
        <w:t>审查采用合格制，资格审查不合格的参选人，不得参与后续评审。</w:t>
      </w:r>
    </w:p>
    <w:p w14:paraId="72E6BC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（二）评分细则（综合评标法，总分100分）</w:t>
      </w:r>
    </w:p>
    <w:p w14:paraId="27798BBD">
      <w:pPr>
        <w:keepNext w:val="0"/>
        <w:keepLines w:val="0"/>
        <w:pageBreakBefore w:val="0"/>
        <w:kinsoku/>
        <w:wordWrap/>
        <w:overflowPunct/>
        <w:topLinePunct w:val="0"/>
        <w:autoSpaceDE/>
        <w:autoSpaceDN/>
        <w:bidi w:val="0"/>
        <w:adjustRightInd/>
        <w:snapToGrid/>
        <w:spacing w:beforeAutospacing="0" w:afterAutospacing="0" w:line="360" w:lineRule="auto"/>
        <w:ind w:firstLine="800" w:firstLineChars="250"/>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1.技术标（80分，按评委评分算术平均值计算）</w:t>
      </w:r>
    </w:p>
    <w:p w14:paraId="4E588D00">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15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rPr>
        <w:t>1</w:t>
      </w:r>
      <w:r>
        <w:rPr>
          <w:rFonts w:hint="eastAsia" w:ascii="仿宋_GB2312" w:hAnsi="仿宋_GB2312" w:eastAsia="仿宋_GB2312" w:cs="仿宋_GB2312"/>
          <w:spacing w:val="0"/>
          <w:sz w:val="32"/>
          <w:szCs w:val="32"/>
          <w:lang w:val="en-US" w:eastAsia="zh-CN"/>
        </w:rPr>
        <w:t>）对</w:t>
      </w:r>
      <w:r>
        <w:rPr>
          <w:rFonts w:hint="eastAsia" w:ascii="仿宋_GB2312" w:hAnsi="仿宋_GB2312" w:eastAsia="仿宋_GB2312" w:cs="仿宋_GB2312"/>
          <w:spacing w:val="0"/>
          <w:sz w:val="32"/>
          <w:szCs w:val="32"/>
        </w:rPr>
        <w:t>项目的理解</w:t>
      </w:r>
      <w:r>
        <w:rPr>
          <w:rFonts w:hint="eastAsia" w:ascii="仿宋_GB2312" w:hAnsi="仿宋_GB2312" w:eastAsia="仿宋_GB2312" w:cs="仿宋_GB2312"/>
          <w:spacing w:val="0"/>
          <w:sz w:val="32"/>
          <w:szCs w:val="32"/>
          <w:lang w:val="en-US" w:eastAsia="zh-CN"/>
        </w:rPr>
        <w:t>与服务</w:t>
      </w:r>
      <w:r>
        <w:rPr>
          <w:rFonts w:hint="eastAsia" w:ascii="仿宋_GB2312" w:hAnsi="仿宋_GB2312" w:eastAsia="仿宋_GB2312" w:cs="仿宋_GB2312"/>
          <w:spacing w:val="0"/>
          <w:sz w:val="32"/>
          <w:szCs w:val="32"/>
        </w:rPr>
        <w:t>主题的符合性</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20分</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优16-20</w:t>
      </w:r>
      <w:r>
        <w:rPr>
          <w:rFonts w:hint="eastAsia" w:ascii="仿宋_GB2312" w:hAnsi="仿宋_GB2312" w:eastAsia="仿宋_GB2312" w:cs="仿宋_GB2312"/>
          <w:spacing w:val="0"/>
          <w:sz w:val="32"/>
          <w:szCs w:val="32"/>
        </w:rPr>
        <w:t>分</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深刻理解项目核心需求，服务目标与比选要求高度契合</w:t>
      </w:r>
      <w:r>
        <w:rPr>
          <w:rFonts w:hint="eastAsia" w:ascii="仿宋_GB2312" w:hAnsi="仿宋_GB2312" w:eastAsia="仿宋_GB2312" w:cs="仿宋_GB2312"/>
          <w:spacing w:val="0"/>
          <w:sz w:val="32"/>
          <w:szCs w:val="32"/>
        </w:rPr>
        <w:t>分</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良</w:t>
      </w:r>
      <w:r>
        <w:rPr>
          <w:rFonts w:hint="eastAsia" w:ascii="仿宋_GB2312" w:hAnsi="仿宋_GB2312" w:eastAsia="仿宋_GB2312" w:cs="仿宋_GB2312"/>
          <w:spacing w:val="0"/>
          <w:sz w:val="32"/>
          <w:szCs w:val="32"/>
          <w:lang w:val="en-US" w:eastAsia="zh-CN"/>
        </w:rPr>
        <w:t>11-15</w:t>
      </w:r>
      <w:r>
        <w:rPr>
          <w:rFonts w:hint="eastAsia" w:ascii="仿宋_GB2312" w:hAnsi="仿宋_GB2312" w:eastAsia="仿宋_GB2312" w:cs="仿宋_GB2312"/>
          <w:spacing w:val="0"/>
          <w:sz w:val="32"/>
          <w:szCs w:val="32"/>
        </w:rPr>
        <w:t>分</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理解较充分，服务目标基本契合</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一般</w:t>
      </w:r>
      <w:r>
        <w:rPr>
          <w:rFonts w:hint="eastAsia" w:ascii="仿宋_GB2312" w:hAnsi="仿宋_GB2312" w:eastAsia="仿宋_GB2312" w:cs="仿宋_GB2312"/>
          <w:spacing w:val="0"/>
          <w:sz w:val="32"/>
          <w:szCs w:val="32"/>
          <w:lang w:val="en-US" w:eastAsia="zh-CN"/>
        </w:rPr>
        <w:t>6-10</w:t>
      </w:r>
      <w:r>
        <w:rPr>
          <w:rFonts w:hint="eastAsia" w:ascii="仿宋_GB2312" w:hAnsi="仿宋_GB2312" w:eastAsia="仿宋_GB2312" w:cs="仿宋_GB2312"/>
          <w:spacing w:val="0"/>
          <w:sz w:val="32"/>
          <w:szCs w:val="32"/>
        </w:rPr>
        <w:t>分</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理解不够深入，存在少量偏差</w:t>
      </w:r>
      <w:r>
        <w:rPr>
          <w:rFonts w:hint="eastAsia" w:ascii="仿宋_GB2312" w:hAnsi="仿宋_GB2312" w:eastAsia="仿宋_GB2312" w:cs="仿宋_GB2312"/>
          <w:spacing w:val="0"/>
          <w:sz w:val="32"/>
          <w:szCs w:val="32"/>
          <w:lang w:eastAsia="zh-CN"/>
        </w:rPr>
        <w:t>）；差</w:t>
      </w:r>
      <w:r>
        <w:rPr>
          <w:rFonts w:hint="eastAsia" w:ascii="仿宋_GB2312" w:hAnsi="仿宋_GB2312" w:eastAsia="仿宋_GB2312" w:cs="仿宋_GB2312"/>
          <w:spacing w:val="0"/>
          <w:sz w:val="32"/>
          <w:szCs w:val="32"/>
          <w:lang w:val="en-US" w:eastAsia="zh-CN"/>
        </w:rPr>
        <w:t>1-5分</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理解偏差较大，不契合核心需求</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w:t>
      </w:r>
    </w:p>
    <w:p w14:paraId="1F00F047">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150"/>
        <w:rPr>
          <w:rFonts w:hint="eastAsia" w:ascii="仿宋_GB2312" w:hAnsi="仿宋_GB2312" w:eastAsia="仿宋_GB2312" w:cs="仿宋_GB2312"/>
          <w:spacing w:val="0"/>
          <w:sz w:val="32"/>
          <w:szCs w:val="32"/>
        </w:rPr>
      </w:pP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2</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服务团队架构的合理性（20</w:t>
      </w:r>
      <w:r>
        <w:rPr>
          <w:rFonts w:hint="eastAsia" w:ascii="仿宋_GB2312" w:hAnsi="仿宋_GB2312" w:eastAsia="仿宋_GB2312" w:cs="仿宋_GB2312"/>
          <w:color w:val="auto"/>
          <w:spacing w:val="0"/>
          <w:sz w:val="32"/>
          <w:szCs w:val="32"/>
        </w:rPr>
        <w:t>分</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优</w:t>
      </w:r>
      <w:r>
        <w:rPr>
          <w:rFonts w:hint="eastAsia" w:ascii="仿宋_GB2312" w:hAnsi="仿宋_GB2312" w:eastAsia="仿宋_GB2312" w:cs="仿宋_GB2312"/>
          <w:color w:val="auto"/>
          <w:spacing w:val="0"/>
          <w:sz w:val="32"/>
          <w:szCs w:val="32"/>
          <w:lang w:val="en-US" w:eastAsia="zh-CN"/>
        </w:rPr>
        <w:t>16-20</w:t>
      </w:r>
      <w:r>
        <w:rPr>
          <w:rFonts w:hint="eastAsia" w:ascii="仿宋_GB2312" w:hAnsi="仿宋_GB2312" w:eastAsia="仿宋_GB2312" w:cs="仿宋_GB2312"/>
          <w:color w:val="auto"/>
          <w:spacing w:val="0"/>
          <w:sz w:val="32"/>
          <w:szCs w:val="32"/>
        </w:rPr>
        <w:t>分</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团队配置完整，专业匹配度高、项目负责人资质突出</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良</w:t>
      </w:r>
      <w:r>
        <w:rPr>
          <w:rFonts w:hint="eastAsia" w:ascii="仿宋_GB2312" w:hAnsi="仿宋_GB2312" w:eastAsia="仿宋_GB2312" w:cs="仿宋_GB2312"/>
          <w:spacing w:val="0"/>
          <w:sz w:val="32"/>
          <w:szCs w:val="32"/>
          <w:lang w:val="en-US" w:eastAsia="zh-CN"/>
        </w:rPr>
        <w:t>11-15</w:t>
      </w:r>
      <w:r>
        <w:rPr>
          <w:rFonts w:hint="eastAsia" w:ascii="仿宋_GB2312" w:hAnsi="仿宋_GB2312" w:eastAsia="仿宋_GB2312" w:cs="仿宋_GB2312"/>
          <w:spacing w:val="0"/>
          <w:sz w:val="32"/>
          <w:szCs w:val="32"/>
        </w:rPr>
        <w:t>分</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团队配置较完整，专业基本匹配</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一般</w:t>
      </w:r>
      <w:r>
        <w:rPr>
          <w:rFonts w:hint="eastAsia" w:ascii="仿宋_GB2312" w:hAnsi="仿宋_GB2312" w:eastAsia="仿宋_GB2312" w:cs="仿宋_GB2312"/>
          <w:spacing w:val="0"/>
          <w:sz w:val="32"/>
          <w:szCs w:val="32"/>
          <w:lang w:val="en-US" w:eastAsia="zh-CN"/>
        </w:rPr>
        <w:t>6-10</w:t>
      </w:r>
      <w:r>
        <w:rPr>
          <w:rFonts w:hint="eastAsia" w:ascii="仿宋_GB2312" w:hAnsi="仿宋_GB2312" w:eastAsia="仿宋_GB2312" w:cs="仿宋_GB2312"/>
          <w:spacing w:val="0"/>
          <w:sz w:val="32"/>
          <w:szCs w:val="32"/>
        </w:rPr>
        <w:t>分</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团队配置简单，专业匹配度一般</w:t>
      </w:r>
      <w:r>
        <w:rPr>
          <w:rFonts w:hint="eastAsia" w:ascii="仿宋_GB2312" w:hAnsi="仿宋_GB2312" w:eastAsia="仿宋_GB2312" w:cs="仿宋_GB2312"/>
          <w:spacing w:val="0"/>
          <w:sz w:val="32"/>
          <w:szCs w:val="32"/>
          <w:lang w:eastAsia="zh-CN"/>
        </w:rPr>
        <w:t>）；差</w:t>
      </w:r>
      <w:r>
        <w:rPr>
          <w:rFonts w:hint="eastAsia" w:ascii="仿宋_GB2312" w:hAnsi="仿宋_GB2312" w:eastAsia="仿宋_GB2312" w:cs="仿宋_GB2312"/>
          <w:spacing w:val="0"/>
          <w:sz w:val="32"/>
          <w:szCs w:val="32"/>
          <w:lang w:val="en-US" w:eastAsia="zh-CN"/>
        </w:rPr>
        <w:t>1-5分（团队配置不合理，专业不符</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w:t>
      </w:r>
    </w:p>
    <w:p w14:paraId="35BCF154">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15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3</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防治措施与新技术/新材料应用（25</w:t>
      </w:r>
      <w:r>
        <w:rPr>
          <w:rFonts w:hint="eastAsia" w:ascii="仿宋_GB2312" w:hAnsi="仿宋_GB2312" w:eastAsia="仿宋_GB2312" w:cs="仿宋_GB2312"/>
          <w:spacing w:val="0"/>
          <w:sz w:val="32"/>
          <w:szCs w:val="32"/>
        </w:rPr>
        <w:t>分</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rPr>
        <w:t>优</w:t>
      </w:r>
      <w:r>
        <w:rPr>
          <w:rFonts w:hint="eastAsia" w:ascii="仿宋_GB2312" w:hAnsi="仿宋_GB2312" w:eastAsia="仿宋_GB2312" w:cs="仿宋_GB2312"/>
          <w:spacing w:val="0"/>
          <w:sz w:val="32"/>
          <w:szCs w:val="32"/>
          <w:lang w:val="en-US" w:eastAsia="zh-CN"/>
        </w:rPr>
        <w:t>20-25</w:t>
      </w:r>
      <w:r>
        <w:rPr>
          <w:rFonts w:hint="eastAsia" w:ascii="仿宋_GB2312" w:hAnsi="仿宋_GB2312" w:eastAsia="仿宋_GB2312" w:cs="仿宋_GB2312"/>
          <w:spacing w:val="0"/>
          <w:sz w:val="32"/>
          <w:szCs w:val="32"/>
        </w:rPr>
        <w:t>分</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措施科学精准，绿色防控技术应用充分，创新性强</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良</w:t>
      </w:r>
      <w:r>
        <w:rPr>
          <w:rFonts w:hint="eastAsia" w:ascii="仿宋_GB2312" w:hAnsi="仿宋_GB2312" w:eastAsia="仿宋_GB2312" w:cs="仿宋_GB2312"/>
          <w:spacing w:val="0"/>
          <w:sz w:val="32"/>
          <w:szCs w:val="32"/>
          <w:lang w:val="en-US" w:eastAsia="zh-CN"/>
        </w:rPr>
        <w:t>13-19</w:t>
      </w:r>
      <w:r>
        <w:rPr>
          <w:rFonts w:hint="eastAsia" w:ascii="仿宋_GB2312" w:hAnsi="仿宋_GB2312" w:eastAsia="仿宋_GB2312" w:cs="仿宋_GB2312"/>
          <w:spacing w:val="0"/>
          <w:sz w:val="32"/>
          <w:szCs w:val="32"/>
        </w:rPr>
        <w:t>分</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措施可行，有一定新技术应用</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一般</w:t>
      </w:r>
      <w:r>
        <w:rPr>
          <w:rFonts w:hint="eastAsia" w:ascii="仿宋_GB2312" w:hAnsi="仿宋_GB2312" w:eastAsia="仿宋_GB2312" w:cs="仿宋_GB2312"/>
          <w:spacing w:val="0"/>
          <w:sz w:val="32"/>
          <w:szCs w:val="32"/>
          <w:lang w:val="en-US" w:eastAsia="zh-CN"/>
        </w:rPr>
        <w:t>7-12</w:t>
      </w:r>
      <w:r>
        <w:rPr>
          <w:rFonts w:hint="eastAsia" w:ascii="仿宋_GB2312" w:hAnsi="仿宋_GB2312" w:eastAsia="仿宋_GB2312" w:cs="仿宋_GB2312"/>
          <w:spacing w:val="0"/>
          <w:sz w:val="32"/>
          <w:szCs w:val="32"/>
        </w:rPr>
        <w:t>分</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措施基本可行，新技术应用较少</w:t>
      </w:r>
      <w:r>
        <w:rPr>
          <w:rFonts w:hint="eastAsia" w:ascii="仿宋_GB2312" w:hAnsi="仿宋_GB2312" w:eastAsia="仿宋_GB2312" w:cs="仿宋_GB2312"/>
          <w:spacing w:val="0"/>
          <w:sz w:val="32"/>
          <w:szCs w:val="32"/>
          <w:lang w:eastAsia="zh-CN"/>
        </w:rPr>
        <w:t>）；差</w:t>
      </w:r>
      <w:r>
        <w:rPr>
          <w:rFonts w:hint="eastAsia" w:ascii="仿宋_GB2312" w:hAnsi="仿宋_GB2312" w:eastAsia="仿宋_GB2312" w:cs="仿宋_GB2312"/>
          <w:spacing w:val="0"/>
          <w:sz w:val="32"/>
          <w:szCs w:val="32"/>
          <w:lang w:val="en-US" w:eastAsia="zh-CN"/>
        </w:rPr>
        <w:t>1-6分（措施不合理，无新技术支撑</w:t>
      </w:r>
      <w:r>
        <w:rPr>
          <w:rFonts w:hint="eastAsia" w:ascii="仿宋_GB2312" w:hAnsi="仿宋_GB2312" w:eastAsia="仿宋_GB2312" w:cs="仿宋_GB2312"/>
          <w:spacing w:val="0"/>
          <w:sz w:val="32"/>
          <w:szCs w:val="32"/>
          <w:lang w:eastAsia="zh-CN"/>
        </w:rPr>
        <w:t>）；</w:t>
      </w:r>
    </w:p>
    <w:p w14:paraId="4CA92772">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150"/>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4）关键环节与重点难点分析及解决方法（15分）：优13-15分（分析全面精准，解决方案具体可行）；良10-12分（分析较全面，方案基本可行）；一般7-9分（分析不够深入，方案针对性不足）；差1-6分（未明确重点难点，方案不可行）。</w:t>
      </w:r>
    </w:p>
    <w:p w14:paraId="54EAB394">
      <w:pPr>
        <w:keepNext w:val="0"/>
        <w:keepLines w:val="0"/>
        <w:pageBreakBefore w:val="0"/>
        <w:kinsoku/>
        <w:wordWrap/>
        <w:overflowPunct/>
        <w:topLinePunct w:val="0"/>
        <w:autoSpaceDE/>
        <w:autoSpaceDN/>
        <w:bidi w:val="0"/>
        <w:adjustRightInd/>
        <w:snapToGrid/>
        <w:spacing w:beforeAutospacing="0" w:afterAutospacing="0" w:line="360" w:lineRule="auto"/>
        <w:ind w:firstLine="800" w:firstLineChars="250"/>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2.商务标（20分）</w:t>
      </w:r>
    </w:p>
    <w:p w14:paraId="7433A7F3">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150"/>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有效报价定义：低于项目最高限价的报价为有效报价；</w:t>
      </w:r>
    </w:p>
    <w:p w14:paraId="53EA26E8">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150"/>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color w:val="FF0000"/>
          <w:spacing w:val="0"/>
          <w:sz w:val="32"/>
          <w:szCs w:val="32"/>
          <w:lang w:val="en-US" w:eastAsia="zh-CN"/>
        </w:rPr>
        <w:t>计分方式：采用合理价优先法，有效报价的平均价为评标基准价（得满分20分），参选人的报价与评标基准价相比，每高于评标基准价1%扣0.3分，每低于评标基准价1%扣0.2分，扣完为止（评分计算过程中的偏离率和分值计算结果均保留两位小数，第三位四舍五入）。</w:t>
      </w:r>
    </w:p>
    <w:p w14:paraId="07F546E1">
      <w:pPr>
        <w:keepNext w:val="0"/>
        <w:keepLines w:val="0"/>
        <w:pageBreakBefore w:val="0"/>
        <w:kinsoku/>
        <w:wordWrap/>
        <w:overflowPunct/>
        <w:topLinePunct w:val="0"/>
        <w:autoSpaceDE/>
        <w:autoSpaceDN/>
        <w:bidi w:val="0"/>
        <w:adjustRightInd/>
        <w:snapToGrid/>
        <w:spacing w:beforeAutospacing="0" w:afterAutospacing="0" w:line="360" w:lineRule="auto"/>
        <w:ind w:firstLine="800" w:firstLineChars="25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3.排序规则：按</w:t>
      </w:r>
      <w:r>
        <w:rPr>
          <w:rFonts w:hint="eastAsia" w:ascii="仿宋_GB2312" w:hAnsi="仿宋_GB2312" w:eastAsia="仿宋_GB2312" w:cs="仿宋_GB2312"/>
          <w:spacing w:val="0"/>
          <w:sz w:val="32"/>
          <w:szCs w:val="32"/>
          <w:lang w:eastAsia="zh-CN"/>
        </w:rPr>
        <w:t>总</w:t>
      </w:r>
      <w:r>
        <w:rPr>
          <w:rFonts w:hint="eastAsia" w:ascii="仿宋_GB2312" w:hAnsi="仿宋_GB2312" w:eastAsia="仿宋_GB2312" w:cs="仿宋_GB2312"/>
          <w:spacing w:val="0"/>
          <w:sz w:val="32"/>
          <w:szCs w:val="32"/>
        </w:rPr>
        <w:t>得分由高到低顺序推荐中标候选人。总得分相等时</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技术标得分高的</w:t>
      </w:r>
      <w:r>
        <w:rPr>
          <w:rFonts w:hint="eastAsia" w:ascii="仿宋_GB2312" w:hAnsi="仿宋_GB2312" w:eastAsia="仿宋_GB2312" w:cs="仿宋_GB2312"/>
          <w:spacing w:val="0"/>
          <w:sz w:val="32"/>
          <w:szCs w:val="32"/>
          <w:lang w:eastAsia="zh-CN"/>
        </w:rPr>
        <w:t>优先</w:t>
      </w:r>
      <w:r>
        <w:rPr>
          <w:rFonts w:hint="eastAsia" w:ascii="仿宋_GB2312" w:hAnsi="仿宋_GB2312" w:eastAsia="仿宋_GB2312" w:cs="仿宋_GB2312"/>
          <w:spacing w:val="0"/>
          <w:sz w:val="32"/>
          <w:szCs w:val="32"/>
        </w:rPr>
        <w:t>。</w:t>
      </w:r>
    </w:p>
    <w:p w14:paraId="63098BC2">
      <w:pPr>
        <w:keepNext w:val="0"/>
        <w:keepLines w:val="0"/>
        <w:pageBreakBefore w:val="0"/>
        <w:kinsoku/>
        <w:wordWrap/>
        <w:overflowPunct/>
        <w:topLinePunct w:val="0"/>
        <w:autoSpaceDE/>
        <w:autoSpaceDN/>
        <w:bidi w:val="0"/>
        <w:adjustRightInd/>
        <w:snapToGrid/>
        <w:spacing w:beforeAutospacing="0" w:afterAutospacing="0" w:line="360" w:lineRule="auto"/>
        <w:ind w:firstLine="643" w:firstLineChars="200"/>
        <w:rPr>
          <w:rFonts w:hint="eastAsia" w:ascii="仿宋_GB2312" w:hAnsi="仿宋_GB2312" w:eastAsia="仿宋_GB2312" w:cs="仿宋_GB2312"/>
          <w:b/>
          <w:bCs/>
          <w:color w:val="FF0000"/>
          <w:spacing w:val="0"/>
          <w:sz w:val="32"/>
          <w:szCs w:val="32"/>
        </w:rPr>
      </w:pPr>
      <w:r>
        <w:rPr>
          <w:rFonts w:hint="eastAsia" w:ascii="仿宋_GB2312" w:hAnsi="仿宋_GB2312" w:eastAsia="仿宋_GB2312" w:cs="仿宋_GB2312"/>
          <w:b/>
          <w:bCs/>
          <w:color w:val="FF0000"/>
          <w:spacing w:val="0"/>
          <w:sz w:val="32"/>
          <w:szCs w:val="32"/>
          <w:lang w:val="en-US" w:eastAsia="zh-CN"/>
        </w:rPr>
        <w:t>4.参选人数量要求：参选人不少于3家的，则按上述规则评选；参选人为2家的，由评标小组与之竞争性谈判；参选人仅1家的，采取直接谈判的方式确定服务单位。</w:t>
      </w:r>
    </w:p>
    <w:p w14:paraId="54DBB6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七、递交投标文件时间、地点</w:t>
      </w:r>
    </w:p>
    <w:p w14:paraId="2B6E628E">
      <w:pPr>
        <w:pStyle w:val="7"/>
        <w:keepNext w:val="0"/>
        <w:keepLines w:val="0"/>
        <w:pageBreakBefore w:val="0"/>
        <w:kinsoku/>
        <w:wordWrap/>
        <w:overflowPunct/>
        <w:topLinePunct w:val="0"/>
        <w:autoSpaceDE/>
        <w:autoSpaceDN/>
        <w:bidi w:val="0"/>
        <w:adjustRightInd/>
        <w:snapToGrid/>
        <w:spacing w:beforeAutospacing="0" w:after="0" w:afterAutospacing="0" w:line="360" w:lineRule="auto"/>
        <w:ind w:firstLine="160" w:firstLineChars="50"/>
        <w:rPr>
          <w:rFonts w:hint="eastAsia" w:ascii="仿宋_GB2312" w:hAnsi="仿宋_GB2312" w:eastAsia="仿宋_GB2312" w:cs="仿宋_GB2312"/>
          <w:snapToGrid w:val="0"/>
          <w:color w:val="000000"/>
          <w:spacing w:val="0"/>
          <w:sz w:val="32"/>
          <w:szCs w:val="32"/>
        </w:rPr>
      </w:pPr>
      <w:r>
        <w:rPr>
          <w:rFonts w:hint="eastAsia" w:ascii="仿宋_GB2312" w:hAnsi="仿宋_GB2312" w:eastAsia="仿宋_GB2312" w:cs="仿宋_GB2312"/>
          <w:snapToGrid w:val="0"/>
          <w:color w:val="000000"/>
          <w:spacing w:val="0"/>
          <w:sz w:val="32"/>
          <w:szCs w:val="32"/>
        </w:rPr>
        <w:t xml:space="preserve">1、时间： </w:t>
      </w:r>
      <w:r>
        <w:rPr>
          <w:rFonts w:hint="eastAsia" w:ascii="仿宋_GB2312" w:hAnsi="仿宋_GB2312" w:eastAsia="仿宋_GB2312" w:cs="仿宋_GB2312"/>
          <w:snapToGrid w:val="0"/>
          <w:color w:val="000000"/>
          <w:spacing w:val="0"/>
          <w:sz w:val="32"/>
          <w:szCs w:val="32"/>
          <w:u w:val="single"/>
        </w:rPr>
        <w:t>20</w:t>
      </w:r>
      <w:r>
        <w:rPr>
          <w:rFonts w:hint="eastAsia" w:ascii="仿宋_GB2312" w:hAnsi="仿宋_GB2312" w:eastAsia="仿宋_GB2312" w:cs="仿宋_GB2312"/>
          <w:snapToGrid w:val="0"/>
          <w:color w:val="000000"/>
          <w:spacing w:val="0"/>
          <w:sz w:val="32"/>
          <w:szCs w:val="32"/>
          <w:u w:val="single"/>
          <w:lang w:val="en-US" w:eastAsia="zh-CN"/>
        </w:rPr>
        <w:t>25</w:t>
      </w:r>
      <w:r>
        <w:rPr>
          <w:rFonts w:hint="eastAsia" w:ascii="仿宋_GB2312" w:hAnsi="仿宋_GB2312" w:eastAsia="仿宋_GB2312" w:cs="仿宋_GB2312"/>
          <w:snapToGrid w:val="0"/>
          <w:color w:val="000000"/>
          <w:spacing w:val="0"/>
          <w:sz w:val="32"/>
          <w:szCs w:val="32"/>
        </w:rPr>
        <w:t>年</w:t>
      </w:r>
      <w:r>
        <w:rPr>
          <w:rFonts w:hint="eastAsia" w:ascii="仿宋_GB2312" w:hAnsi="仿宋_GB2312" w:eastAsia="仿宋_GB2312" w:cs="仿宋_GB2312"/>
          <w:snapToGrid w:val="0"/>
          <w:color w:val="000000"/>
          <w:spacing w:val="0"/>
          <w:sz w:val="32"/>
          <w:szCs w:val="32"/>
          <w:u w:val="single"/>
        </w:rPr>
        <w:t xml:space="preserve"> </w:t>
      </w:r>
      <w:r>
        <w:rPr>
          <w:rFonts w:hint="eastAsia" w:ascii="仿宋_GB2312" w:hAnsi="仿宋_GB2312" w:eastAsia="仿宋_GB2312" w:cs="仿宋_GB2312"/>
          <w:snapToGrid w:val="0"/>
          <w:color w:val="000000"/>
          <w:spacing w:val="0"/>
          <w:sz w:val="32"/>
          <w:szCs w:val="32"/>
          <w:u w:val="single"/>
          <w:lang w:val="en-US" w:eastAsia="zh-CN"/>
        </w:rPr>
        <w:t>11</w:t>
      </w:r>
      <w:r>
        <w:rPr>
          <w:rFonts w:hint="eastAsia" w:ascii="仿宋_GB2312" w:hAnsi="仿宋_GB2312" w:eastAsia="仿宋_GB2312" w:cs="仿宋_GB2312"/>
          <w:snapToGrid w:val="0"/>
          <w:color w:val="000000"/>
          <w:spacing w:val="0"/>
          <w:sz w:val="32"/>
          <w:szCs w:val="32"/>
        </w:rPr>
        <w:t>月</w:t>
      </w:r>
      <w:r>
        <w:rPr>
          <w:rFonts w:hint="eastAsia" w:ascii="仿宋_GB2312" w:hAnsi="仿宋_GB2312" w:eastAsia="仿宋_GB2312" w:cs="仿宋_GB2312"/>
          <w:snapToGrid w:val="0"/>
          <w:color w:val="000000"/>
          <w:spacing w:val="0"/>
          <w:sz w:val="32"/>
          <w:szCs w:val="32"/>
          <w:u w:val="single"/>
          <w:lang w:val="en-US" w:eastAsia="zh-CN"/>
        </w:rPr>
        <w:t xml:space="preserve"> 28 </w:t>
      </w:r>
      <w:r>
        <w:rPr>
          <w:rFonts w:hint="eastAsia" w:ascii="仿宋_GB2312" w:hAnsi="仿宋_GB2312" w:eastAsia="仿宋_GB2312" w:cs="仿宋_GB2312"/>
          <w:snapToGrid w:val="0"/>
          <w:color w:val="000000"/>
          <w:spacing w:val="0"/>
          <w:sz w:val="32"/>
          <w:szCs w:val="32"/>
        </w:rPr>
        <w:t>日下午</w:t>
      </w:r>
      <w:r>
        <w:rPr>
          <w:rFonts w:hint="eastAsia" w:ascii="仿宋_GB2312" w:hAnsi="仿宋_GB2312" w:eastAsia="仿宋_GB2312" w:cs="仿宋_GB2312"/>
          <w:snapToGrid w:val="0"/>
          <w:color w:val="000000"/>
          <w:spacing w:val="0"/>
          <w:sz w:val="32"/>
          <w:szCs w:val="32"/>
          <w:u w:val="single"/>
        </w:rPr>
        <w:t>2:</w:t>
      </w:r>
      <w:r>
        <w:rPr>
          <w:rFonts w:hint="eastAsia" w:ascii="仿宋_GB2312" w:hAnsi="仿宋_GB2312" w:eastAsia="仿宋_GB2312" w:cs="仿宋_GB2312"/>
          <w:snapToGrid w:val="0"/>
          <w:color w:val="000000"/>
          <w:spacing w:val="0"/>
          <w:sz w:val="32"/>
          <w:szCs w:val="32"/>
          <w:u w:val="single"/>
          <w:lang w:val="en-US" w:eastAsia="zh-CN"/>
        </w:rPr>
        <w:t>0</w:t>
      </w:r>
      <w:r>
        <w:rPr>
          <w:rFonts w:hint="eastAsia" w:ascii="仿宋_GB2312" w:hAnsi="仿宋_GB2312" w:eastAsia="仿宋_GB2312" w:cs="仿宋_GB2312"/>
          <w:snapToGrid w:val="0"/>
          <w:color w:val="000000"/>
          <w:spacing w:val="0"/>
          <w:sz w:val="32"/>
          <w:szCs w:val="32"/>
          <w:u w:val="single"/>
        </w:rPr>
        <w:t>0</w:t>
      </w:r>
      <w:r>
        <w:rPr>
          <w:rFonts w:hint="eastAsia" w:ascii="仿宋_GB2312" w:hAnsi="仿宋_GB2312" w:eastAsia="仿宋_GB2312" w:cs="仿宋_GB2312"/>
          <w:snapToGrid w:val="0"/>
          <w:color w:val="000000"/>
          <w:spacing w:val="0"/>
          <w:sz w:val="32"/>
          <w:szCs w:val="32"/>
        </w:rPr>
        <w:t>分</w:t>
      </w:r>
    </w:p>
    <w:p w14:paraId="239D82AE">
      <w:pPr>
        <w:pStyle w:val="14"/>
        <w:keepNext w:val="0"/>
        <w:keepLines w:val="0"/>
        <w:pageBreakBefore w:val="0"/>
        <w:tabs>
          <w:tab w:val="left" w:pos="0"/>
        </w:tabs>
        <w:kinsoku/>
        <w:wordWrap/>
        <w:overflowPunct/>
        <w:topLinePunct w:val="0"/>
        <w:autoSpaceDE/>
        <w:autoSpaceDN/>
        <w:bidi w:val="0"/>
        <w:adjustRightInd/>
        <w:snapToGrid/>
        <w:spacing w:beforeAutospacing="0" w:afterAutospacing="0" w:line="360" w:lineRule="auto"/>
        <w:ind w:firstLine="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napToGrid w:val="0"/>
          <w:spacing w:val="0"/>
          <w:sz w:val="32"/>
          <w:szCs w:val="32"/>
        </w:rPr>
        <w:t xml:space="preserve">    2、地点：</w:t>
      </w:r>
      <w:r>
        <w:rPr>
          <w:rFonts w:hint="eastAsia" w:ascii="仿宋_GB2312" w:hAnsi="仿宋_GB2312" w:eastAsia="仿宋_GB2312" w:cs="仿宋_GB2312"/>
          <w:snapToGrid w:val="0"/>
          <w:color w:val="auto"/>
          <w:spacing w:val="0"/>
          <w:sz w:val="32"/>
          <w:szCs w:val="32"/>
        </w:rPr>
        <w:t xml:space="preserve"> </w:t>
      </w:r>
      <w:r>
        <w:rPr>
          <w:rFonts w:hint="eastAsia" w:ascii="仿宋_GB2312" w:hAnsi="仿宋_GB2312" w:eastAsia="仿宋_GB2312" w:cs="仿宋_GB2312"/>
          <w:snapToGrid w:val="0"/>
          <w:color w:val="auto"/>
          <w:spacing w:val="0"/>
          <w:sz w:val="32"/>
          <w:szCs w:val="32"/>
          <w:u w:val="single" w:color="auto"/>
          <w:lang w:val="en-US" w:eastAsia="zh-CN"/>
        </w:rPr>
        <w:t>南通市园林绿化管理处（园林路与观阳路西南角）一楼会议室</w:t>
      </w:r>
    </w:p>
    <w:p w14:paraId="77F329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default"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八、联系方式</w:t>
      </w:r>
    </w:p>
    <w:p w14:paraId="70A1E9B7">
      <w:pPr>
        <w:keepNext w:val="0"/>
        <w:keepLines w:val="0"/>
        <w:pageBreakBefore w:val="0"/>
        <w:kinsoku/>
        <w:wordWrap/>
        <w:overflowPunct/>
        <w:topLinePunct w:val="0"/>
        <w:autoSpaceDE/>
        <w:autoSpaceDN/>
        <w:bidi w:val="0"/>
        <w:adjustRightInd/>
        <w:snapToGrid/>
        <w:spacing w:beforeAutospacing="0" w:afterAutospacing="0" w:line="360" w:lineRule="auto"/>
        <w:ind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比选人</w:t>
      </w:r>
      <w:r>
        <w:rPr>
          <w:rFonts w:hint="eastAsia" w:ascii="仿宋_GB2312" w:hAnsi="仿宋_GB2312" w:eastAsia="仿宋_GB2312" w:cs="仿宋_GB2312"/>
          <w:spacing w:val="0"/>
          <w:sz w:val="32"/>
          <w:szCs w:val="32"/>
        </w:rPr>
        <w:t xml:space="preserve">：南通市园林绿化管理处    </w:t>
      </w:r>
    </w:p>
    <w:p w14:paraId="75313382">
      <w:pPr>
        <w:keepNext w:val="0"/>
        <w:keepLines w:val="0"/>
        <w:pageBreakBefore w:val="0"/>
        <w:kinsoku/>
        <w:wordWrap/>
        <w:overflowPunct/>
        <w:topLinePunct w:val="0"/>
        <w:autoSpaceDE/>
        <w:autoSpaceDN/>
        <w:bidi w:val="0"/>
        <w:adjustRightInd/>
        <w:snapToGrid/>
        <w:spacing w:beforeAutospacing="0" w:afterAutospacing="0" w:line="360" w:lineRule="auto"/>
        <w:ind w:firstLine="640" w:firstLineChars="200"/>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rPr>
        <w:t>地址：</w:t>
      </w:r>
      <w:r>
        <w:rPr>
          <w:rFonts w:hint="eastAsia" w:ascii="仿宋_GB2312" w:hAnsi="仿宋_GB2312" w:eastAsia="仿宋_GB2312" w:cs="仿宋_GB2312"/>
          <w:spacing w:val="0"/>
          <w:sz w:val="32"/>
          <w:szCs w:val="32"/>
          <w:lang w:eastAsia="zh-CN"/>
        </w:rPr>
        <w:t>南通市</w:t>
      </w:r>
      <w:r>
        <w:rPr>
          <w:rFonts w:hint="eastAsia" w:ascii="仿宋_GB2312" w:hAnsi="仿宋_GB2312" w:eastAsia="仿宋_GB2312" w:cs="仿宋_GB2312"/>
          <w:spacing w:val="0"/>
          <w:sz w:val="32"/>
          <w:szCs w:val="32"/>
          <w:lang w:val="en-US" w:eastAsia="zh-CN"/>
        </w:rPr>
        <w:t>园林路与观阳路西南角一楼会议室</w:t>
      </w:r>
    </w:p>
    <w:p w14:paraId="4D1D7783">
      <w:pPr>
        <w:keepNext w:val="0"/>
        <w:keepLines w:val="0"/>
        <w:pageBreakBefore w:val="0"/>
        <w:kinsoku/>
        <w:wordWrap/>
        <w:overflowPunct/>
        <w:topLinePunct w:val="0"/>
        <w:autoSpaceDE/>
        <w:autoSpaceDN/>
        <w:bidi w:val="0"/>
        <w:adjustRightInd/>
        <w:snapToGrid/>
        <w:spacing w:beforeAutospacing="0" w:afterAutospacing="0" w:line="360" w:lineRule="auto"/>
        <w:ind w:firstLine="640" w:firstLineChars="200"/>
        <w:rPr>
          <w:rFonts w:hint="default" w:ascii="仿宋_GB2312" w:hAnsi="仿宋_GB2312" w:eastAsia="仿宋_GB2312" w:cs="仿宋_GB2312"/>
          <w:spacing w:val="0"/>
          <w:sz w:val="32"/>
          <w:szCs w:val="32"/>
          <w:lang w:val="en-US"/>
        </w:rPr>
      </w:pPr>
      <w:r>
        <w:rPr>
          <w:rFonts w:hint="eastAsia" w:ascii="仿宋_GB2312" w:hAnsi="仿宋_GB2312" w:eastAsia="仿宋_GB2312" w:cs="仿宋_GB2312"/>
          <w:spacing w:val="0"/>
          <w:sz w:val="32"/>
          <w:szCs w:val="32"/>
        </w:rPr>
        <w:t>联系人：</w:t>
      </w:r>
      <w:r>
        <w:rPr>
          <w:rFonts w:hint="eastAsia" w:ascii="仿宋_GB2312" w:hAnsi="仿宋_GB2312" w:eastAsia="仿宋_GB2312" w:cs="仿宋_GB2312"/>
          <w:spacing w:val="0"/>
          <w:sz w:val="32"/>
          <w:szCs w:val="32"/>
          <w:lang w:val="en-US" w:eastAsia="zh-CN"/>
        </w:rPr>
        <w:t>钱</w:t>
      </w:r>
      <w:r>
        <w:rPr>
          <w:rFonts w:hint="eastAsia" w:ascii="仿宋_GB2312" w:hAnsi="仿宋_GB2312" w:eastAsia="仿宋_GB2312" w:cs="仿宋_GB2312"/>
          <w:spacing w:val="0"/>
          <w:sz w:val="32"/>
          <w:szCs w:val="32"/>
        </w:rPr>
        <w:t>女士</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高女士</w:t>
      </w:r>
      <w:r>
        <w:rPr>
          <w:rFonts w:hint="eastAsia" w:ascii="仿宋_GB2312" w:hAnsi="仿宋_GB2312" w:eastAsia="仿宋_GB2312" w:cs="仿宋_GB2312"/>
          <w:spacing w:val="0"/>
          <w:sz w:val="32"/>
          <w:szCs w:val="32"/>
        </w:rPr>
        <w:t xml:space="preserve">      联系电话：85010</w:t>
      </w:r>
      <w:r>
        <w:rPr>
          <w:rFonts w:hint="eastAsia" w:ascii="仿宋_GB2312" w:hAnsi="仿宋_GB2312" w:eastAsia="仿宋_GB2312" w:cs="仿宋_GB2312"/>
          <w:spacing w:val="0"/>
          <w:sz w:val="32"/>
          <w:szCs w:val="32"/>
          <w:lang w:val="en-US" w:eastAsia="zh-CN"/>
        </w:rPr>
        <w:t>216</w:t>
      </w:r>
    </w:p>
    <w:p w14:paraId="387D88E2">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仿宋_GB2312" w:hAnsi="仿宋_GB2312" w:eastAsia="仿宋_GB2312" w:cs="仿宋_GB2312"/>
          <w:spacing w:val="0"/>
          <w:sz w:val="32"/>
          <w:szCs w:val="32"/>
          <w:lang w:val="en-US" w:eastAsia="zh-CN"/>
        </w:rPr>
      </w:pPr>
      <w:r>
        <w:rPr>
          <w:rFonts w:hint="eastAsia"/>
          <w:spacing w:val="0"/>
          <w:sz w:val="24"/>
          <w:szCs w:val="24"/>
        </w:rPr>
        <w:t xml:space="preserve">                                  </w:t>
      </w:r>
      <w:r>
        <w:rPr>
          <w:rFonts w:hint="eastAsia"/>
          <w:spacing w:val="0"/>
          <w:sz w:val="24"/>
          <w:szCs w:val="24"/>
          <w:lang w:val="en-US" w:eastAsia="zh-CN"/>
        </w:rPr>
        <w:t xml:space="preserve">                                                   </w:t>
      </w:r>
      <w:r>
        <w:rPr>
          <w:rFonts w:hint="eastAsia" w:ascii="仿宋_GB2312" w:hAnsi="仿宋_GB2312" w:eastAsia="仿宋_GB2312" w:cs="仿宋_GB2312"/>
          <w:spacing w:val="0"/>
          <w:sz w:val="32"/>
          <w:szCs w:val="32"/>
          <w:lang w:val="en-US" w:eastAsia="zh-CN"/>
        </w:rPr>
        <w:t xml:space="preserve">     </w:t>
      </w:r>
    </w:p>
    <w:p w14:paraId="6DC700C2">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仿宋_GB2312" w:hAnsi="仿宋_GB2312" w:eastAsia="仿宋_GB2312" w:cs="仿宋_GB2312"/>
          <w:spacing w:val="0"/>
          <w:sz w:val="32"/>
          <w:szCs w:val="32"/>
          <w:lang w:val="en-US" w:eastAsia="zh-CN"/>
        </w:rPr>
      </w:pPr>
    </w:p>
    <w:p w14:paraId="19E2B8FC">
      <w:pPr>
        <w:keepNext w:val="0"/>
        <w:keepLines w:val="0"/>
        <w:pageBreakBefore w:val="0"/>
        <w:kinsoku/>
        <w:wordWrap/>
        <w:overflowPunct/>
        <w:topLinePunct w:val="0"/>
        <w:autoSpaceDE/>
        <w:autoSpaceDN/>
        <w:bidi w:val="0"/>
        <w:adjustRightInd/>
        <w:snapToGrid/>
        <w:spacing w:beforeAutospacing="0" w:afterAutospacing="0" w:line="360" w:lineRule="auto"/>
        <w:ind w:firstLine="5440" w:firstLineChars="17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xml:space="preserve"> 2025</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11</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19</w:t>
      </w:r>
      <w:r>
        <w:rPr>
          <w:rFonts w:hint="eastAsia" w:ascii="仿宋_GB2312" w:hAnsi="仿宋_GB2312" w:eastAsia="仿宋_GB2312" w:cs="仿宋_GB2312"/>
          <w:spacing w:val="0"/>
          <w:sz w:val="32"/>
          <w:szCs w:val="32"/>
        </w:rPr>
        <w:t>日</w:t>
      </w:r>
    </w:p>
    <w:p w14:paraId="394BC5C4">
      <w:pPr>
        <w:pStyle w:val="2"/>
        <w:rPr>
          <w:rFonts w:hint="eastAsia" w:ascii="仿宋_GB2312" w:hAnsi="仿宋_GB2312" w:eastAsia="仿宋_GB2312" w:cs="仿宋_GB2312"/>
          <w:spacing w:val="0"/>
          <w:sz w:val="32"/>
          <w:szCs w:val="32"/>
        </w:rPr>
      </w:pPr>
    </w:p>
    <w:p w14:paraId="19016F9C">
      <w:pPr>
        <w:pStyle w:val="3"/>
        <w:rPr>
          <w:rFonts w:hint="eastAsia" w:ascii="仿宋_GB2312" w:hAnsi="仿宋_GB2312" w:eastAsia="仿宋_GB2312" w:cs="仿宋_GB2312"/>
          <w:color w:val="C00000"/>
          <w:spacing w:val="0"/>
          <w:sz w:val="32"/>
          <w:szCs w:val="32"/>
        </w:rPr>
      </w:pPr>
    </w:p>
    <w:p w14:paraId="658D7CC0">
      <w:pPr>
        <w:pStyle w:val="4"/>
        <w:keepNext w:val="0"/>
        <w:keepLines w:val="0"/>
        <w:pageBreakBefore w:val="0"/>
        <w:kinsoku/>
        <w:overflowPunct/>
        <w:topLinePunct w:val="0"/>
        <w:autoSpaceDE/>
        <w:autoSpaceDN/>
        <w:bidi w:val="0"/>
        <w:spacing w:beforeAutospacing="0" w:afterAutospacing="0" w:line="240" w:lineRule="auto"/>
        <w:ind w:firstLine="0"/>
        <w:rPr>
          <w:rFonts w:hint="eastAsia" w:ascii="宋体" w:hAnsi="宋体" w:cs="宋体"/>
        </w:rPr>
      </w:pPr>
    </w:p>
    <w:p w14:paraId="183A26AF">
      <w:pPr>
        <w:pStyle w:val="4"/>
        <w:keepNext w:val="0"/>
        <w:keepLines w:val="0"/>
        <w:pageBreakBefore w:val="0"/>
        <w:kinsoku/>
        <w:overflowPunct/>
        <w:topLinePunct w:val="0"/>
        <w:autoSpaceDE/>
        <w:autoSpaceDN/>
        <w:bidi w:val="0"/>
        <w:spacing w:beforeAutospacing="0" w:afterAutospacing="0" w:line="240" w:lineRule="auto"/>
        <w:ind w:firstLine="0"/>
        <w:rPr>
          <w:rFonts w:hint="eastAsia" w:ascii="宋体" w:hAnsi="宋体" w:cs="宋体"/>
        </w:rPr>
      </w:pPr>
    </w:p>
    <w:p w14:paraId="12DF04EE">
      <w:pPr>
        <w:pStyle w:val="4"/>
        <w:keepNext w:val="0"/>
        <w:keepLines w:val="0"/>
        <w:pageBreakBefore w:val="0"/>
        <w:kinsoku/>
        <w:overflowPunct/>
        <w:topLinePunct w:val="0"/>
        <w:autoSpaceDE/>
        <w:autoSpaceDN/>
        <w:bidi w:val="0"/>
        <w:spacing w:beforeAutospacing="0" w:afterAutospacing="0" w:line="240" w:lineRule="auto"/>
        <w:ind w:firstLine="0"/>
        <w:rPr>
          <w:rFonts w:hint="eastAsia" w:ascii="宋体" w:hAnsi="宋体" w:cs="宋体"/>
        </w:rPr>
      </w:pPr>
    </w:p>
    <w:p w14:paraId="2A5DDDEE">
      <w:pPr>
        <w:pStyle w:val="4"/>
        <w:keepNext w:val="0"/>
        <w:keepLines w:val="0"/>
        <w:pageBreakBefore w:val="0"/>
        <w:kinsoku/>
        <w:overflowPunct/>
        <w:topLinePunct w:val="0"/>
        <w:autoSpaceDE/>
        <w:autoSpaceDN/>
        <w:bidi w:val="0"/>
        <w:spacing w:beforeAutospacing="0" w:afterAutospacing="0" w:line="240" w:lineRule="auto"/>
        <w:ind w:firstLine="0"/>
        <w:rPr>
          <w:rFonts w:hint="eastAsia" w:ascii="宋体" w:hAnsi="宋体" w:cs="宋体"/>
        </w:rPr>
      </w:pPr>
    </w:p>
    <w:p w14:paraId="349C06B8">
      <w:pPr>
        <w:pStyle w:val="4"/>
        <w:keepNext w:val="0"/>
        <w:keepLines w:val="0"/>
        <w:pageBreakBefore w:val="0"/>
        <w:kinsoku/>
        <w:overflowPunct/>
        <w:topLinePunct w:val="0"/>
        <w:autoSpaceDE/>
        <w:autoSpaceDN/>
        <w:bidi w:val="0"/>
        <w:spacing w:beforeAutospacing="0" w:afterAutospacing="0" w:line="240" w:lineRule="auto"/>
        <w:ind w:firstLine="0"/>
        <w:rPr>
          <w:rFonts w:hint="eastAsia" w:ascii="宋体" w:hAnsi="宋体" w:cs="宋体"/>
        </w:rPr>
      </w:pPr>
    </w:p>
    <w:p w14:paraId="5A14B1E8">
      <w:pPr>
        <w:pStyle w:val="4"/>
        <w:keepNext w:val="0"/>
        <w:keepLines w:val="0"/>
        <w:pageBreakBefore w:val="0"/>
        <w:kinsoku/>
        <w:overflowPunct/>
        <w:topLinePunct w:val="0"/>
        <w:autoSpaceDE/>
        <w:autoSpaceDN/>
        <w:bidi w:val="0"/>
        <w:spacing w:beforeAutospacing="0" w:afterAutospacing="0" w:line="240" w:lineRule="auto"/>
        <w:ind w:firstLine="0"/>
        <w:rPr>
          <w:rFonts w:hint="eastAsia" w:ascii="宋体" w:hAnsi="宋体" w:cs="宋体"/>
          <w:u w:val="single"/>
        </w:rPr>
      </w:pPr>
    </w:p>
    <w:p w14:paraId="5AD2CABD">
      <w:pPr>
        <w:pStyle w:val="4"/>
        <w:keepNext w:val="0"/>
        <w:keepLines w:val="0"/>
        <w:pageBreakBefore w:val="0"/>
        <w:kinsoku/>
        <w:overflowPunct/>
        <w:topLinePunct w:val="0"/>
        <w:autoSpaceDE/>
        <w:autoSpaceDN/>
        <w:bidi w:val="0"/>
        <w:spacing w:beforeAutospacing="0" w:afterAutospacing="0" w:line="240" w:lineRule="auto"/>
        <w:ind w:firstLine="0"/>
        <w:rPr>
          <w:rFonts w:hint="eastAsia" w:ascii="宋体" w:hAnsi="宋体" w:cs="宋体"/>
          <w:u w:val="single"/>
        </w:rPr>
        <w:sectPr>
          <w:headerReference r:id="rId3" w:type="default"/>
          <w:footerReference r:id="rId4" w:type="default"/>
          <w:pgSz w:w="11905" w:h="16840"/>
          <w:cols w:space="720" w:num="1"/>
        </w:sectPr>
      </w:pPr>
    </w:p>
    <w:p w14:paraId="1D6B3235">
      <w:pPr>
        <w:pStyle w:val="4"/>
        <w:keepNext w:val="0"/>
        <w:keepLines w:val="0"/>
        <w:pageBreakBefore w:val="0"/>
        <w:kinsoku/>
        <w:overflowPunct/>
        <w:topLinePunct w:val="0"/>
        <w:autoSpaceDE/>
        <w:autoSpaceDN/>
        <w:bidi w:val="0"/>
        <w:spacing w:beforeAutospacing="0" w:afterAutospacing="0" w:line="240" w:lineRule="auto"/>
        <w:ind w:firstLine="0"/>
        <w:rPr>
          <w:rFonts w:hint="eastAsia" w:ascii="宋体" w:hAnsi="宋体" w:cs="宋体"/>
        </w:rPr>
      </w:pPr>
      <w:r>
        <w:rPr>
          <w:rFonts w:hint="eastAsia" w:ascii="宋体" w:hAnsi="宋体" w:cs="宋体"/>
        </w:rPr>
        <w:t>附件1：</w:t>
      </w:r>
    </w:p>
    <w:p w14:paraId="2FFEAEC3">
      <w:pPr>
        <w:pStyle w:val="4"/>
        <w:keepNext w:val="0"/>
        <w:keepLines w:val="0"/>
        <w:pageBreakBefore w:val="0"/>
        <w:kinsoku/>
        <w:overflowPunct/>
        <w:topLinePunct w:val="0"/>
        <w:autoSpaceDE/>
        <w:autoSpaceDN/>
        <w:bidi w:val="0"/>
        <w:spacing w:beforeAutospacing="0" w:afterAutospacing="0" w:line="240" w:lineRule="auto"/>
        <w:ind w:firstLine="0"/>
        <w:jc w:val="center"/>
        <w:rPr>
          <w:rFonts w:hint="eastAsia" w:hAnsi="宋体" w:cs="宋体"/>
          <w:b/>
          <w:bCs/>
          <w:sz w:val="30"/>
        </w:rPr>
      </w:pPr>
      <w:r>
        <w:rPr>
          <w:rFonts w:hint="eastAsia" w:hAnsi="宋体" w:cs="宋体"/>
          <w:b/>
          <w:bCs/>
          <w:sz w:val="30"/>
        </w:rPr>
        <w:t>法定代表人身份证明</w:t>
      </w:r>
    </w:p>
    <w:p w14:paraId="3FFA536F">
      <w:pPr>
        <w:pStyle w:val="4"/>
        <w:keepNext w:val="0"/>
        <w:keepLines w:val="0"/>
        <w:pageBreakBefore w:val="0"/>
        <w:kinsoku/>
        <w:overflowPunct/>
        <w:topLinePunct w:val="0"/>
        <w:autoSpaceDE/>
        <w:autoSpaceDN/>
        <w:bidi w:val="0"/>
        <w:spacing w:beforeAutospacing="0" w:afterAutospacing="0" w:line="240" w:lineRule="auto"/>
        <w:ind w:firstLine="0"/>
        <w:jc w:val="center"/>
        <w:rPr>
          <w:rFonts w:hint="eastAsia" w:hAnsi="宋体" w:cs="宋体"/>
          <w:sz w:val="30"/>
        </w:rPr>
      </w:pPr>
    </w:p>
    <w:p w14:paraId="468BF5D3">
      <w:pPr>
        <w:pStyle w:val="10"/>
        <w:keepNext w:val="0"/>
        <w:keepLines w:val="0"/>
        <w:pageBreakBefore w:val="0"/>
        <w:kinsoku/>
        <w:overflowPunct/>
        <w:topLinePunct w:val="0"/>
        <w:autoSpaceDE/>
        <w:autoSpaceDN/>
        <w:bidi w:val="0"/>
        <w:spacing w:before="0" w:beforeAutospacing="0" w:after="0" w:afterAutospacing="0" w:line="240" w:lineRule="auto"/>
        <w:jc w:val="center"/>
        <w:rPr>
          <w:rFonts w:hint="eastAsia"/>
          <w:sz w:val="32"/>
          <w:szCs w:val="32"/>
        </w:rPr>
      </w:pPr>
      <w:r>
        <w:rPr>
          <w:rFonts w:hint="eastAsia"/>
        </w:rPr>
        <w:t> </w:t>
      </w:r>
    </w:p>
    <w:p w14:paraId="4B052957">
      <w:pPr>
        <w:keepNext w:val="0"/>
        <w:keepLines w:val="0"/>
        <w:pageBreakBefore w:val="0"/>
        <w:kinsoku/>
        <w:wordWrap/>
        <w:overflowPunct/>
        <w:topLinePunct w:val="0"/>
        <w:autoSpaceDE/>
        <w:autoSpaceDN/>
        <w:bidi w:val="0"/>
        <w:snapToGrid/>
        <w:spacing w:line="480" w:lineRule="auto"/>
        <w:rPr>
          <w:rFonts w:hint="eastAsia" w:ascii="宋体" w:hAnsi="宋体" w:cs="宋体" w:eastAsiaTheme="minorEastAsia"/>
          <w:kern w:val="0"/>
          <w:sz w:val="24"/>
          <w:szCs w:val="20"/>
          <w:lang w:val="en-US" w:eastAsia="zh-CN"/>
        </w:rPr>
      </w:pPr>
      <w:r>
        <w:rPr>
          <w:rFonts w:hint="eastAsia" w:ascii="宋体" w:hAnsi="宋体" w:cs="宋体"/>
          <w:kern w:val="0"/>
          <w:sz w:val="24"/>
          <w:szCs w:val="20"/>
          <w:lang w:val="en-US" w:eastAsia="zh-CN"/>
        </w:rPr>
        <w:t>参选人</w:t>
      </w:r>
      <w:r>
        <w:rPr>
          <w:rFonts w:hint="eastAsia" w:ascii="宋体" w:hAnsi="宋体" w:cs="宋体" w:eastAsiaTheme="minorEastAsia"/>
          <w:kern w:val="0"/>
          <w:sz w:val="24"/>
          <w:szCs w:val="20"/>
        </w:rPr>
        <w:t>单位名称</w:t>
      </w:r>
      <w:r>
        <w:rPr>
          <w:rFonts w:hint="eastAsia" w:ascii="宋体" w:hAnsi="宋体" w:cs="宋体" w:eastAsiaTheme="minorEastAsia"/>
          <w:kern w:val="0"/>
          <w:sz w:val="24"/>
          <w:szCs w:val="20"/>
          <w:lang w:eastAsia="zh-CN"/>
        </w:rPr>
        <w:t>：</w:t>
      </w:r>
      <w:r>
        <w:rPr>
          <w:rFonts w:hint="eastAsia" w:ascii="宋体" w:hAnsi="宋体" w:cs="宋体" w:eastAsiaTheme="minorEastAsia"/>
          <w:kern w:val="0"/>
          <w:sz w:val="24"/>
          <w:szCs w:val="20"/>
          <w:lang w:val="en-US" w:eastAsia="zh-CN"/>
        </w:rPr>
        <w:t>________________________</w:t>
      </w:r>
    </w:p>
    <w:p w14:paraId="5AB508A9">
      <w:pPr>
        <w:pStyle w:val="2"/>
        <w:rPr>
          <w:rFonts w:hint="eastAsia"/>
          <w:lang w:val="en-US" w:eastAsia="zh-CN"/>
        </w:rPr>
      </w:pPr>
    </w:p>
    <w:p w14:paraId="3265F54B">
      <w:pPr>
        <w:keepNext w:val="0"/>
        <w:keepLines w:val="0"/>
        <w:pageBreakBefore w:val="0"/>
        <w:kinsoku/>
        <w:wordWrap/>
        <w:overflowPunct/>
        <w:topLinePunct w:val="0"/>
        <w:autoSpaceDE/>
        <w:autoSpaceDN/>
        <w:bidi w:val="0"/>
        <w:snapToGrid/>
        <w:spacing w:line="480" w:lineRule="auto"/>
        <w:rPr>
          <w:rFonts w:hint="eastAsia" w:ascii="宋体" w:hAnsi="宋体" w:cs="宋体" w:eastAsiaTheme="minorEastAsia"/>
          <w:kern w:val="0"/>
          <w:sz w:val="24"/>
          <w:szCs w:val="20"/>
          <w:lang w:val="en-US" w:eastAsia="zh-CN"/>
        </w:rPr>
      </w:pPr>
      <w:r>
        <w:rPr>
          <w:rFonts w:hint="eastAsia" w:ascii="宋体" w:hAnsi="宋体" w:cs="宋体"/>
          <w:kern w:val="0"/>
          <w:sz w:val="24"/>
          <w:szCs w:val="20"/>
          <w:lang w:val="en-US" w:eastAsia="zh-CN"/>
        </w:rPr>
        <w:t>参选人</w:t>
      </w:r>
      <w:r>
        <w:rPr>
          <w:rFonts w:hint="eastAsia" w:ascii="宋体" w:hAnsi="宋体" w:cs="宋体" w:eastAsiaTheme="minorEastAsia"/>
          <w:kern w:val="0"/>
          <w:sz w:val="24"/>
          <w:szCs w:val="20"/>
        </w:rPr>
        <w:t>单位地址：</w:t>
      </w:r>
      <w:r>
        <w:rPr>
          <w:rFonts w:hint="eastAsia" w:ascii="宋体" w:hAnsi="宋体" w:cs="宋体" w:eastAsiaTheme="minorEastAsia"/>
          <w:kern w:val="0"/>
          <w:sz w:val="24"/>
          <w:szCs w:val="20"/>
          <w:lang w:val="en-US" w:eastAsia="zh-CN"/>
        </w:rPr>
        <w:t>________________________</w:t>
      </w:r>
    </w:p>
    <w:p w14:paraId="74C8A523">
      <w:pPr>
        <w:pStyle w:val="2"/>
        <w:rPr>
          <w:rFonts w:hint="eastAsia"/>
          <w:lang w:val="en-US" w:eastAsia="zh-CN"/>
        </w:rPr>
      </w:pPr>
    </w:p>
    <w:p w14:paraId="5AA62CB0">
      <w:pPr>
        <w:pStyle w:val="15"/>
        <w:keepNext w:val="0"/>
        <w:keepLines w:val="0"/>
        <w:pageBreakBefore w:val="0"/>
        <w:kinsoku/>
        <w:wordWrap/>
        <w:overflowPunct/>
        <w:topLinePunct w:val="0"/>
        <w:autoSpaceDE/>
        <w:autoSpaceDN/>
        <w:bidi w:val="0"/>
        <w:snapToGrid/>
        <w:spacing w:before="0" w:beforeAutospacing="0" w:after="0" w:afterAutospacing="0" w:line="480" w:lineRule="auto"/>
        <w:jc w:val="both"/>
        <w:rPr>
          <w:rFonts w:hint="eastAsia"/>
          <w:u w:val="single"/>
          <w:lang w:val="en-US" w:eastAsia="zh-CN"/>
        </w:rPr>
      </w:pPr>
      <w:r>
        <w:rPr>
          <w:rFonts w:hint="eastAsia"/>
        </w:rPr>
        <w:t>姓名：</w:t>
      </w:r>
      <w:r>
        <w:rPr>
          <w:rFonts w:hint="eastAsia"/>
          <w:u w:val="single"/>
        </w:rPr>
        <w:t xml:space="preserve">                        </w:t>
      </w:r>
      <w:r>
        <w:rPr>
          <w:rFonts w:hint="eastAsia"/>
        </w:rPr>
        <w:t>性别：</w:t>
      </w:r>
      <w:r>
        <w:rPr>
          <w:rFonts w:hint="eastAsia"/>
          <w:lang w:val="en-US" w:eastAsia="zh-CN"/>
        </w:rPr>
        <w:t>_____________________</w:t>
      </w:r>
      <w:r>
        <w:rPr>
          <w:rFonts w:hint="eastAsia"/>
          <w:u w:val="single"/>
          <w:lang w:val="en-US" w:eastAsia="zh-CN"/>
        </w:rPr>
        <w:t xml:space="preserve">   </w:t>
      </w:r>
    </w:p>
    <w:p w14:paraId="4F7B0683">
      <w:pPr>
        <w:pStyle w:val="15"/>
        <w:keepNext w:val="0"/>
        <w:keepLines w:val="0"/>
        <w:pageBreakBefore w:val="0"/>
        <w:kinsoku/>
        <w:wordWrap/>
        <w:overflowPunct/>
        <w:topLinePunct w:val="0"/>
        <w:autoSpaceDE/>
        <w:autoSpaceDN/>
        <w:bidi w:val="0"/>
        <w:snapToGrid/>
        <w:spacing w:before="0" w:beforeAutospacing="0" w:after="0" w:afterAutospacing="0" w:line="480" w:lineRule="auto"/>
        <w:jc w:val="both"/>
        <w:rPr>
          <w:rFonts w:hint="eastAsia"/>
        </w:rPr>
      </w:pPr>
      <w:r>
        <w:rPr>
          <w:rFonts w:hint="eastAsia"/>
          <w:u w:val="single"/>
          <w:lang w:val="en-US" w:eastAsia="zh-CN"/>
        </w:rPr>
        <w:t xml:space="preserve">   </w:t>
      </w:r>
      <w:r>
        <w:rPr>
          <w:rFonts w:hint="eastAsia"/>
          <w:lang w:val="en-US" w:eastAsia="zh-CN"/>
        </w:rPr>
        <w:t xml:space="preserve">       </w:t>
      </w:r>
      <w:r>
        <w:rPr>
          <w:rFonts w:hint="eastAsia"/>
          <w:u w:val="single"/>
        </w:rPr>
        <w:t xml:space="preserve">    </w:t>
      </w:r>
      <w:r>
        <w:rPr>
          <w:rFonts w:hint="eastAsia"/>
        </w:rPr>
        <w:t xml:space="preserve"> </w:t>
      </w:r>
    </w:p>
    <w:p w14:paraId="650A3C3F">
      <w:pPr>
        <w:pStyle w:val="15"/>
        <w:keepNext w:val="0"/>
        <w:keepLines w:val="0"/>
        <w:pageBreakBefore w:val="0"/>
        <w:kinsoku/>
        <w:wordWrap/>
        <w:overflowPunct/>
        <w:topLinePunct w:val="0"/>
        <w:autoSpaceDE/>
        <w:autoSpaceDN/>
        <w:bidi w:val="0"/>
        <w:snapToGrid/>
        <w:spacing w:before="0" w:beforeAutospacing="0" w:after="0" w:afterAutospacing="0" w:line="480" w:lineRule="auto"/>
        <w:jc w:val="both"/>
        <w:rPr>
          <w:rFonts w:hint="eastAsia"/>
          <w:u w:val="single"/>
        </w:rPr>
      </w:pPr>
      <w:r>
        <w:rPr>
          <w:rFonts w:hint="eastAsia"/>
        </w:rPr>
        <w:t>年龄：</w:t>
      </w:r>
      <w:r>
        <w:rPr>
          <w:rFonts w:hint="eastAsia"/>
          <w:u w:val="single"/>
        </w:rPr>
        <w:t xml:space="preserve">                        </w:t>
      </w:r>
      <w:r>
        <w:rPr>
          <w:rFonts w:hint="eastAsia"/>
        </w:rPr>
        <w:t>职务：</w:t>
      </w:r>
      <w:r>
        <w:rPr>
          <w:rFonts w:hint="eastAsia"/>
          <w:lang w:val="en-US" w:eastAsia="zh-CN"/>
        </w:rPr>
        <w:t>_____________________</w:t>
      </w:r>
      <w:r>
        <w:rPr>
          <w:rFonts w:hint="eastAsia"/>
          <w:u w:val="single"/>
        </w:rPr>
        <w:t xml:space="preserve">   </w:t>
      </w:r>
    </w:p>
    <w:p w14:paraId="40129D89">
      <w:pPr>
        <w:pStyle w:val="15"/>
        <w:keepNext w:val="0"/>
        <w:keepLines w:val="0"/>
        <w:pageBreakBefore w:val="0"/>
        <w:kinsoku/>
        <w:wordWrap/>
        <w:overflowPunct/>
        <w:topLinePunct w:val="0"/>
        <w:autoSpaceDE/>
        <w:autoSpaceDN/>
        <w:bidi w:val="0"/>
        <w:snapToGrid/>
        <w:spacing w:before="0" w:beforeAutospacing="0" w:after="0" w:afterAutospacing="0" w:line="480" w:lineRule="auto"/>
        <w:jc w:val="both"/>
        <w:rPr>
          <w:rFonts w:hint="eastAsia"/>
        </w:rPr>
      </w:pPr>
      <w:r>
        <w:rPr>
          <w:rFonts w:hint="eastAsia"/>
          <w:u w:val="single"/>
        </w:rPr>
        <w:t xml:space="preserve">         </w:t>
      </w:r>
      <w:r>
        <w:rPr>
          <w:rFonts w:hint="eastAsia"/>
        </w:rPr>
        <w:t xml:space="preserve"> </w:t>
      </w:r>
    </w:p>
    <w:p w14:paraId="5B26237B">
      <w:pPr>
        <w:pStyle w:val="15"/>
        <w:keepNext w:val="0"/>
        <w:keepLines w:val="0"/>
        <w:pageBreakBefore w:val="0"/>
        <w:kinsoku/>
        <w:wordWrap/>
        <w:overflowPunct/>
        <w:topLinePunct w:val="0"/>
        <w:autoSpaceDE/>
        <w:autoSpaceDN/>
        <w:bidi w:val="0"/>
        <w:snapToGrid/>
        <w:spacing w:before="0" w:beforeAutospacing="0" w:after="0" w:afterAutospacing="0" w:line="480" w:lineRule="auto"/>
        <w:jc w:val="both"/>
        <w:rPr>
          <w:rFonts w:hint="eastAsia"/>
        </w:rPr>
      </w:pPr>
      <w:r>
        <w:rPr>
          <w:rFonts w:hint="eastAsia"/>
        </w:rPr>
        <w:t>系</w:t>
      </w:r>
      <w:r>
        <w:rPr>
          <w:rFonts w:hint="eastAsia"/>
          <w:u w:val="single"/>
        </w:rPr>
        <w:t xml:space="preserve">                        </w:t>
      </w:r>
      <w:r>
        <w:rPr>
          <w:rFonts w:hint="eastAsia"/>
        </w:rPr>
        <w:t>（</w:t>
      </w:r>
      <w:r>
        <w:rPr>
          <w:rFonts w:hint="eastAsia"/>
          <w:lang w:val="en-US" w:eastAsia="zh-CN"/>
        </w:rPr>
        <w:t>参选</w:t>
      </w:r>
      <w:r>
        <w:rPr>
          <w:rFonts w:hint="eastAsia"/>
        </w:rPr>
        <w:t>人单位名称）的法定代表人。</w:t>
      </w:r>
    </w:p>
    <w:p w14:paraId="606E107A">
      <w:pPr>
        <w:pStyle w:val="15"/>
        <w:keepNext w:val="0"/>
        <w:keepLines w:val="0"/>
        <w:pageBreakBefore w:val="0"/>
        <w:kinsoku/>
        <w:wordWrap/>
        <w:overflowPunct/>
        <w:topLinePunct w:val="0"/>
        <w:autoSpaceDE/>
        <w:autoSpaceDN/>
        <w:bidi w:val="0"/>
        <w:snapToGrid/>
        <w:spacing w:before="0" w:beforeAutospacing="0" w:after="0" w:afterAutospacing="0" w:line="480" w:lineRule="auto"/>
        <w:jc w:val="both"/>
        <w:rPr>
          <w:rFonts w:hint="eastAsia"/>
        </w:rPr>
      </w:pPr>
      <w:r>
        <w:rPr>
          <w:rFonts w:hint="eastAsia"/>
        </w:rPr>
        <w:t>特此证明。</w:t>
      </w:r>
    </w:p>
    <w:p w14:paraId="18A1E793">
      <w:pPr>
        <w:pStyle w:val="15"/>
        <w:keepNext w:val="0"/>
        <w:keepLines w:val="0"/>
        <w:pageBreakBefore w:val="0"/>
        <w:kinsoku/>
        <w:wordWrap/>
        <w:overflowPunct/>
        <w:topLinePunct w:val="0"/>
        <w:autoSpaceDE/>
        <w:autoSpaceDN/>
        <w:bidi w:val="0"/>
        <w:snapToGrid/>
        <w:spacing w:before="0" w:beforeAutospacing="0" w:after="0" w:afterAutospacing="0" w:line="720" w:lineRule="auto"/>
        <w:jc w:val="both"/>
        <w:rPr>
          <w:rFonts w:hint="eastAsia"/>
        </w:rPr>
      </w:pPr>
    </w:p>
    <w:p w14:paraId="5F6F50BA">
      <w:pPr>
        <w:pStyle w:val="15"/>
        <w:keepNext w:val="0"/>
        <w:keepLines w:val="0"/>
        <w:pageBreakBefore w:val="0"/>
        <w:kinsoku/>
        <w:wordWrap/>
        <w:overflowPunct/>
        <w:topLinePunct w:val="0"/>
        <w:autoSpaceDE/>
        <w:autoSpaceDN/>
        <w:bidi w:val="0"/>
        <w:snapToGrid/>
        <w:spacing w:before="0" w:beforeAutospacing="0" w:after="0" w:afterAutospacing="0" w:line="720" w:lineRule="auto"/>
        <w:jc w:val="both"/>
        <w:rPr>
          <w:rFonts w:hint="eastAsia"/>
        </w:rPr>
      </w:pPr>
    </w:p>
    <w:p w14:paraId="51A0C1BE">
      <w:pPr>
        <w:pStyle w:val="15"/>
        <w:keepNext w:val="0"/>
        <w:keepLines w:val="0"/>
        <w:pageBreakBefore w:val="0"/>
        <w:kinsoku/>
        <w:wordWrap/>
        <w:overflowPunct/>
        <w:topLinePunct w:val="0"/>
        <w:autoSpaceDE/>
        <w:autoSpaceDN/>
        <w:bidi w:val="0"/>
        <w:snapToGrid/>
        <w:spacing w:before="0" w:beforeAutospacing="0" w:after="0" w:afterAutospacing="0" w:line="720" w:lineRule="auto"/>
        <w:ind w:firstLine="2316" w:firstLineChars="965"/>
        <w:jc w:val="both"/>
        <w:rPr>
          <w:rFonts w:hint="eastAsia"/>
        </w:rPr>
      </w:pPr>
      <w:r>
        <w:rPr>
          <w:rFonts w:hint="eastAsia"/>
          <w:lang w:val="en-US" w:eastAsia="zh-CN"/>
        </w:rPr>
        <w:t>参选</w:t>
      </w:r>
      <w:r>
        <w:rPr>
          <w:rFonts w:hint="eastAsia"/>
        </w:rPr>
        <w:t>人：</w:t>
      </w:r>
      <w:r>
        <w:rPr>
          <w:rFonts w:hint="eastAsia"/>
          <w:u w:val="single"/>
        </w:rPr>
        <w:t xml:space="preserve">                        </w:t>
      </w:r>
      <w:r>
        <w:rPr>
          <w:rStyle w:val="16"/>
          <w:rFonts w:hint="eastAsia"/>
        </w:rPr>
        <w:t> </w:t>
      </w:r>
      <w:r>
        <w:rPr>
          <w:rFonts w:hint="eastAsia"/>
        </w:rPr>
        <w:t>（盖单位章）</w:t>
      </w:r>
    </w:p>
    <w:p w14:paraId="7F614F0B">
      <w:pPr>
        <w:pStyle w:val="10"/>
        <w:keepNext w:val="0"/>
        <w:keepLines w:val="0"/>
        <w:pageBreakBefore w:val="0"/>
        <w:kinsoku/>
        <w:wordWrap/>
        <w:overflowPunct/>
        <w:topLinePunct w:val="0"/>
        <w:autoSpaceDE/>
        <w:autoSpaceDN/>
        <w:bidi w:val="0"/>
        <w:snapToGrid/>
        <w:spacing w:before="0" w:beforeAutospacing="0" w:after="0" w:afterAutospacing="0" w:line="720" w:lineRule="auto"/>
        <w:ind w:firstLine="2316" w:firstLineChars="965"/>
        <w:jc w:val="both"/>
        <w:rPr>
          <w:rFonts w:hint="eastAsia"/>
        </w:rPr>
      </w:pPr>
      <w:r>
        <w:rPr>
          <w:rFonts w:hint="eastAsia"/>
        </w:rPr>
        <w:t>日　期：</w:t>
      </w:r>
      <w:r>
        <w:rPr>
          <w:rFonts w:hint="eastAsia"/>
          <w:u w:val="single"/>
        </w:rPr>
        <w:t xml:space="preserve">                        </w:t>
      </w:r>
      <w:r>
        <w:rPr>
          <w:rFonts w:hint="eastAsia"/>
        </w:rPr>
        <w:t xml:space="preserve"> </w:t>
      </w:r>
    </w:p>
    <w:p w14:paraId="338CE936">
      <w:pPr>
        <w:pStyle w:val="4"/>
        <w:keepNext w:val="0"/>
        <w:keepLines w:val="0"/>
        <w:pageBreakBefore w:val="0"/>
        <w:kinsoku/>
        <w:wordWrap/>
        <w:overflowPunct/>
        <w:topLinePunct w:val="0"/>
        <w:autoSpaceDE/>
        <w:autoSpaceDN/>
        <w:bidi w:val="0"/>
        <w:snapToGrid/>
        <w:spacing w:beforeAutospacing="0" w:afterAutospacing="0" w:line="720" w:lineRule="auto"/>
        <w:ind w:firstLine="0"/>
        <w:rPr>
          <w:rFonts w:hint="eastAsia" w:hAnsi="宋体" w:cs="宋体"/>
        </w:rPr>
      </w:pPr>
    </w:p>
    <w:p w14:paraId="38749442">
      <w:pPr>
        <w:pStyle w:val="4"/>
        <w:keepNext w:val="0"/>
        <w:keepLines w:val="0"/>
        <w:pageBreakBefore w:val="0"/>
        <w:kinsoku/>
        <w:overflowPunct/>
        <w:topLinePunct w:val="0"/>
        <w:autoSpaceDE/>
        <w:autoSpaceDN/>
        <w:bidi w:val="0"/>
        <w:spacing w:beforeAutospacing="0" w:afterAutospacing="0" w:line="240" w:lineRule="auto"/>
        <w:ind w:firstLine="0"/>
        <w:jc w:val="center"/>
        <w:rPr>
          <w:rFonts w:hint="eastAsia" w:hAnsi="宋体" w:cs="宋体"/>
          <w:sz w:val="25"/>
        </w:rPr>
      </w:pPr>
    </w:p>
    <w:p w14:paraId="2528FE05">
      <w:pPr>
        <w:pStyle w:val="4"/>
        <w:keepNext w:val="0"/>
        <w:keepLines w:val="0"/>
        <w:pageBreakBefore w:val="0"/>
        <w:kinsoku/>
        <w:overflowPunct/>
        <w:topLinePunct w:val="0"/>
        <w:autoSpaceDE/>
        <w:autoSpaceDN/>
        <w:bidi w:val="0"/>
        <w:spacing w:beforeAutospacing="0" w:afterAutospacing="0" w:line="240" w:lineRule="auto"/>
        <w:ind w:firstLine="0"/>
        <w:rPr>
          <w:rFonts w:hint="eastAsia" w:hAnsi="宋体" w:cs="宋体"/>
          <w:sz w:val="25"/>
        </w:rPr>
      </w:pPr>
    </w:p>
    <w:p w14:paraId="04E43FED">
      <w:pPr>
        <w:pStyle w:val="4"/>
        <w:keepNext w:val="0"/>
        <w:keepLines w:val="0"/>
        <w:pageBreakBefore w:val="0"/>
        <w:kinsoku/>
        <w:overflowPunct/>
        <w:topLinePunct w:val="0"/>
        <w:autoSpaceDE/>
        <w:autoSpaceDN/>
        <w:bidi w:val="0"/>
        <w:spacing w:beforeAutospacing="0" w:afterAutospacing="0" w:line="240" w:lineRule="auto"/>
        <w:ind w:firstLine="0"/>
        <w:rPr>
          <w:rFonts w:hint="eastAsia" w:hAnsi="宋体" w:cs="宋体"/>
          <w:sz w:val="25"/>
        </w:rPr>
      </w:pPr>
    </w:p>
    <w:p w14:paraId="1AC7333E">
      <w:pPr>
        <w:pStyle w:val="4"/>
        <w:keepNext w:val="0"/>
        <w:keepLines w:val="0"/>
        <w:pageBreakBefore w:val="0"/>
        <w:kinsoku/>
        <w:overflowPunct/>
        <w:topLinePunct w:val="0"/>
        <w:autoSpaceDE/>
        <w:autoSpaceDN/>
        <w:bidi w:val="0"/>
        <w:spacing w:beforeAutospacing="0" w:afterAutospacing="0" w:line="240" w:lineRule="auto"/>
        <w:ind w:firstLine="0"/>
        <w:rPr>
          <w:rFonts w:hint="eastAsia" w:hAnsi="宋体" w:cs="宋体"/>
          <w:sz w:val="25"/>
        </w:rPr>
      </w:pPr>
    </w:p>
    <w:p w14:paraId="16319A7D">
      <w:pPr>
        <w:pStyle w:val="4"/>
        <w:keepNext w:val="0"/>
        <w:keepLines w:val="0"/>
        <w:pageBreakBefore w:val="0"/>
        <w:kinsoku/>
        <w:overflowPunct/>
        <w:topLinePunct w:val="0"/>
        <w:autoSpaceDE/>
        <w:autoSpaceDN/>
        <w:bidi w:val="0"/>
        <w:spacing w:beforeAutospacing="0" w:afterAutospacing="0" w:line="240" w:lineRule="auto"/>
        <w:ind w:firstLine="0"/>
        <w:rPr>
          <w:rFonts w:hint="eastAsia" w:hAnsi="宋体" w:cs="宋体"/>
          <w:sz w:val="25"/>
        </w:rPr>
      </w:pPr>
    </w:p>
    <w:p w14:paraId="426A6CFA">
      <w:pPr>
        <w:pStyle w:val="4"/>
        <w:keepNext w:val="0"/>
        <w:keepLines w:val="0"/>
        <w:pageBreakBefore w:val="0"/>
        <w:kinsoku/>
        <w:overflowPunct/>
        <w:topLinePunct w:val="0"/>
        <w:autoSpaceDE/>
        <w:autoSpaceDN/>
        <w:bidi w:val="0"/>
        <w:spacing w:beforeAutospacing="0" w:afterAutospacing="0" w:line="240" w:lineRule="auto"/>
        <w:ind w:firstLine="0"/>
        <w:rPr>
          <w:rFonts w:hint="eastAsia" w:hAnsi="宋体" w:cs="宋体"/>
          <w:sz w:val="25"/>
        </w:rPr>
        <w:sectPr>
          <w:pgSz w:w="11905" w:h="16840"/>
          <w:cols w:space="720" w:num="1"/>
        </w:sectPr>
      </w:pPr>
    </w:p>
    <w:p w14:paraId="43211A10">
      <w:pPr>
        <w:pStyle w:val="4"/>
        <w:keepNext w:val="0"/>
        <w:keepLines w:val="0"/>
        <w:pageBreakBefore w:val="0"/>
        <w:kinsoku/>
        <w:overflowPunct/>
        <w:topLinePunct w:val="0"/>
        <w:autoSpaceDE/>
        <w:autoSpaceDN/>
        <w:bidi w:val="0"/>
        <w:spacing w:beforeAutospacing="0" w:afterAutospacing="0" w:line="240" w:lineRule="auto"/>
        <w:ind w:firstLine="0"/>
        <w:rPr>
          <w:rFonts w:hint="eastAsia" w:hAnsi="宋体" w:cs="宋体"/>
          <w:sz w:val="25"/>
        </w:rPr>
      </w:pPr>
      <w:r>
        <w:rPr>
          <w:rFonts w:hint="eastAsia" w:hAnsi="宋体" w:cs="宋体"/>
          <w:sz w:val="25"/>
        </w:rPr>
        <w:t>附件2：</w:t>
      </w:r>
    </w:p>
    <w:p w14:paraId="0ADA7E79">
      <w:pPr>
        <w:pStyle w:val="4"/>
        <w:keepNext w:val="0"/>
        <w:keepLines w:val="0"/>
        <w:pageBreakBefore w:val="0"/>
        <w:kinsoku/>
        <w:wordWrap/>
        <w:overflowPunct/>
        <w:topLinePunct w:val="0"/>
        <w:autoSpaceDE/>
        <w:autoSpaceDN/>
        <w:bidi w:val="0"/>
        <w:snapToGrid/>
        <w:spacing w:beforeAutospacing="0" w:afterAutospacing="0" w:line="600" w:lineRule="auto"/>
        <w:ind w:firstLine="0"/>
        <w:jc w:val="center"/>
        <w:rPr>
          <w:rFonts w:hint="eastAsia" w:hAnsi="宋体" w:cs="宋体"/>
          <w:b/>
          <w:bCs/>
          <w:sz w:val="30"/>
        </w:rPr>
      </w:pPr>
      <w:r>
        <w:rPr>
          <w:rFonts w:hint="eastAsia" w:hAnsi="宋体" w:cs="宋体"/>
          <w:b/>
          <w:bCs/>
          <w:sz w:val="30"/>
        </w:rPr>
        <w:t>授权委托书</w:t>
      </w:r>
    </w:p>
    <w:p w14:paraId="68FC45D3">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80" w:lineRule="auto"/>
        <w:ind w:firstLine="420"/>
        <w:jc w:val="both"/>
        <w:textAlignment w:val="auto"/>
        <w:rPr>
          <w:rFonts w:hint="eastAsia"/>
        </w:rPr>
      </w:pPr>
      <w:r>
        <w:rPr>
          <w:rFonts w:hint="eastAsia"/>
        </w:rPr>
        <w:t>本人</w:t>
      </w:r>
      <w:r>
        <w:rPr>
          <w:rFonts w:hint="eastAsia"/>
          <w:u w:val="single"/>
        </w:rPr>
        <w:t xml:space="preserve">             </w:t>
      </w:r>
      <w:r>
        <w:rPr>
          <w:rFonts w:hint="eastAsia"/>
        </w:rPr>
        <w:t>（姓名）系</w:t>
      </w:r>
      <w:r>
        <w:rPr>
          <w:rFonts w:hint="eastAsia"/>
          <w:u w:val="single"/>
        </w:rPr>
        <w:t xml:space="preserve">                </w:t>
      </w:r>
      <w:r>
        <w:rPr>
          <w:rFonts w:hint="eastAsia"/>
        </w:rPr>
        <w:t>（</w:t>
      </w:r>
      <w:r>
        <w:rPr>
          <w:rFonts w:hint="eastAsia"/>
          <w:lang w:val="en-US" w:eastAsia="zh-CN"/>
        </w:rPr>
        <w:t>参选</w:t>
      </w:r>
      <w:r>
        <w:rPr>
          <w:rFonts w:hint="eastAsia"/>
        </w:rPr>
        <w:t>人单位名称）的法定代表人，现委托</w:t>
      </w:r>
      <w:r>
        <w:rPr>
          <w:rFonts w:hint="eastAsia"/>
          <w:u w:val="single"/>
        </w:rPr>
        <w:t xml:space="preserve">         </w:t>
      </w:r>
      <w:r>
        <w:rPr>
          <w:rStyle w:val="16"/>
          <w:rFonts w:hint="eastAsia"/>
        </w:rPr>
        <w:t> </w:t>
      </w:r>
      <w:r>
        <w:rPr>
          <w:rFonts w:hint="eastAsia"/>
        </w:rPr>
        <w:t>（姓名）（身份证号：</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）为我方代理人。代理人根据授权，以我方名义签署、澄清、说明、补正、递交、撤回、修改</w:t>
      </w:r>
      <w:r>
        <w:rPr>
          <w:rFonts w:hint="eastAsia"/>
          <w:u w:val="single"/>
        </w:rPr>
        <w:t xml:space="preserve">                     </w:t>
      </w:r>
      <w:r>
        <w:rPr>
          <w:rFonts w:hint="eastAsia"/>
        </w:rPr>
        <w:t>（项目名称）</w:t>
      </w:r>
      <w:r>
        <w:rPr>
          <w:rFonts w:hint="eastAsia"/>
          <w:lang w:val="en-US" w:eastAsia="zh-CN"/>
        </w:rPr>
        <w:t>参选</w:t>
      </w:r>
      <w:r>
        <w:rPr>
          <w:rFonts w:hint="eastAsia"/>
        </w:rPr>
        <w:t>文件，签订合同和处理有关事宜，其法律后果由我方承担。</w:t>
      </w:r>
    </w:p>
    <w:p w14:paraId="7F6B921D">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480" w:lineRule="auto"/>
        <w:ind w:firstLine="420"/>
        <w:jc w:val="both"/>
        <w:textAlignment w:val="auto"/>
        <w:rPr>
          <w:rFonts w:hint="eastAsia"/>
        </w:rPr>
      </w:pPr>
      <w:r>
        <w:rPr>
          <w:rFonts w:hint="eastAsia"/>
        </w:rPr>
        <w:t>委托期限：</w:t>
      </w:r>
      <w:r>
        <w:rPr>
          <w:rFonts w:hint="eastAsia"/>
          <w:u w:val="single"/>
        </w:rPr>
        <w:t xml:space="preserve">                     </w:t>
      </w:r>
      <w:r>
        <w:rPr>
          <w:rStyle w:val="16"/>
          <w:rFonts w:hint="eastAsia"/>
        </w:rPr>
        <w:t> </w:t>
      </w:r>
      <w:r>
        <w:rPr>
          <w:rFonts w:hint="eastAsia"/>
        </w:rPr>
        <w:t>。</w:t>
      </w:r>
    </w:p>
    <w:p w14:paraId="762E19D4">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480" w:lineRule="auto"/>
        <w:ind w:firstLine="420"/>
        <w:jc w:val="both"/>
        <w:textAlignment w:val="auto"/>
        <w:rPr>
          <w:rFonts w:hint="eastAsia"/>
        </w:rPr>
      </w:pPr>
      <w:r>
        <w:rPr>
          <w:rFonts w:hint="eastAsia"/>
        </w:rPr>
        <w:t>代理人无转委托权。</w:t>
      </w:r>
    </w:p>
    <w:p w14:paraId="3DD9602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480" w:lineRule="auto"/>
        <w:ind w:firstLine="240" w:firstLineChars="100"/>
        <w:jc w:val="both"/>
        <w:textAlignment w:val="auto"/>
        <w:rPr>
          <w:rFonts w:hint="eastAsia"/>
        </w:rPr>
      </w:pPr>
      <w:r>
        <w:rPr>
          <w:rFonts w:hint="eastAsia"/>
        </w:rPr>
        <w:t>代　理　人：</w:t>
      </w:r>
      <w:r>
        <w:rPr>
          <w:rFonts w:hint="eastAsia"/>
          <w:u w:val="single"/>
        </w:rPr>
        <w:t xml:space="preserve">           </w:t>
      </w:r>
      <w:r>
        <w:rPr>
          <w:rStyle w:val="16"/>
          <w:rFonts w:hint="eastAsia"/>
        </w:rPr>
        <w:t> </w:t>
      </w:r>
      <w:r>
        <w:rPr>
          <w:rFonts w:hint="eastAsia"/>
        </w:rPr>
        <w:t>性别：</w:t>
      </w:r>
      <w:r>
        <w:rPr>
          <w:rFonts w:hint="eastAsia"/>
          <w:u w:val="single"/>
        </w:rPr>
        <w:t xml:space="preserve">           </w:t>
      </w:r>
      <w:r>
        <w:rPr>
          <w:rStyle w:val="16"/>
          <w:rFonts w:hint="eastAsia"/>
        </w:rPr>
        <w:t> </w:t>
      </w:r>
      <w:r>
        <w:rPr>
          <w:rFonts w:hint="eastAsia"/>
        </w:rPr>
        <w:t>年龄：</w:t>
      </w:r>
      <w:r>
        <w:rPr>
          <w:rFonts w:hint="eastAsia"/>
          <w:lang w:val="en-US" w:eastAsia="zh-CN"/>
        </w:rPr>
        <w:t>______________</w:t>
      </w:r>
      <w:r>
        <w:rPr>
          <w:rFonts w:hint="eastAsia"/>
          <w:u w:val="single"/>
        </w:rPr>
        <w:t xml:space="preserve">         </w:t>
      </w:r>
      <w:r>
        <w:rPr>
          <w:rFonts w:hint="eastAsia"/>
        </w:rPr>
        <w:t xml:space="preserve"> </w:t>
      </w:r>
    </w:p>
    <w:p w14:paraId="5C7A392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480" w:lineRule="auto"/>
        <w:ind w:firstLine="240" w:firstLineChars="100"/>
        <w:jc w:val="both"/>
        <w:textAlignment w:val="auto"/>
        <w:rPr>
          <w:rFonts w:hint="eastAsia"/>
        </w:rPr>
      </w:pPr>
      <w:r>
        <w:rPr>
          <w:rFonts w:hint="eastAsia"/>
        </w:rPr>
        <w:t>代理人单位：</w:t>
      </w:r>
      <w:r>
        <w:rPr>
          <w:rFonts w:hint="eastAsia"/>
          <w:u w:val="single"/>
        </w:rPr>
        <w:t xml:space="preserve">              </w:t>
      </w:r>
      <w:r>
        <w:rPr>
          <w:rStyle w:val="16"/>
          <w:rFonts w:hint="eastAsia"/>
        </w:rPr>
        <w:t> </w:t>
      </w:r>
      <w:r>
        <w:rPr>
          <w:rFonts w:hint="eastAsia"/>
        </w:rPr>
        <w:t>部门：</w:t>
      </w:r>
      <w:r>
        <w:rPr>
          <w:rFonts w:hint="eastAsia"/>
          <w:u w:val="single"/>
        </w:rPr>
        <w:t xml:space="preserve">             </w:t>
      </w:r>
      <w:r>
        <w:rPr>
          <w:rStyle w:val="16"/>
          <w:rFonts w:hint="eastAsia"/>
        </w:rPr>
        <w:t> </w:t>
      </w:r>
      <w:r>
        <w:rPr>
          <w:rFonts w:hint="eastAsia"/>
        </w:rPr>
        <w:t>职务：</w:t>
      </w:r>
      <w:r>
        <w:rPr>
          <w:rFonts w:hint="eastAsia"/>
          <w:lang w:val="en-US" w:eastAsia="zh-CN"/>
        </w:rPr>
        <w:t>_________</w:t>
      </w:r>
      <w:r>
        <w:rPr>
          <w:rFonts w:hint="eastAsia"/>
          <w:u w:val="single"/>
        </w:rPr>
        <w:t xml:space="preserve">                     </w:t>
      </w:r>
      <w:r>
        <w:rPr>
          <w:rFonts w:hint="eastAsia"/>
        </w:rPr>
        <w:t xml:space="preserve"> </w:t>
      </w:r>
    </w:p>
    <w:p w14:paraId="5157A78D">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480" w:lineRule="auto"/>
        <w:ind w:firstLine="3024" w:firstLineChars="1260"/>
        <w:jc w:val="both"/>
        <w:textAlignment w:val="auto"/>
        <w:rPr>
          <w:rFonts w:hint="eastAsia"/>
        </w:rPr>
      </w:pPr>
    </w:p>
    <w:p w14:paraId="67B25D7B">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480" w:lineRule="auto"/>
        <w:ind w:firstLine="3024" w:firstLineChars="1260"/>
        <w:jc w:val="both"/>
        <w:textAlignment w:val="auto"/>
        <w:rPr>
          <w:rFonts w:hint="eastAsia"/>
        </w:rPr>
      </w:pPr>
    </w:p>
    <w:p w14:paraId="1B3D84A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480" w:lineRule="auto"/>
        <w:ind w:firstLine="3024" w:firstLineChars="1260"/>
        <w:jc w:val="both"/>
        <w:textAlignment w:val="auto"/>
        <w:rPr>
          <w:rFonts w:hint="eastAsia"/>
        </w:rPr>
      </w:pPr>
    </w:p>
    <w:p w14:paraId="624B8E3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480" w:lineRule="auto"/>
        <w:ind w:firstLine="3024" w:firstLineChars="1260"/>
        <w:jc w:val="both"/>
        <w:textAlignment w:val="auto"/>
        <w:rPr>
          <w:rFonts w:hint="eastAsia"/>
        </w:rPr>
      </w:pPr>
      <w:r>
        <w:rPr>
          <w:rFonts w:hint="eastAsia"/>
          <w:lang w:val="en-US" w:eastAsia="zh-CN"/>
        </w:rPr>
        <w:t>参选</w:t>
      </w:r>
      <w:r>
        <w:rPr>
          <w:rFonts w:hint="eastAsia"/>
        </w:rPr>
        <w:t>人：</w:t>
      </w:r>
      <w:r>
        <w:rPr>
          <w:rFonts w:hint="eastAsia"/>
          <w:u w:val="single"/>
        </w:rPr>
        <w:t xml:space="preserve">                     </w:t>
      </w:r>
      <w:r>
        <w:rPr>
          <w:rStyle w:val="16"/>
          <w:rFonts w:hint="eastAsia"/>
        </w:rPr>
        <w:t> </w:t>
      </w:r>
      <w:r>
        <w:rPr>
          <w:rFonts w:hint="eastAsia"/>
        </w:rPr>
        <w:t>（盖单位章）</w:t>
      </w:r>
    </w:p>
    <w:p w14:paraId="2E068BB5">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480" w:lineRule="auto"/>
        <w:ind w:firstLine="3024" w:firstLineChars="1260"/>
        <w:jc w:val="both"/>
        <w:textAlignment w:val="auto"/>
        <w:rPr>
          <w:rFonts w:hint="eastAsia"/>
        </w:rPr>
      </w:pPr>
      <w:r>
        <w:rPr>
          <w:rFonts w:hint="eastAsia"/>
        </w:rPr>
        <w:t>法定代表人：</w:t>
      </w:r>
      <w:r>
        <w:rPr>
          <w:rFonts w:hint="eastAsia"/>
          <w:u w:val="single"/>
        </w:rPr>
        <w:t xml:space="preserve">                  </w:t>
      </w:r>
      <w:r>
        <w:rPr>
          <w:rFonts w:hint="eastAsia"/>
        </w:rPr>
        <w:t>（签字或印章）</w:t>
      </w:r>
    </w:p>
    <w:p w14:paraId="6249213B">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480" w:lineRule="auto"/>
        <w:ind w:firstLine="3024" w:firstLineChars="1260"/>
        <w:jc w:val="both"/>
        <w:textAlignment w:val="auto"/>
        <w:rPr>
          <w:rFonts w:hint="eastAsia"/>
        </w:rPr>
      </w:pPr>
      <w:r>
        <w:rPr>
          <w:rFonts w:hint="eastAsia"/>
        </w:rPr>
        <w:t>日期：</w:t>
      </w:r>
      <w:r>
        <w:rPr>
          <w:rFonts w:hint="eastAsia"/>
          <w:u w:val="single"/>
        </w:rPr>
        <w:t xml:space="preserve">                     </w:t>
      </w:r>
      <w:r>
        <w:rPr>
          <w:rFonts w:hint="eastAsia"/>
        </w:rPr>
        <w:t xml:space="preserve"> </w:t>
      </w:r>
    </w:p>
    <w:p w14:paraId="40CBF5DD">
      <w:pPr>
        <w:pStyle w:val="4"/>
        <w:keepNext w:val="0"/>
        <w:keepLines w:val="0"/>
        <w:pageBreakBefore w:val="0"/>
        <w:kinsoku/>
        <w:overflowPunct/>
        <w:topLinePunct w:val="0"/>
        <w:autoSpaceDE/>
        <w:autoSpaceDN/>
        <w:bidi w:val="0"/>
        <w:spacing w:beforeAutospacing="0" w:afterAutospacing="0" w:line="240" w:lineRule="auto"/>
        <w:ind w:firstLine="0"/>
        <w:jc w:val="left"/>
        <w:rPr>
          <w:rFonts w:hint="eastAsia" w:hAnsi="宋体" w:cs="宋体"/>
          <w:sz w:val="25"/>
        </w:rPr>
      </w:pPr>
    </w:p>
    <w:p w14:paraId="12B7D462">
      <w:pPr>
        <w:pStyle w:val="4"/>
        <w:keepNext w:val="0"/>
        <w:keepLines w:val="0"/>
        <w:pageBreakBefore w:val="0"/>
        <w:kinsoku/>
        <w:overflowPunct/>
        <w:topLinePunct w:val="0"/>
        <w:autoSpaceDE/>
        <w:autoSpaceDN/>
        <w:bidi w:val="0"/>
        <w:spacing w:beforeAutospacing="0" w:afterAutospacing="0" w:line="240" w:lineRule="auto"/>
        <w:ind w:firstLine="0"/>
        <w:jc w:val="left"/>
        <w:rPr>
          <w:rFonts w:hint="eastAsia" w:hAnsi="宋体" w:cs="宋体"/>
          <w:sz w:val="25"/>
        </w:rPr>
      </w:pPr>
    </w:p>
    <w:p w14:paraId="20584F13">
      <w:pPr>
        <w:pStyle w:val="4"/>
        <w:keepNext w:val="0"/>
        <w:keepLines w:val="0"/>
        <w:pageBreakBefore w:val="0"/>
        <w:kinsoku/>
        <w:overflowPunct/>
        <w:topLinePunct w:val="0"/>
        <w:autoSpaceDE/>
        <w:autoSpaceDN/>
        <w:bidi w:val="0"/>
        <w:spacing w:beforeAutospacing="0" w:afterAutospacing="0" w:line="240" w:lineRule="auto"/>
        <w:ind w:firstLine="0"/>
        <w:jc w:val="left"/>
        <w:rPr>
          <w:rFonts w:hint="eastAsia" w:hAnsi="宋体" w:cs="宋体"/>
          <w:sz w:val="25"/>
        </w:rPr>
      </w:pPr>
    </w:p>
    <w:p w14:paraId="3C17D337">
      <w:pPr>
        <w:pStyle w:val="4"/>
        <w:keepNext w:val="0"/>
        <w:keepLines w:val="0"/>
        <w:pageBreakBefore w:val="0"/>
        <w:kinsoku/>
        <w:overflowPunct/>
        <w:topLinePunct w:val="0"/>
        <w:autoSpaceDE/>
        <w:autoSpaceDN/>
        <w:bidi w:val="0"/>
        <w:spacing w:beforeAutospacing="0" w:afterAutospacing="0" w:line="240" w:lineRule="auto"/>
        <w:ind w:firstLine="0"/>
        <w:jc w:val="left"/>
        <w:rPr>
          <w:rFonts w:hint="eastAsia" w:hAnsi="宋体" w:cs="宋体"/>
          <w:sz w:val="25"/>
        </w:rPr>
      </w:pPr>
    </w:p>
    <w:p w14:paraId="374D5C5E">
      <w:pPr>
        <w:pStyle w:val="4"/>
        <w:keepNext w:val="0"/>
        <w:keepLines w:val="0"/>
        <w:pageBreakBefore w:val="0"/>
        <w:kinsoku/>
        <w:overflowPunct/>
        <w:topLinePunct w:val="0"/>
        <w:autoSpaceDE/>
        <w:autoSpaceDN/>
        <w:bidi w:val="0"/>
        <w:spacing w:beforeAutospacing="0" w:afterAutospacing="0" w:line="240" w:lineRule="auto"/>
        <w:ind w:firstLine="0"/>
        <w:jc w:val="left"/>
        <w:rPr>
          <w:rFonts w:hint="eastAsia" w:hAnsi="宋体" w:cs="宋体"/>
          <w:sz w:val="25"/>
        </w:rPr>
      </w:pPr>
    </w:p>
    <w:p w14:paraId="5CFD3892">
      <w:pPr>
        <w:pStyle w:val="4"/>
        <w:keepNext w:val="0"/>
        <w:keepLines w:val="0"/>
        <w:pageBreakBefore w:val="0"/>
        <w:kinsoku/>
        <w:overflowPunct/>
        <w:topLinePunct w:val="0"/>
        <w:autoSpaceDE/>
        <w:autoSpaceDN/>
        <w:bidi w:val="0"/>
        <w:spacing w:beforeAutospacing="0" w:afterAutospacing="0" w:line="240" w:lineRule="auto"/>
        <w:ind w:firstLine="0"/>
        <w:jc w:val="left"/>
        <w:rPr>
          <w:rFonts w:hint="eastAsia" w:hAnsi="宋体" w:cs="宋体"/>
          <w:sz w:val="25"/>
        </w:rPr>
      </w:pPr>
    </w:p>
    <w:p w14:paraId="7F084F03">
      <w:pPr>
        <w:pStyle w:val="4"/>
        <w:keepNext w:val="0"/>
        <w:keepLines w:val="0"/>
        <w:pageBreakBefore w:val="0"/>
        <w:kinsoku/>
        <w:overflowPunct/>
        <w:topLinePunct w:val="0"/>
        <w:autoSpaceDE/>
        <w:autoSpaceDN/>
        <w:bidi w:val="0"/>
        <w:spacing w:beforeAutospacing="0" w:afterAutospacing="0" w:line="240" w:lineRule="auto"/>
        <w:ind w:firstLine="0"/>
        <w:jc w:val="left"/>
        <w:rPr>
          <w:rFonts w:hint="eastAsia" w:hAnsi="宋体" w:cs="宋体"/>
          <w:sz w:val="25"/>
        </w:rPr>
      </w:pPr>
    </w:p>
    <w:p w14:paraId="3886DE57">
      <w:pPr>
        <w:pStyle w:val="4"/>
        <w:keepNext w:val="0"/>
        <w:keepLines w:val="0"/>
        <w:pageBreakBefore w:val="0"/>
        <w:kinsoku/>
        <w:overflowPunct/>
        <w:topLinePunct w:val="0"/>
        <w:autoSpaceDE/>
        <w:autoSpaceDN/>
        <w:bidi w:val="0"/>
        <w:spacing w:beforeAutospacing="0" w:afterAutospacing="0" w:line="240" w:lineRule="auto"/>
        <w:ind w:firstLine="0"/>
        <w:jc w:val="left"/>
        <w:rPr>
          <w:rFonts w:hint="eastAsia" w:hAnsi="宋体" w:cs="宋体"/>
          <w:sz w:val="25"/>
        </w:rPr>
        <w:sectPr>
          <w:pgSz w:w="11905" w:h="16840"/>
          <w:cols w:space="720" w:num="1"/>
        </w:sectPr>
      </w:pPr>
    </w:p>
    <w:p w14:paraId="64775FB5">
      <w:pPr>
        <w:pStyle w:val="4"/>
        <w:keepNext w:val="0"/>
        <w:keepLines w:val="0"/>
        <w:pageBreakBefore w:val="0"/>
        <w:kinsoku/>
        <w:overflowPunct/>
        <w:topLinePunct w:val="0"/>
        <w:autoSpaceDE/>
        <w:autoSpaceDN/>
        <w:bidi w:val="0"/>
        <w:spacing w:beforeAutospacing="0" w:afterAutospacing="0" w:line="240" w:lineRule="auto"/>
        <w:ind w:firstLine="0"/>
        <w:jc w:val="left"/>
        <w:rPr>
          <w:rFonts w:hint="eastAsia" w:hAnsi="宋体" w:cs="宋体"/>
          <w:b/>
          <w:bCs/>
          <w:sz w:val="30"/>
        </w:rPr>
      </w:pPr>
      <w:r>
        <w:rPr>
          <w:rFonts w:hint="eastAsia" w:hAnsi="宋体" w:cs="宋体"/>
          <w:sz w:val="25"/>
        </w:rPr>
        <w:t>附件</w:t>
      </w:r>
      <w:r>
        <w:rPr>
          <w:rFonts w:hint="eastAsia" w:hAnsi="宋体" w:cs="宋体"/>
          <w:sz w:val="25"/>
          <w:lang w:val="en-US" w:eastAsia="zh-CN"/>
        </w:rPr>
        <w:t>3</w:t>
      </w:r>
      <w:r>
        <w:rPr>
          <w:rFonts w:hint="eastAsia" w:hAnsi="宋体" w:cs="宋体"/>
          <w:sz w:val="25"/>
        </w:rPr>
        <w:t>：</w:t>
      </w:r>
    </w:p>
    <w:p w14:paraId="5922848B">
      <w:pPr>
        <w:pStyle w:val="4"/>
        <w:keepNext w:val="0"/>
        <w:keepLines w:val="0"/>
        <w:pageBreakBefore w:val="0"/>
        <w:kinsoku/>
        <w:wordWrap/>
        <w:overflowPunct/>
        <w:topLinePunct w:val="0"/>
        <w:autoSpaceDE/>
        <w:autoSpaceDN/>
        <w:bidi w:val="0"/>
        <w:snapToGrid/>
        <w:spacing w:beforeAutospacing="0" w:afterAutospacing="0" w:line="480" w:lineRule="auto"/>
        <w:ind w:firstLine="0"/>
        <w:jc w:val="center"/>
        <w:rPr>
          <w:rFonts w:hint="eastAsia" w:hAnsi="宋体" w:cs="宋体"/>
          <w:b/>
          <w:bCs/>
          <w:sz w:val="30"/>
        </w:rPr>
      </w:pPr>
      <w:r>
        <w:rPr>
          <w:rFonts w:hint="eastAsia" w:hAnsi="宋体" w:cs="宋体"/>
          <w:b/>
          <w:bCs/>
          <w:sz w:val="30"/>
          <w:lang w:val="en-US" w:eastAsia="zh-CN"/>
        </w:rPr>
        <w:t>参  选</w:t>
      </w:r>
      <w:r>
        <w:rPr>
          <w:rFonts w:hint="eastAsia" w:hAnsi="宋体" w:cs="宋体"/>
          <w:b/>
          <w:bCs/>
          <w:sz w:val="30"/>
        </w:rPr>
        <w:t xml:space="preserve">  函</w:t>
      </w:r>
    </w:p>
    <w:p w14:paraId="501E6249">
      <w:pPr>
        <w:pStyle w:val="10"/>
        <w:keepNext w:val="0"/>
        <w:keepLines w:val="0"/>
        <w:pageBreakBefore w:val="0"/>
        <w:kinsoku/>
        <w:wordWrap/>
        <w:overflowPunct/>
        <w:topLinePunct w:val="0"/>
        <w:autoSpaceDE/>
        <w:autoSpaceDN/>
        <w:bidi w:val="0"/>
        <w:snapToGrid/>
        <w:spacing w:before="0" w:beforeAutospacing="0" w:after="0" w:afterAutospacing="0" w:line="480" w:lineRule="auto"/>
      </w:pPr>
      <w:r>
        <w:rPr>
          <w:rFonts w:hint="eastAsia"/>
          <w:u w:val="single"/>
        </w:rPr>
        <w:t xml:space="preserve">                     </w:t>
      </w:r>
      <w:r>
        <w:t>（</w:t>
      </w:r>
      <w:r>
        <w:rPr>
          <w:rFonts w:hint="eastAsia"/>
          <w:lang w:val="en-US" w:eastAsia="zh-CN"/>
        </w:rPr>
        <w:t>参选</w:t>
      </w:r>
      <w:r>
        <w:t>人名称）：</w:t>
      </w:r>
    </w:p>
    <w:p w14:paraId="150D2004">
      <w:pPr>
        <w:pStyle w:val="10"/>
        <w:keepNext w:val="0"/>
        <w:keepLines w:val="0"/>
        <w:pageBreakBefore w:val="0"/>
        <w:kinsoku/>
        <w:wordWrap/>
        <w:overflowPunct/>
        <w:topLinePunct w:val="0"/>
        <w:autoSpaceDE/>
        <w:autoSpaceDN/>
        <w:bidi w:val="0"/>
        <w:snapToGrid/>
        <w:spacing w:before="0" w:beforeAutospacing="0" w:after="0" w:afterAutospacing="0" w:line="480" w:lineRule="auto"/>
        <w:ind w:firstLine="480"/>
        <w:rPr>
          <w:rFonts w:hint="eastAsia"/>
        </w:rPr>
      </w:pPr>
      <w:r>
        <w:t>（一）根据已收到的</w:t>
      </w:r>
      <w:r>
        <w:rPr>
          <w:rFonts w:hint="eastAsia"/>
          <w:u w:val="single"/>
        </w:rPr>
        <w:t xml:space="preserve">                   </w:t>
      </w:r>
      <w:r>
        <w:t xml:space="preserve"> (</w:t>
      </w:r>
      <w:r>
        <w:rPr>
          <w:rFonts w:hint="eastAsia"/>
          <w:lang w:val="en-US" w:eastAsia="zh-CN"/>
        </w:rPr>
        <w:t>项目</w:t>
      </w:r>
      <w:r>
        <w:t>名称)</w:t>
      </w:r>
      <w:r>
        <w:rPr>
          <w:rFonts w:hint="eastAsia"/>
          <w:lang w:val="en-US" w:eastAsia="zh-CN"/>
        </w:rPr>
        <w:t>项目</w:t>
      </w:r>
      <w:r>
        <w:t>的</w:t>
      </w:r>
      <w:r>
        <w:rPr>
          <w:rFonts w:hint="eastAsia"/>
          <w:lang w:val="en-US" w:eastAsia="zh-CN"/>
        </w:rPr>
        <w:t>比选</w:t>
      </w:r>
      <w:r>
        <w:t>文件，我方经仔细研究</w:t>
      </w:r>
      <w:r>
        <w:rPr>
          <w:rFonts w:hint="eastAsia"/>
          <w:lang w:val="en-US" w:eastAsia="zh-CN"/>
        </w:rPr>
        <w:t>比选</w:t>
      </w:r>
      <w:r>
        <w:t>文件全部内容并对现场进行踏勘后，愿遵守《中华人民共和国招标投标法》等有关法律文件的规定，并愿以人民币</w:t>
      </w:r>
      <w:r>
        <w:rPr>
          <w:rFonts w:hint="eastAsia"/>
          <w:u w:val="single"/>
        </w:rPr>
        <w:t xml:space="preserve">            </w:t>
      </w:r>
      <w:r>
        <w:t>（大写）（￥</w:t>
      </w:r>
      <w:r>
        <w:rPr>
          <w:rFonts w:hint="eastAsia"/>
          <w:u w:val="single"/>
        </w:rPr>
        <w:t xml:space="preserve">         </w:t>
      </w:r>
      <w:r>
        <w:t>（小写））元的总价</w:t>
      </w:r>
      <w:r>
        <w:rPr>
          <w:rFonts w:hint="eastAsia"/>
        </w:rPr>
        <w:t>，</w:t>
      </w:r>
      <w:r>
        <w:t>按</w:t>
      </w:r>
      <w:r>
        <w:rPr>
          <w:rFonts w:hint="eastAsia"/>
          <w:lang w:val="en-US" w:eastAsia="zh-CN"/>
        </w:rPr>
        <w:t>比选</w:t>
      </w:r>
      <w:r>
        <w:t>文件的要求承包本次</w:t>
      </w:r>
      <w:r>
        <w:rPr>
          <w:rFonts w:hint="eastAsia"/>
          <w:lang w:val="en-US" w:eastAsia="zh-CN"/>
        </w:rPr>
        <w:t>服务</w:t>
      </w:r>
      <w:r>
        <w:t>范围内的全部</w:t>
      </w:r>
      <w:r>
        <w:rPr>
          <w:rFonts w:hint="eastAsia"/>
          <w:lang w:val="en-US" w:eastAsia="zh-CN"/>
        </w:rPr>
        <w:t>内容）。</w:t>
      </w:r>
    </w:p>
    <w:p w14:paraId="44E94E2A">
      <w:pPr>
        <w:pStyle w:val="10"/>
        <w:keepNext w:val="0"/>
        <w:keepLines w:val="0"/>
        <w:pageBreakBefore w:val="0"/>
        <w:kinsoku/>
        <w:wordWrap/>
        <w:overflowPunct/>
        <w:topLinePunct w:val="0"/>
        <w:autoSpaceDE/>
        <w:autoSpaceDN/>
        <w:bidi w:val="0"/>
        <w:snapToGrid/>
        <w:spacing w:before="0" w:beforeAutospacing="0" w:after="0" w:afterAutospacing="0" w:line="480" w:lineRule="auto"/>
        <w:ind w:firstLine="480"/>
      </w:pPr>
      <w:r>
        <w:t>（二）我方保证在</w:t>
      </w:r>
      <w:r>
        <w:rPr>
          <w:rFonts w:hint="eastAsia"/>
          <w:lang w:val="en-US" w:eastAsia="zh-CN"/>
        </w:rPr>
        <w:t>比选文件规定的服务期限内完成全部服务内容，确保成果符合相关标准和要求。</w:t>
      </w:r>
      <w:r>
        <w:t> </w:t>
      </w:r>
    </w:p>
    <w:p w14:paraId="06F00747">
      <w:pPr>
        <w:pStyle w:val="10"/>
        <w:keepNext w:val="0"/>
        <w:keepLines w:val="0"/>
        <w:pageBreakBefore w:val="0"/>
        <w:kinsoku/>
        <w:wordWrap/>
        <w:overflowPunct/>
        <w:topLinePunct w:val="0"/>
        <w:autoSpaceDE/>
        <w:autoSpaceDN/>
        <w:bidi w:val="0"/>
        <w:snapToGrid/>
        <w:spacing w:before="0" w:beforeAutospacing="0" w:after="0" w:afterAutospacing="0" w:line="480" w:lineRule="auto"/>
        <w:ind w:firstLine="480"/>
      </w:pPr>
      <w:r>
        <w:t>（三）我方保证本</w:t>
      </w:r>
      <w:r>
        <w:rPr>
          <w:rFonts w:hint="eastAsia"/>
          <w:lang w:val="en-US" w:eastAsia="zh-CN"/>
        </w:rPr>
        <w:t>项目</w:t>
      </w:r>
      <w:r>
        <w:t>质量</w:t>
      </w:r>
      <w:r>
        <w:rPr>
          <w:rFonts w:hint="eastAsia"/>
          <w:lang w:val="en-US" w:eastAsia="zh-CN"/>
        </w:rPr>
        <w:t>达到比选文件规定标准。</w:t>
      </w:r>
      <w:r>
        <w:t> </w:t>
      </w:r>
    </w:p>
    <w:p w14:paraId="684E6795">
      <w:pPr>
        <w:pStyle w:val="10"/>
        <w:keepNext w:val="0"/>
        <w:keepLines w:val="0"/>
        <w:pageBreakBefore w:val="0"/>
        <w:kinsoku/>
        <w:wordWrap/>
        <w:overflowPunct/>
        <w:topLinePunct w:val="0"/>
        <w:autoSpaceDE/>
        <w:autoSpaceDN/>
        <w:bidi w:val="0"/>
        <w:snapToGrid/>
        <w:spacing w:before="0" w:beforeAutospacing="0" w:after="0" w:afterAutospacing="0" w:line="480" w:lineRule="auto"/>
        <w:ind w:firstLine="480"/>
      </w:pPr>
      <w:r>
        <w:t>（四）如果我方中</w:t>
      </w:r>
      <w:r>
        <w:rPr>
          <w:rFonts w:hint="eastAsia"/>
          <w:lang w:val="en-US" w:eastAsia="zh-CN"/>
        </w:rPr>
        <w:t>选</w:t>
      </w:r>
      <w:r>
        <w:t>，我方承诺在规定的期限内与贵方签订合同</w:t>
      </w:r>
      <w:r>
        <w:rPr>
          <w:rFonts w:hint="eastAsia"/>
          <w:lang w:eastAsia="zh-CN"/>
        </w:rPr>
        <w:t>。</w:t>
      </w:r>
    </w:p>
    <w:p w14:paraId="31AD8291">
      <w:pPr>
        <w:pStyle w:val="10"/>
        <w:keepNext w:val="0"/>
        <w:keepLines w:val="0"/>
        <w:pageBreakBefore w:val="0"/>
        <w:kinsoku/>
        <w:wordWrap/>
        <w:overflowPunct/>
        <w:topLinePunct w:val="0"/>
        <w:autoSpaceDE/>
        <w:autoSpaceDN/>
        <w:bidi w:val="0"/>
        <w:snapToGrid/>
        <w:spacing w:before="0" w:beforeAutospacing="0" w:after="0" w:afterAutospacing="0" w:line="480" w:lineRule="auto"/>
        <w:ind w:firstLine="480"/>
      </w:pPr>
      <w:r>
        <w:t>（</w:t>
      </w:r>
      <w:r>
        <w:rPr>
          <w:rFonts w:hint="eastAsia"/>
          <w:lang w:val="en-US" w:eastAsia="zh-CN"/>
        </w:rPr>
        <w:t>五</w:t>
      </w:r>
      <w:r>
        <w:t>）贵单位的</w:t>
      </w:r>
      <w:r>
        <w:rPr>
          <w:rFonts w:hint="eastAsia"/>
          <w:lang w:val="en-US" w:eastAsia="zh-CN"/>
        </w:rPr>
        <w:t>比选</w:t>
      </w:r>
      <w:r>
        <w:t>文件和本</w:t>
      </w:r>
      <w:r>
        <w:rPr>
          <w:rFonts w:hint="eastAsia"/>
          <w:lang w:val="en-US" w:eastAsia="zh-CN"/>
        </w:rPr>
        <w:t>参选</w:t>
      </w:r>
      <w:r>
        <w:t>文件将构成约束我们双方的合同。  </w:t>
      </w:r>
    </w:p>
    <w:p w14:paraId="4BE2DFB1">
      <w:pPr>
        <w:pStyle w:val="10"/>
        <w:keepNext w:val="0"/>
        <w:keepLines w:val="0"/>
        <w:pageBreakBefore w:val="0"/>
        <w:kinsoku/>
        <w:wordWrap/>
        <w:overflowPunct/>
        <w:topLinePunct w:val="0"/>
        <w:autoSpaceDE/>
        <w:autoSpaceDN/>
        <w:bidi w:val="0"/>
        <w:snapToGrid/>
        <w:spacing w:before="0" w:beforeAutospacing="0" w:after="0" w:afterAutospacing="0" w:line="480" w:lineRule="auto"/>
        <w:ind w:firstLine="480"/>
      </w:pPr>
      <w:r>
        <w:t> </w:t>
      </w:r>
    </w:p>
    <w:p w14:paraId="692FD72F">
      <w:pPr>
        <w:pStyle w:val="10"/>
        <w:keepNext w:val="0"/>
        <w:keepLines w:val="0"/>
        <w:pageBreakBefore w:val="0"/>
        <w:kinsoku/>
        <w:wordWrap/>
        <w:overflowPunct/>
        <w:topLinePunct w:val="0"/>
        <w:autoSpaceDE/>
        <w:autoSpaceDN/>
        <w:bidi w:val="0"/>
        <w:snapToGrid/>
        <w:spacing w:before="0" w:beforeAutospacing="0" w:after="0" w:afterAutospacing="0" w:line="480" w:lineRule="auto"/>
        <w:ind w:firstLine="480"/>
      </w:pPr>
    </w:p>
    <w:p w14:paraId="380AF2C7">
      <w:pPr>
        <w:pStyle w:val="10"/>
        <w:keepNext w:val="0"/>
        <w:keepLines w:val="0"/>
        <w:pageBreakBefore w:val="0"/>
        <w:kinsoku/>
        <w:wordWrap/>
        <w:overflowPunct/>
        <w:topLinePunct w:val="0"/>
        <w:autoSpaceDE/>
        <w:autoSpaceDN/>
        <w:bidi w:val="0"/>
        <w:snapToGrid/>
        <w:spacing w:before="0" w:beforeAutospacing="0" w:after="0" w:afterAutospacing="0" w:line="480" w:lineRule="auto"/>
        <w:ind w:firstLine="480"/>
      </w:pPr>
    </w:p>
    <w:p w14:paraId="60BDACEF">
      <w:pPr>
        <w:pStyle w:val="10"/>
        <w:keepNext w:val="0"/>
        <w:keepLines w:val="0"/>
        <w:pageBreakBefore w:val="0"/>
        <w:kinsoku/>
        <w:wordWrap/>
        <w:overflowPunct/>
        <w:topLinePunct w:val="0"/>
        <w:autoSpaceDE/>
        <w:autoSpaceDN/>
        <w:bidi w:val="0"/>
        <w:snapToGrid/>
        <w:spacing w:before="0" w:beforeAutospacing="0" w:after="0" w:afterAutospacing="0" w:line="480" w:lineRule="auto"/>
        <w:ind w:firstLine="2160"/>
      </w:pPr>
      <w:r>
        <w:rPr>
          <w:rFonts w:hint="eastAsia"/>
        </w:rPr>
        <w:t xml:space="preserve">     </w:t>
      </w:r>
      <w:r>
        <w:rPr>
          <w:rFonts w:hint="eastAsia"/>
          <w:lang w:val="en-US" w:eastAsia="zh-CN"/>
        </w:rPr>
        <w:t>参选</w:t>
      </w:r>
      <w:r>
        <w:t>人（盖法人章）：</w:t>
      </w:r>
      <w:r>
        <w:rPr>
          <w:rFonts w:hint="eastAsia"/>
          <w:lang w:val="en-US" w:eastAsia="zh-CN"/>
        </w:rPr>
        <w:t>__________________________</w:t>
      </w:r>
      <w:r>
        <w:rPr>
          <w:rFonts w:hint="eastAsia"/>
          <w:u w:val="single"/>
        </w:rPr>
        <w:t xml:space="preserve">        </w:t>
      </w:r>
    </w:p>
    <w:p w14:paraId="79FD994A">
      <w:pPr>
        <w:pStyle w:val="10"/>
        <w:keepNext w:val="0"/>
        <w:keepLines w:val="0"/>
        <w:pageBreakBefore w:val="0"/>
        <w:kinsoku/>
        <w:wordWrap/>
        <w:overflowPunct/>
        <w:topLinePunct w:val="0"/>
        <w:autoSpaceDE/>
        <w:autoSpaceDN/>
        <w:bidi w:val="0"/>
        <w:snapToGrid/>
        <w:spacing w:before="0" w:beforeAutospacing="0" w:after="0" w:afterAutospacing="0" w:line="480" w:lineRule="auto"/>
        <w:ind w:left="3053" w:leftChars="1254" w:hanging="420" w:hangingChars="175"/>
        <w:rPr>
          <w:rFonts w:hint="eastAsia"/>
          <w:u w:val="single"/>
        </w:rPr>
      </w:pPr>
      <w:r>
        <w:rPr>
          <w:rFonts w:hint="eastAsia"/>
        </w:rPr>
        <w:t xml:space="preserve"> </w:t>
      </w:r>
      <w:r>
        <w:t>法定代表人或授权委托人（签字或盖章）：</w:t>
      </w:r>
      <w:r>
        <w:rPr>
          <w:rFonts w:hint="eastAsia"/>
          <w:lang w:val="en-US" w:eastAsia="zh-CN"/>
        </w:rPr>
        <w:t>________</w:t>
      </w:r>
      <w:r>
        <w:rPr>
          <w:rFonts w:hint="eastAsia"/>
          <w:u w:val="single"/>
        </w:rPr>
        <w:t xml:space="preserve">     </w:t>
      </w:r>
      <w:r>
        <w:rPr>
          <w:rFonts w:hint="eastAsia"/>
        </w:rPr>
        <w:t xml:space="preserve">      </w:t>
      </w:r>
      <w:r>
        <w:t>日 期：</w:t>
      </w:r>
      <w:r>
        <w:rPr>
          <w:rFonts w:hint="eastAsia"/>
          <w:u w:val="single"/>
        </w:rPr>
        <w:t xml:space="preserve">                </w:t>
      </w:r>
    </w:p>
    <w:p w14:paraId="4D2BC441">
      <w:pPr>
        <w:pStyle w:val="4"/>
        <w:keepNext w:val="0"/>
        <w:keepLines w:val="0"/>
        <w:pageBreakBefore w:val="0"/>
        <w:kinsoku/>
        <w:overflowPunct/>
        <w:topLinePunct w:val="0"/>
        <w:autoSpaceDE/>
        <w:autoSpaceDN/>
        <w:bidi w:val="0"/>
        <w:spacing w:beforeAutospacing="0" w:afterAutospacing="0" w:line="240" w:lineRule="auto"/>
        <w:ind w:firstLine="0"/>
        <w:rPr>
          <w:rFonts w:hint="eastAsia" w:ascii="宋体" w:hAnsi="宋体" w:cs="宋体"/>
        </w:rPr>
      </w:pPr>
    </w:p>
    <w:p w14:paraId="0D170442">
      <w:pPr>
        <w:spacing w:before="320" w:after="120" w:line="288" w:lineRule="auto"/>
        <w:ind w:left="0"/>
        <w:jc w:val="left"/>
        <w:outlineLvl w:val="1"/>
        <w:rPr>
          <w:rFonts w:hint="eastAsia" w:hAnsi="宋体" w:cs="宋体" w:asciiTheme="minorHAnsi" w:eastAsiaTheme="minorEastAsia"/>
          <w:kern w:val="0"/>
          <w:sz w:val="25"/>
          <w:szCs w:val="20"/>
          <w:lang w:val="en-US" w:eastAsia="zh-CN"/>
        </w:rPr>
        <w:sectPr>
          <w:pgSz w:w="11905" w:h="16840"/>
          <w:cols w:space="720" w:num="1"/>
        </w:sectPr>
      </w:pPr>
      <w:bookmarkStart w:id="1" w:name="heading_54"/>
    </w:p>
    <w:p w14:paraId="7762C3E7">
      <w:pPr>
        <w:spacing w:before="320" w:after="120" w:line="288" w:lineRule="auto"/>
        <w:ind w:left="0"/>
        <w:jc w:val="left"/>
        <w:outlineLvl w:val="1"/>
        <w:rPr>
          <w:rFonts w:hint="eastAsia" w:eastAsia="等线"/>
          <w:lang w:val="en-US" w:eastAsia="zh-CN"/>
        </w:rPr>
      </w:pPr>
      <w:r>
        <w:rPr>
          <w:rFonts w:hint="eastAsia" w:hAnsi="宋体" w:cs="宋体" w:asciiTheme="minorHAnsi" w:eastAsiaTheme="minorEastAsia"/>
          <w:kern w:val="0"/>
          <w:sz w:val="25"/>
          <w:szCs w:val="20"/>
          <w:lang w:val="en-US" w:eastAsia="zh-CN"/>
        </w:rPr>
        <w:t xml:space="preserve">附件4  </w:t>
      </w:r>
      <w:r>
        <w:rPr>
          <w:rFonts w:hint="eastAsia" w:ascii="Arial" w:hAnsi="Arial" w:eastAsia="等线" w:cs="Arial"/>
          <w:b/>
          <w:sz w:val="32"/>
          <w:lang w:val="en-US" w:eastAsia="zh-CN"/>
        </w:rPr>
        <w:t xml:space="preserve">                        </w:t>
      </w:r>
      <w:r>
        <w:rPr>
          <w:rFonts w:hint="eastAsia" w:hAnsi="宋体" w:cs="宋体" w:asciiTheme="minorHAnsi" w:eastAsiaTheme="minorEastAsia"/>
          <w:b/>
          <w:bCs/>
          <w:kern w:val="0"/>
          <w:sz w:val="30"/>
          <w:szCs w:val="20"/>
          <w:lang w:val="en-US" w:eastAsia="zh-CN"/>
        </w:rPr>
        <w:t xml:space="preserve"> </w:t>
      </w:r>
      <w:r>
        <w:rPr>
          <w:rFonts w:hint="eastAsia" w:hAnsi="宋体" w:cs="宋体"/>
          <w:b/>
          <w:bCs/>
          <w:kern w:val="0"/>
          <w:sz w:val="30"/>
          <w:szCs w:val="20"/>
          <w:lang w:val="en-US" w:eastAsia="zh-CN"/>
        </w:rPr>
        <w:t xml:space="preserve">  </w:t>
      </w:r>
      <w:r>
        <w:rPr>
          <w:rFonts w:hint="eastAsia" w:hAnsi="宋体" w:cs="宋体" w:asciiTheme="minorHAnsi" w:eastAsiaTheme="minorEastAsia"/>
          <w:b/>
          <w:bCs/>
          <w:kern w:val="0"/>
          <w:sz w:val="30"/>
          <w:szCs w:val="20"/>
        </w:rPr>
        <w:t>报</w:t>
      </w:r>
      <w:r>
        <w:rPr>
          <w:rFonts w:hint="eastAsia" w:hAnsi="宋体" w:cs="宋体"/>
          <w:b/>
          <w:bCs/>
          <w:kern w:val="0"/>
          <w:sz w:val="30"/>
          <w:szCs w:val="20"/>
          <w:lang w:val="en-US" w:eastAsia="zh-CN"/>
        </w:rPr>
        <w:t xml:space="preserve">  </w:t>
      </w:r>
      <w:r>
        <w:rPr>
          <w:rFonts w:hint="eastAsia" w:hAnsi="宋体" w:cs="宋体" w:asciiTheme="minorHAnsi" w:eastAsiaTheme="minorEastAsia"/>
          <w:b/>
          <w:bCs/>
          <w:kern w:val="0"/>
          <w:sz w:val="30"/>
          <w:szCs w:val="20"/>
        </w:rPr>
        <w:t>价</w:t>
      </w:r>
      <w:r>
        <w:rPr>
          <w:rFonts w:hint="eastAsia" w:hAnsi="宋体" w:cs="宋体"/>
          <w:b/>
          <w:bCs/>
          <w:kern w:val="0"/>
          <w:sz w:val="30"/>
          <w:szCs w:val="20"/>
          <w:lang w:val="en-US" w:eastAsia="zh-CN"/>
        </w:rPr>
        <w:t xml:space="preserve">  </w:t>
      </w:r>
      <w:r>
        <w:rPr>
          <w:rFonts w:hint="eastAsia" w:hAnsi="宋体" w:cs="宋体" w:asciiTheme="minorHAnsi" w:eastAsiaTheme="minorEastAsia"/>
          <w:b/>
          <w:bCs/>
          <w:kern w:val="0"/>
          <w:sz w:val="30"/>
          <w:szCs w:val="20"/>
        </w:rPr>
        <w:t>表</w:t>
      </w:r>
      <w:bookmarkEnd w:id="1"/>
      <w:r>
        <w:rPr>
          <w:rFonts w:hint="eastAsia" w:ascii="Arial" w:hAnsi="Arial" w:eastAsia="等线" w:cs="Arial"/>
          <w:b/>
          <w:sz w:val="32"/>
          <w:lang w:val="en-US" w:eastAsia="zh-CN"/>
        </w:rPr>
        <w:t xml:space="preserve"> </w:t>
      </w:r>
    </w:p>
    <w:tbl>
      <w:tblPr>
        <w:tblStyle w:val="11"/>
        <w:tblW w:w="8811" w:type="dxa"/>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606"/>
        <w:gridCol w:w="2599"/>
        <w:gridCol w:w="662"/>
        <w:gridCol w:w="788"/>
        <w:gridCol w:w="1137"/>
        <w:gridCol w:w="1588"/>
        <w:gridCol w:w="1431"/>
      </w:tblGrid>
      <w:tr w14:paraId="7025380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0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917EC42">
            <w:pPr>
              <w:spacing w:before="120" w:after="120" w:line="288" w:lineRule="auto"/>
              <w:ind w:left="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59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9479E2D">
            <w:pPr>
              <w:spacing w:before="120" w:after="120" w:line="288" w:lineRule="auto"/>
              <w:ind w:left="0"/>
              <w:jc w:val="center"/>
              <w:rPr>
                <w:rFonts w:hint="eastAsia" w:ascii="宋体" w:hAnsi="宋体" w:eastAsia="宋体" w:cs="宋体"/>
                <w:b/>
                <w:bCs/>
                <w:sz w:val="24"/>
                <w:szCs w:val="24"/>
              </w:rPr>
            </w:pPr>
            <w:r>
              <w:rPr>
                <w:rFonts w:hint="eastAsia" w:ascii="宋体" w:hAnsi="宋体" w:eastAsia="宋体" w:cs="宋体"/>
                <w:b/>
                <w:bCs/>
                <w:sz w:val="24"/>
                <w:szCs w:val="24"/>
              </w:rPr>
              <w:t>服务内容</w:t>
            </w:r>
          </w:p>
        </w:tc>
        <w:tc>
          <w:tcPr>
            <w:tcW w:w="66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A356A50">
            <w:pPr>
              <w:spacing w:before="120" w:after="120" w:line="288" w:lineRule="auto"/>
              <w:ind w:left="0"/>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78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D014A64">
            <w:pPr>
              <w:spacing w:before="120" w:after="120" w:line="288" w:lineRule="auto"/>
              <w:ind w:left="0"/>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113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8252239">
            <w:pPr>
              <w:spacing w:before="120" w:after="120" w:line="288" w:lineRule="auto"/>
              <w:ind w:left="0"/>
              <w:jc w:val="center"/>
              <w:rPr>
                <w:rFonts w:hint="eastAsia" w:ascii="宋体" w:hAnsi="宋体" w:eastAsia="宋体" w:cs="宋体"/>
                <w:b/>
                <w:bCs/>
                <w:sz w:val="24"/>
                <w:szCs w:val="24"/>
              </w:rPr>
            </w:pPr>
            <w:r>
              <w:rPr>
                <w:rFonts w:hint="eastAsia" w:ascii="宋体" w:hAnsi="宋体" w:eastAsia="宋体" w:cs="宋体"/>
                <w:b/>
                <w:bCs/>
                <w:sz w:val="24"/>
                <w:szCs w:val="24"/>
              </w:rPr>
              <w:t>单价</w:t>
            </w:r>
          </w:p>
          <w:p w14:paraId="32A14333">
            <w:pPr>
              <w:spacing w:before="120" w:after="120" w:line="288" w:lineRule="auto"/>
              <w:ind w:left="0"/>
              <w:jc w:val="center"/>
              <w:rPr>
                <w:rFonts w:hint="eastAsia" w:ascii="宋体" w:hAnsi="宋体" w:eastAsia="宋体" w:cs="宋体"/>
                <w:b/>
                <w:bCs/>
                <w:sz w:val="24"/>
                <w:szCs w:val="24"/>
              </w:rPr>
            </w:pPr>
            <w:r>
              <w:rPr>
                <w:rFonts w:hint="eastAsia" w:ascii="宋体" w:hAnsi="宋体" w:eastAsia="宋体" w:cs="宋体"/>
                <w:b/>
                <w:bCs/>
                <w:sz w:val="24"/>
                <w:szCs w:val="24"/>
              </w:rPr>
              <w:t>（元）</w:t>
            </w:r>
          </w:p>
        </w:tc>
        <w:tc>
          <w:tcPr>
            <w:tcW w:w="158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481C41C">
            <w:pPr>
              <w:spacing w:before="120" w:after="120" w:line="288" w:lineRule="auto"/>
              <w:ind w:left="0"/>
              <w:jc w:val="center"/>
              <w:rPr>
                <w:rFonts w:hint="eastAsia" w:ascii="宋体" w:hAnsi="宋体" w:eastAsia="宋体" w:cs="宋体"/>
                <w:b/>
                <w:bCs/>
                <w:sz w:val="24"/>
                <w:szCs w:val="24"/>
              </w:rPr>
            </w:pPr>
            <w:r>
              <w:rPr>
                <w:rFonts w:hint="eastAsia" w:ascii="宋体" w:hAnsi="宋体" w:eastAsia="宋体" w:cs="宋体"/>
                <w:b/>
                <w:bCs/>
                <w:sz w:val="24"/>
                <w:szCs w:val="24"/>
              </w:rPr>
              <w:t>总价</w:t>
            </w:r>
          </w:p>
          <w:p w14:paraId="35A49F9F">
            <w:pPr>
              <w:spacing w:before="120" w:after="120" w:line="288" w:lineRule="auto"/>
              <w:ind w:left="0"/>
              <w:jc w:val="center"/>
              <w:rPr>
                <w:rFonts w:hint="eastAsia" w:ascii="宋体" w:hAnsi="宋体" w:eastAsia="宋体" w:cs="宋体"/>
                <w:b/>
                <w:bCs/>
                <w:sz w:val="24"/>
                <w:szCs w:val="24"/>
              </w:rPr>
            </w:pPr>
            <w:r>
              <w:rPr>
                <w:rFonts w:hint="eastAsia" w:ascii="宋体" w:hAnsi="宋体" w:eastAsia="宋体" w:cs="宋体"/>
                <w:b/>
                <w:bCs/>
                <w:sz w:val="24"/>
                <w:szCs w:val="24"/>
              </w:rPr>
              <w:t>（元）</w:t>
            </w:r>
          </w:p>
        </w:tc>
        <w:tc>
          <w:tcPr>
            <w:tcW w:w="143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B261268">
            <w:pPr>
              <w:spacing w:before="120" w:after="120" w:line="288" w:lineRule="auto"/>
              <w:ind w:left="0"/>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6981108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0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71B7580">
            <w:pPr>
              <w:spacing w:before="120" w:after="120" w:line="288" w:lineRule="auto"/>
              <w:ind w:left="0"/>
              <w:jc w:val="center"/>
              <w:rPr>
                <w:rFonts w:hint="eastAsia" w:ascii="宋体" w:hAnsi="宋体" w:eastAsia="宋体" w:cs="宋体"/>
                <w:sz w:val="24"/>
                <w:szCs w:val="24"/>
              </w:rPr>
            </w:pPr>
            <w:r>
              <w:rPr>
                <w:rFonts w:hint="eastAsia" w:ascii="宋体" w:hAnsi="宋体" w:eastAsia="宋体" w:cs="宋体"/>
                <w:sz w:val="24"/>
                <w:szCs w:val="24"/>
              </w:rPr>
              <w:t>1</w:t>
            </w:r>
          </w:p>
        </w:tc>
        <w:tc>
          <w:tcPr>
            <w:tcW w:w="259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4857344">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《园林植保信息》</w:t>
            </w:r>
            <w:r>
              <w:rPr>
                <w:rFonts w:hint="eastAsia" w:ascii="宋体" w:hAnsi="宋体" w:eastAsia="宋体" w:cs="宋体"/>
                <w:sz w:val="24"/>
                <w:szCs w:val="24"/>
                <w:lang w:val="en-US" w:eastAsia="zh-CN"/>
              </w:rPr>
              <w:t>编写与</w:t>
            </w:r>
            <w:r>
              <w:rPr>
                <w:rFonts w:hint="eastAsia" w:ascii="宋体" w:hAnsi="宋体" w:eastAsia="宋体" w:cs="宋体"/>
                <w:sz w:val="24"/>
                <w:szCs w:val="24"/>
              </w:rPr>
              <w:t>发布</w:t>
            </w:r>
          </w:p>
        </w:tc>
        <w:tc>
          <w:tcPr>
            <w:tcW w:w="66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4565B01">
            <w:pPr>
              <w:spacing w:before="120" w:after="120" w:line="288" w:lineRule="auto"/>
              <w:ind w:left="0"/>
              <w:jc w:val="center"/>
              <w:rPr>
                <w:rFonts w:hint="eastAsia" w:ascii="宋体" w:hAnsi="宋体" w:eastAsia="宋体" w:cs="宋体"/>
                <w:sz w:val="24"/>
                <w:szCs w:val="24"/>
              </w:rPr>
            </w:pPr>
            <w:r>
              <w:rPr>
                <w:rFonts w:hint="eastAsia" w:ascii="宋体" w:hAnsi="宋体" w:eastAsia="宋体" w:cs="宋体"/>
                <w:sz w:val="24"/>
                <w:szCs w:val="24"/>
              </w:rPr>
              <w:t>期</w:t>
            </w:r>
          </w:p>
        </w:tc>
        <w:tc>
          <w:tcPr>
            <w:tcW w:w="78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6649F44">
            <w:pPr>
              <w:spacing w:before="120" w:after="120" w:line="288" w:lineRule="auto"/>
              <w:ind w:lef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113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B46D002">
            <w:pPr>
              <w:spacing w:before="120" w:after="120" w:line="288" w:lineRule="auto"/>
              <w:ind w:left="0"/>
              <w:jc w:val="center"/>
              <w:rPr>
                <w:rFonts w:hint="eastAsia" w:ascii="宋体" w:hAnsi="宋体" w:eastAsia="宋体" w:cs="宋体"/>
                <w:sz w:val="24"/>
                <w:szCs w:val="24"/>
              </w:rPr>
            </w:pPr>
          </w:p>
        </w:tc>
        <w:tc>
          <w:tcPr>
            <w:tcW w:w="158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CF395AE">
            <w:pPr>
              <w:spacing w:before="120" w:after="120" w:line="288" w:lineRule="auto"/>
              <w:ind w:left="0"/>
              <w:jc w:val="center"/>
              <w:rPr>
                <w:rFonts w:hint="eastAsia" w:ascii="宋体" w:hAnsi="宋体" w:eastAsia="宋体" w:cs="宋体"/>
                <w:sz w:val="24"/>
                <w:szCs w:val="24"/>
              </w:rPr>
            </w:pPr>
          </w:p>
        </w:tc>
        <w:tc>
          <w:tcPr>
            <w:tcW w:w="143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07808EC">
            <w:pPr>
              <w:spacing w:before="120" w:after="120" w:line="288" w:lineRule="auto"/>
              <w:ind w:left="0"/>
              <w:jc w:val="center"/>
              <w:rPr>
                <w:rFonts w:hint="eastAsia" w:ascii="宋体" w:hAnsi="宋体" w:eastAsia="宋体" w:cs="宋体"/>
                <w:sz w:val="24"/>
                <w:szCs w:val="24"/>
              </w:rPr>
            </w:pPr>
          </w:p>
        </w:tc>
      </w:tr>
      <w:tr w14:paraId="43D7B85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0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6BA428F">
            <w:pPr>
              <w:spacing w:before="120" w:after="120" w:line="288" w:lineRule="auto"/>
              <w:ind w:left="0"/>
              <w:jc w:val="center"/>
              <w:rPr>
                <w:rFonts w:hint="eastAsia" w:ascii="宋体" w:hAnsi="宋体" w:eastAsia="宋体" w:cs="宋体"/>
                <w:sz w:val="24"/>
                <w:szCs w:val="24"/>
              </w:rPr>
            </w:pPr>
            <w:r>
              <w:rPr>
                <w:rFonts w:hint="eastAsia" w:ascii="宋体" w:hAnsi="宋体" w:eastAsia="宋体" w:cs="宋体"/>
                <w:sz w:val="24"/>
                <w:szCs w:val="24"/>
              </w:rPr>
              <w:t>2</w:t>
            </w:r>
          </w:p>
        </w:tc>
        <w:tc>
          <w:tcPr>
            <w:tcW w:w="259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D07D59B">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集中培训组织</w:t>
            </w:r>
          </w:p>
        </w:tc>
        <w:tc>
          <w:tcPr>
            <w:tcW w:w="66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50E61E7">
            <w:pPr>
              <w:spacing w:before="120" w:after="120" w:line="288" w:lineRule="auto"/>
              <w:ind w:lef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w:t>
            </w:r>
          </w:p>
        </w:tc>
        <w:tc>
          <w:tcPr>
            <w:tcW w:w="78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4FF4237">
            <w:pPr>
              <w:spacing w:before="120" w:after="120" w:line="288" w:lineRule="auto"/>
              <w:ind w:lef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13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C0C2636">
            <w:pPr>
              <w:spacing w:before="120" w:after="120" w:line="288" w:lineRule="auto"/>
              <w:ind w:left="0"/>
              <w:jc w:val="center"/>
              <w:rPr>
                <w:rFonts w:hint="eastAsia" w:ascii="宋体" w:hAnsi="宋体" w:eastAsia="宋体" w:cs="宋体"/>
                <w:sz w:val="24"/>
                <w:szCs w:val="24"/>
              </w:rPr>
            </w:pPr>
          </w:p>
        </w:tc>
        <w:tc>
          <w:tcPr>
            <w:tcW w:w="158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563499D">
            <w:pPr>
              <w:spacing w:before="120" w:after="120" w:line="288" w:lineRule="auto"/>
              <w:ind w:left="0"/>
              <w:jc w:val="center"/>
              <w:rPr>
                <w:rFonts w:hint="eastAsia" w:ascii="宋体" w:hAnsi="宋体" w:eastAsia="宋体" w:cs="宋体"/>
                <w:sz w:val="24"/>
                <w:szCs w:val="24"/>
              </w:rPr>
            </w:pPr>
          </w:p>
        </w:tc>
        <w:tc>
          <w:tcPr>
            <w:tcW w:w="143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A363B7B">
            <w:pPr>
              <w:spacing w:before="120" w:after="120" w:line="288" w:lineRule="auto"/>
              <w:ind w:left="0"/>
              <w:jc w:val="center"/>
              <w:rPr>
                <w:rFonts w:hint="eastAsia" w:ascii="宋体" w:hAnsi="宋体" w:eastAsia="宋体" w:cs="宋体"/>
                <w:sz w:val="24"/>
                <w:szCs w:val="24"/>
              </w:rPr>
            </w:pPr>
          </w:p>
        </w:tc>
      </w:tr>
      <w:tr w14:paraId="28534B2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962" w:hRule="atLeast"/>
        </w:trPr>
        <w:tc>
          <w:tcPr>
            <w:tcW w:w="60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5745C12">
            <w:pPr>
              <w:spacing w:before="120" w:after="120" w:line="288" w:lineRule="auto"/>
              <w:ind w:left="0"/>
              <w:jc w:val="center"/>
              <w:rPr>
                <w:rFonts w:hint="eastAsia" w:ascii="宋体" w:hAnsi="宋体" w:eastAsia="宋体" w:cs="宋体"/>
                <w:sz w:val="24"/>
                <w:szCs w:val="24"/>
              </w:rPr>
            </w:pPr>
            <w:r>
              <w:rPr>
                <w:rFonts w:hint="eastAsia" w:ascii="宋体" w:hAnsi="宋体" w:eastAsia="宋体" w:cs="宋体"/>
                <w:sz w:val="24"/>
                <w:szCs w:val="24"/>
              </w:rPr>
              <w:t>3</w:t>
            </w:r>
          </w:p>
        </w:tc>
        <w:tc>
          <w:tcPr>
            <w:tcW w:w="259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02337A5">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病虫害疑难问题诊断</w:t>
            </w:r>
          </w:p>
        </w:tc>
        <w:tc>
          <w:tcPr>
            <w:tcW w:w="66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A541C19">
            <w:pPr>
              <w:spacing w:before="120" w:after="120" w:line="288" w:lineRule="auto"/>
              <w:ind w:left="0"/>
              <w:jc w:val="center"/>
              <w:rPr>
                <w:rFonts w:hint="eastAsia" w:ascii="宋体" w:hAnsi="宋体" w:eastAsia="宋体" w:cs="宋体"/>
                <w:sz w:val="24"/>
                <w:szCs w:val="24"/>
              </w:rPr>
            </w:pPr>
            <w:r>
              <w:rPr>
                <w:rFonts w:hint="eastAsia" w:ascii="宋体" w:hAnsi="宋体" w:eastAsia="宋体" w:cs="宋体"/>
                <w:sz w:val="24"/>
                <w:szCs w:val="24"/>
              </w:rPr>
              <w:t>项</w:t>
            </w:r>
          </w:p>
        </w:tc>
        <w:tc>
          <w:tcPr>
            <w:tcW w:w="78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E554F8F">
            <w:pPr>
              <w:spacing w:before="120" w:after="120" w:line="288" w:lineRule="auto"/>
              <w:ind w:left="0"/>
              <w:jc w:val="center"/>
              <w:rPr>
                <w:rFonts w:hint="eastAsia" w:ascii="宋体" w:hAnsi="宋体" w:eastAsia="宋体" w:cs="宋体"/>
                <w:sz w:val="24"/>
                <w:szCs w:val="24"/>
              </w:rPr>
            </w:pPr>
            <w:r>
              <w:rPr>
                <w:rFonts w:hint="eastAsia" w:ascii="宋体" w:hAnsi="宋体" w:eastAsia="宋体" w:cs="宋体"/>
                <w:sz w:val="24"/>
                <w:szCs w:val="24"/>
              </w:rPr>
              <w:t>1</w:t>
            </w:r>
          </w:p>
        </w:tc>
        <w:tc>
          <w:tcPr>
            <w:tcW w:w="113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9BDF647">
            <w:pPr>
              <w:spacing w:before="120" w:after="120" w:line="288" w:lineRule="auto"/>
              <w:ind w:left="0"/>
              <w:jc w:val="center"/>
              <w:rPr>
                <w:rFonts w:hint="eastAsia" w:ascii="宋体" w:hAnsi="宋体" w:eastAsia="宋体" w:cs="宋体"/>
                <w:sz w:val="24"/>
                <w:szCs w:val="24"/>
              </w:rPr>
            </w:pPr>
          </w:p>
        </w:tc>
        <w:tc>
          <w:tcPr>
            <w:tcW w:w="158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32CB88E">
            <w:pPr>
              <w:spacing w:before="120" w:after="120" w:line="288" w:lineRule="auto"/>
              <w:ind w:left="0"/>
              <w:jc w:val="center"/>
              <w:rPr>
                <w:rFonts w:hint="eastAsia" w:ascii="宋体" w:hAnsi="宋体" w:eastAsia="宋体" w:cs="宋体"/>
                <w:sz w:val="24"/>
                <w:szCs w:val="24"/>
              </w:rPr>
            </w:pPr>
          </w:p>
        </w:tc>
        <w:tc>
          <w:tcPr>
            <w:tcW w:w="143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2AB8B68">
            <w:pPr>
              <w:spacing w:before="120" w:after="120" w:line="288" w:lineRule="auto"/>
              <w:ind w:left="0"/>
              <w:jc w:val="center"/>
              <w:rPr>
                <w:rFonts w:hint="eastAsia" w:ascii="宋体" w:hAnsi="宋体" w:eastAsia="宋体" w:cs="宋体"/>
                <w:sz w:val="24"/>
                <w:szCs w:val="24"/>
              </w:rPr>
            </w:pPr>
            <w:r>
              <w:rPr>
                <w:rFonts w:hint="eastAsia" w:ascii="宋体" w:hAnsi="宋体" w:eastAsia="宋体" w:cs="宋体"/>
                <w:sz w:val="24"/>
                <w:szCs w:val="24"/>
              </w:rPr>
              <w:t>全年服务</w:t>
            </w:r>
          </w:p>
        </w:tc>
      </w:tr>
      <w:tr w14:paraId="7956D4D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932" w:hRule="atLeast"/>
        </w:trPr>
        <w:tc>
          <w:tcPr>
            <w:tcW w:w="60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4390943">
            <w:pPr>
              <w:spacing w:before="120" w:after="120" w:line="288" w:lineRule="auto"/>
              <w:ind w:left="0"/>
              <w:jc w:val="center"/>
              <w:rPr>
                <w:rFonts w:hint="eastAsia" w:ascii="宋体" w:hAnsi="宋体" w:eastAsia="宋体" w:cs="宋体"/>
                <w:sz w:val="24"/>
                <w:szCs w:val="24"/>
              </w:rPr>
            </w:pPr>
            <w:r>
              <w:rPr>
                <w:rFonts w:hint="eastAsia" w:ascii="宋体" w:hAnsi="宋体" w:eastAsia="宋体" w:cs="宋体"/>
                <w:sz w:val="24"/>
                <w:szCs w:val="24"/>
              </w:rPr>
              <w:t>4</w:t>
            </w:r>
          </w:p>
        </w:tc>
        <w:tc>
          <w:tcPr>
            <w:tcW w:w="259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1C14594">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专项活动与考核参与</w:t>
            </w:r>
          </w:p>
        </w:tc>
        <w:tc>
          <w:tcPr>
            <w:tcW w:w="66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BE6FDBB">
            <w:pPr>
              <w:spacing w:before="120" w:after="120" w:line="288" w:lineRule="auto"/>
              <w:ind w:left="0"/>
              <w:jc w:val="center"/>
              <w:rPr>
                <w:rFonts w:hint="eastAsia" w:ascii="宋体" w:hAnsi="宋体" w:eastAsia="宋体" w:cs="宋体"/>
                <w:sz w:val="24"/>
                <w:szCs w:val="24"/>
              </w:rPr>
            </w:pPr>
            <w:r>
              <w:rPr>
                <w:rFonts w:hint="eastAsia" w:ascii="宋体" w:hAnsi="宋体" w:eastAsia="宋体" w:cs="宋体"/>
                <w:sz w:val="24"/>
                <w:szCs w:val="24"/>
              </w:rPr>
              <w:t>项</w:t>
            </w:r>
          </w:p>
        </w:tc>
        <w:tc>
          <w:tcPr>
            <w:tcW w:w="78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4CF34E6">
            <w:pPr>
              <w:spacing w:before="120" w:after="120" w:line="288" w:lineRule="auto"/>
              <w:ind w:left="0"/>
              <w:jc w:val="center"/>
              <w:rPr>
                <w:rFonts w:hint="eastAsia" w:ascii="宋体" w:hAnsi="宋体" w:eastAsia="宋体" w:cs="宋体"/>
                <w:sz w:val="24"/>
                <w:szCs w:val="24"/>
              </w:rPr>
            </w:pPr>
            <w:r>
              <w:rPr>
                <w:rFonts w:hint="eastAsia" w:ascii="宋体" w:hAnsi="宋体" w:eastAsia="宋体" w:cs="宋体"/>
                <w:sz w:val="24"/>
                <w:szCs w:val="24"/>
              </w:rPr>
              <w:t>1</w:t>
            </w:r>
          </w:p>
        </w:tc>
        <w:tc>
          <w:tcPr>
            <w:tcW w:w="113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A624966">
            <w:pPr>
              <w:spacing w:before="120" w:after="120" w:line="288" w:lineRule="auto"/>
              <w:ind w:left="0"/>
              <w:jc w:val="center"/>
              <w:rPr>
                <w:rFonts w:hint="eastAsia" w:ascii="宋体" w:hAnsi="宋体" w:eastAsia="宋体" w:cs="宋体"/>
                <w:sz w:val="24"/>
                <w:szCs w:val="24"/>
              </w:rPr>
            </w:pPr>
          </w:p>
        </w:tc>
        <w:tc>
          <w:tcPr>
            <w:tcW w:w="158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B54E650">
            <w:pPr>
              <w:spacing w:before="120" w:after="120" w:line="288" w:lineRule="auto"/>
              <w:ind w:left="0"/>
              <w:jc w:val="center"/>
              <w:rPr>
                <w:rFonts w:hint="eastAsia" w:ascii="宋体" w:hAnsi="宋体" w:eastAsia="宋体" w:cs="宋体"/>
                <w:sz w:val="24"/>
                <w:szCs w:val="24"/>
              </w:rPr>
            </w:pPr>
          </w:p>
        </w:tc>
        <w:tc>
          <w:tcPr>
            <w:tcW w:w="143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D3E9907">
            <w:pPr>
              <w:spacing w:before="120" w:after="120" w:line="288" w:lineRule="auto"/>
              <w:ind w:left="0"/>
              <w:jc w:val="center"/>
              <w:rPr>
                <w:rFonts w:hint="eastAsia" w:ascii="宋体" w:hAnsi="宋体" w:eastAsia="宋体" w:cs="宋体"/>
                <w:sz w:val="24"/>
                <w:szCs w:val="24"/>
              </w:rPr>
            </w:pPr>
          </w:p>
        </w:tc>
      </w:tr>
      <w:tr w14:paraId="0B93961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0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2470D9C">
            <w:pPr>
              <w:spacing w:before="120" w:after="120" w:line="288" w:lineRule="auto"/>
              <w:ind w:left="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259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1C10E29">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专项研究工作</w:t>
            </w:r>
          </w:p>
        </w:tc>
        <w:tc>
          <w:tcPr>
            <w:tcW w:w="66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43B6393">
            <w:pPr>
              <w:spacing w:before="120" w:after="120" w:line="288" w:lineRule="auto"/>
              <w:ind w:left="0"/>
              <w:jc w:val="center"/>
              <w:rPr>
                <w:rFonts w:hint="eastAsia" w:ascii="宋体" w:hAnsi="宋体" w:eastAsia="宋体" w:cs="宋体"/>
                <w:sz w:val="24"/>
                <w:szCs w:val="24"/>
              </w:rPr>
            </w:pPr>
            <w:r>
              <w:rPr>
                <w:rFonts w:hint="eastAsia" w:ascii="宋体" w:hAnsi="宋体" w:eastAsia="宋体" w:cs="宋体"/>
                <w:sz w:val="24"/>
                <w:szCs w:val="24"/>
              </w:rPr>
              <w:t>项</w:t>
            </w:r>
          </w:p>
        </w:tc>
        <w:tc>
          <w:tcPr>
            <w:tcW w:w="78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376D9B2">
            <w:pPr>
              <w:spacing w:before="120" w:after="120" w:line="288" w:lineRule="auto"/>
              <w:ind w:left="0"/>
              <w:jc w:val="center"/>
              <w:rPr>
                <w:rFonts w:hint="eastAsia" w:ascii="宋体" w:hAnsi="宋体" w:eastAsia="宋体" w:cs="宋体"/>
                <w:sz w:val="24"/>
                <w:szCs w:val="24"/>
              </w:rPr>
            </w:pPr>
            <w:r>
              <w:rPr>
                <w:rFonts w:hint="eastAsia" w:ascii="宋体" w:hAnsi="宋体" w:eastAsia="宋体" w:cs="宋体"/>
                <w:sz w:val="24"/>
                <w:szCs w:val="24"/>
              </w:rPr>
              <w:t>1</w:t>
            </w:r>
          </w:p>
        </w:tc>
        <w:tc>
          <w:tcPr>
            <w:tcW w:w="113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BE91C92">
            <w:pPr>
              <w:spacing w:before="120" w:after="120" w:line="288" w:lineRule="auto"/>
              <w:ind w:left="0"/>
              <w:jc w:val="center"/>
              <w:rPr>
                <w:rFonts w:hint="eastAsia" w:ascii="宋体" w:hAnsi="宋体" w:eastAsia="宋体" w:cs="宋体"/>
                <w:sz w:val="24"/>
                <w:szCs w:val="24"/>
              </w:rPr>
            </w:pPr>
          </w:p>
        </w:tc>
        <w:tc>
          <w:tcPr>
            <w:tcW w:w="158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7444506">
            <w:pPr>
              <w:spacing w:before="120" w:after="120" w:line="288" w:lineRule="auto"/>
              <w:ind w:left="0"/>
              <w:jc w:val="center"/>
              <w:rPr>
                <w:rFonts w:hint="eastAsia" w:ascii="宋体" w:hAnsi="宋体" w:eastAsia="宋体" w:cs="宋体"/>
                <w:sz w:val="24"/>
                <w:szCs w:val="24"/>
              </w:rPr>
            </w:pPr>
          </w:p>
        </w:tc>
        <w:tc>
          <w:tcPr>
            <w:tcW w:w="143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351098C">
            <w:pPr>
              <w:spacing w:before="120" w:after="120" w:line="288" w:lineRule="auto"/>
              <w:ind w:left="0"/>
              <w:jc w:val="center"/>
              <w:rPr>
                <w:rFonts w:hint="eastAsia" w:ascii="宋体" w:hAnsi="宋体" w:eastAsia="宋体" w:cs="宋体"/>
                <w:sz w:val="24"/>
                <w:szCs w:val="24"/>
              </w:rPr>
            </w:pPr>
          </w:p>
        </w:tc>
      </w:tr>
      <w:tr w14:paraId="544E28D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0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1D57204">
            <w:pPr>
              <w:spacing w:before="120" w:after="120" w:line="288" w:lineRule="auto"/>
              <w:ind w:lef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59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AB81AFF">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其他费用</w:t>
            </w:r>
          </w:p>
        </w:tc>
        <w:tc>
          <w:tcPr>
            <w:tcW w:w="66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0669EC7">
            <w:pPr>
              <w:spacing w:before="120" w:after="120" w:line="288" w:lineRule="auto"/>
              <w:ind w:left="0"/>
              <w:jc w:val="center"/>
              <w:rPr>
                <w:rFonts w:hint="eastAsia" w:ascii="宋体" w:hAnsi="宋体" w:eastAsia="宋体" w:cs="宋体"/>
                <w:sz w:val="24"/>
                <w:szCs w:val="24"/>
              </w:rPr>
            </w:pPr>
            <w:r>
              <w:rPr>
                <w:rFonts w:hint="eastAsia" w:ascii="宋体" w:hAnsi="宋体" w:eastAsia="宋体" w:cs="宋体"/>
                <w:sz w:val="24"/>
                <w:szCs w:val="24"/>
              </w:rPr>
              <w:t>项</w:t>
            </w:r>
          </w:p>
        </w:tc>
        <w:tc>
          <w:tcPr>
            <w:tcW w:w="78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1A7B1A6">
            <w:pPr>
              <w:spacing w:before="120" w:after="120" w:line="288" w:lineRule="auto"/>
              <w:ind w:left="0"/>
              <w:jc w:val="center"/>
              <w:rPr>
                <w:rFonts w:hint="eastAsia" w:ascii="宋体" w:hAnsi="宋体" w:eastAsia="宋体" w:cs="宋体"/>
                <w:sz w:val="24"/>
                <w:szCs w:val="24"/>
              </w:rPr>
            </w:pPr>
            <w:r>
              <w:rPr>
                <w:rFonts w:hint="eastAsia" w:ascii="宋体" w:hAnsi="宋体" w:eastAsia="宋体" w:cs="宋体"/>
                <w:sz w:val="24"/>
                <w:szCs w:val="24"/>
              </w:rPr>
              <w:t>1</w:t>
            </w:r>
          </w:p>
        </w:tc>
        <w:tc>
          <w:tcPr>
            <w:tcW w:w="113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632B14B">
            <w:pPr>
              <w:spacing w:before="120" w:after="120" w:line="288" w:lineRule="auto"/>
              <w:ind w:left="0"/>
              <w:jc w:val="center"/>
              <w:rPr>
                <w:rFonts w:hint="eastAsia" w:ascii="宋体" w:hAnsi="宋体" w:eastAsia="宋体" w:cs="宋体"/>
                <w:sz w:val="24"/>
                <w:szCs w:val="24"/>
              </w:rPr>
            </w:pPr>
          </w:p>
        </w:tc>
        <w:tc>
          <w:tcPr>
            <w:tcW w:w="158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1E3BBD6">
            <w:pPr>
              <w:spacing w:before="120" w:after="120" w:line="288" w:lineRule="auto"/>
              <w:ind w:left="0"/>
              <w:jc w:val="center"/>
              <w:rPr>
                <w:rFonts w:hint="eastAsia" w:ascii="宋体" w:hAnsi="宋体" w:eastAsia="宋体" w:cs="宋体"/>
                <w:sz w:val="24"/>
                <w:szCs w:val="24"/>
              </w:rPr>
            </w:pPr>
          </w:p>
        </w:tc>
        <w:tc>
          <w:tcPr>
            <w:tcW w:w="143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05A5E77">
            <w:pPr>
              <w:spacing w:before="120" w:after="120" w:line="288" w:lineRule="auto"/>
              <w:ind w:left="0"/>
              <w:jc w:val="center"/>
              <w:rPr>
                <w:rFonts w:hint="eastAsia" w:ascii="宋体" w:hAnsi="宋体" w:eastAsia="宋体" w:cs="宋体"/>
                <w:sz w:val="24"/>
                <w:szCs w:val="24"/>
              </w:rPr>
            </w:pPr>
            <w:r>
              <w:rPr>
                <w:rFonts w:hint="eastAsia" w:ascii="宋体" w:hAnsi="宋体" w:eastAsia="宋体" w:cs="宋体"/>
                <w:sz w:val="24"/>
                <w:szCs w:val="24"/>
              </w:rPr>
              <w:t>含差旅费、税费等</w:t>
            </w:r>
          </w:p>
        </w:tc>
      </w:tr>
      <w:tr w14:paraId="63E497B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4655" w:type="dxa"/>
            <w:gridSpan w:val="4"/>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748B412">
            <w:pPr>
              <w:spacing w:before="120" w:after="120" w:line="288" w:lineRule="auto"/>
              <w:ind w:left="0"/>
              <w:jc w:val="center"/>
              <w:rPr>
                <w:rFonts w:hint="default" w:ascii="宋体" w:hAnsi="宋体" w:eastAsia="宋体" w:cs="宋体"/>
                <w:sz w:val="24"/>
                <w:szCs w:val="24"/>
                <w:lang w:val="en-US" w:eastAsia="zh-CN"/>
              </w:rPr>
            </w:pPr>
            <w:r>
              <w:rPr>
                <w:rFonts w:hint="eastAsia" w:ascii="宋体" w:hAnsi="宋体" w:eastAsia="宋体" w:cs="宋体"/>
                <w:b/>
                <w:bCs/>
                <w:sz w:val="24"/>
                <w:szCs w:val="24"/>
              </w:rPr>
              <w:t>投标总报价</w:t>
            </w:r>
            <w:r>
              <w:rPr>
                <w:rFonts w:hint="eastAsia" w:ascii="宋体" w:hAnsi="宋体" w:eastAsia="宋体" w:cs="宋体"/>
                <w:b/>
                <w:bCs/>
                <w:sz w:val="24"/>
                <w:szCs w:val="24"/>
                <w:lang w:val="en-US" w:eastAsia="zh-CN"/>
              </w:rPr>
              <w:t>(小写）</w:t>
            </w:r>
          </w:p>
        </w:tc>
        <w:tc>
          <w:tcPr>
            <w:tcW w:w="4156" w:type="dxa"/>
            <w:gridSpan w:val="3"/>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81BA917">
            <w:pPr>
              <w:spacing w:before="120" w:after="120" w:line="288" w:lineRule="auto"/>
              <w:ind w:left="0"/>
              <w:jc w:val="center"/>
              <w:rPr>
                <w:rFonts w:hint="eastAsia" w:ascii="宋体" w:hAnsi="宋体" w:eastAsia="宋体" w:cs="宋体"/>
                <w:sz w:val="24"/>
                <w:szCs w:val="24"/>
              </w:rPr>
            </w:pPr>
          </w:p>
        </w:tc>
      </w:tr>
      <w:tr w14:paraId="78E8A47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4655" w:type="dxa"/>
            <w:gridSpan w:val="4"/>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A1FC930">
            <w:pPr>
              <w:spacing w:before="120" w:after="120" w:line="288" w:lineRule="auto"/>
              <w:jc w:val="center"/>
              <w:rPr>
                <w:rFonts w:hint="eastAsia" w:ascii="宋体" w:hAnsi="宋体" w:eastAsia="宋体" w:cs="宋体"/>
                <w:sz w:val="24"/>
                <w:szCs w:val="24"/>
              </w:rPr>
            </w:pPr>
            <w:r>
              <w:rPr>
                <w:rFonts w:hint="eastAsia" w:ascii="宋体" w:hAnsi="宋体" w:eastAsia="宋体" w:cs="宋体"/>
                <w:b/>
                <w:bCs/>
                <w:sz w:val="24"/>
                <w:szCs w:val="24"/>
              </w:rPr>
              <w:t>投标总报价（大写）</w:t>
            </w:r>
          </w:p>
        </w:tc>
        <w:tc>
          <w:tcPr>
            <w:tcW w:w="4156" w:type="dxa"/>
            <w:gridSpan w:val="3"/>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E4818DB">
            <w:pPr>
              <w:spacing w:before="120" w:after="120" w:line="288" w:lineRule="auto"/>
              <w:ind w:left="0" w:firstLine="1446" w:firstLineChars="600"/>
              <w:jc w:val="left"/>
              <w:rPr>
                <w:rFonts w:hint="eastAsia" w:ascii="宋体" w:hAnsi="宋体" w:eastAsia="宋体" w:cs="宋体"/>
                <w:b/>
                <w:bCs/>
                <w:sz w:val="24"/>
                <w:szCs w:val="24"/>
              </w:rPr>
            </w:pPr>
          </w:p>
        </w:tc>
      </w:tr>
    </w:tbl>
    <w:p w14:paraId="767C5421">
      <w:pPr>
        <w:spacing w:before="120" w:after="120" w:line="288" w:lineRule="auto"/>
        <w:ind w:left="0"/>
        <w:jc w:val="left"/>
        <w:rPr>
          <w:rFonts w:hint="eastAsia" w:ascii="宋体" w:hAnsi="宋体" w:eastAsia="宋体" w:cs="宋体"/>
          <w:kern w:val="0"/>
          <w:sz w:val="24"/>
          <w:szCs w:val="20"/>
        </w:rPr>
      </w:pPr>
    </w:p>
    <w:p w14:paraId="7109605E">
      <w:pPr>
        <w:spacing w:before="120" w:after="120" w:line="288" w:lineRule="auto"/>
        <w:ind w:left="0"/>
        <w:jc w:val="left"/>
        <w:rPr>
          <w:rFonts w:ascii="宋体" w:hAnsi="宋体" w:eastAsiaTheme="minorEastAsia" w:cstheme="minorBidi"/>
          <w:kern w:val="0"/>
          <w:sz w:val="24"/>
          <w:szCs w:val="20"/>
        </w:rPr>
      </w:pPr>
    </w:p>
    <w:p w14:paraId="4524FE58">
      <w:pPr>
        <w:spacing w:before="120" w:after="120" w:line="288" w:lineRule="auto"/>
        <w:ind w:left="0"/>
        <w:jc w:val="left"/>
        <w:rPr>
          <w:rFonts w:hint="default" w:ascii="宋体" w:hAnsi="宋体" w:eastAsiaTheme="minorEastAsia" w:cstheme="minorBidi"/>
          <w:kern w:val="0"/>
          <w:sz w:val="24"/>
          <w:szCs w:val="20"/>
          <w:lang w:val="en-US" w:eastAsia="zh-CN"/>
        </w:rPr>
      </w:pPr>
      <w:r>
        <w:rPr>
          <w:rFonts w:hint="eastAsia" w:ascii="宋体" w:hAnsi="宋体" w:cstheme="minorBidi"/>
          <w:kern w:val="0"/>
          <w:sz w:val="24"/>
          <w:szCs w:val="20"/>
          <w:lang w:val="en-US" w:eastAsia="zh-CN"/>
        </w:rPr>
        <w:t>参选</w:t>
      </w:r>
      <w:r>
        <w:rPr>
          <w:rFonts w:ascii="宋体" w:hAnsi="宋体" w:eastAsiaTheme="minorEastAsia" w:cstheme="minorBidi"/>
          <w:kern w:val="0"/>
          <w:sz w:val="24"/>
          <w:szCs w:val="20"/>
        </w:rPr>
        <w:t>人（盖章）：</w:t>
      </w:r>
      <w:r>
        <w:rPr>
          <w:rFonts w:hint="eastAsia" w:ascii="宋体" w:hAnsi="宋体" w:cstheme="minorBidi"/>
          <w:kern w:val="0"/>
          <w:sz w:val="24"/>
          <w:szCs w:val="20"/>
          <w:lang w:val="en-US" w:eastAsia="zh-CN"/>
        </w:rPr>
        <w:t>____________________________________</w:t>
      </w:r>
    </w:p>
    <w:p w14:paraId="59948DDC">
      <w:pPr>
        <w:spacing w:before="120" w:after="120" w:line="288" w:lineRule="auto"/>
        <w:ind w:left="0"/>
        <w:jc w:val="left"/>
        <w:rPr>
          <w:rFonts w:ascii="宋体" w:hAnsi="宋体" w:eastAsiaTheme="minorEastAsia" w:cstheme="minorBidi"/>
          <w:kern w:val="0"/>
          <w:sz w:val="24"/>
          <w:szCs w:val="20"/>
        </w:rPr>
      </w:pPr>
      <w:r>
        <w:rPr>
          <w:rFonts w:ascii="宋体" w:hAnsi="宋体" w:eastAsiaTheme="minorEastAsia" w:cstheme="minorBidi"/>
          <w:kern w:val="0"/>
          <w:sz w:val="24"/>
          <w:szCs w:val="20"/>
        </w:rPr>
        <w:t>法定代表人或授权委托人（签字）：____________________</w:t>
      </w:r>
    </w:p>
    <w:p w14:paraId="60C63B5E">
      <w:pPr>
        <w:spacing w:before="120" w:after="120" w:line="288" w:lineRule="auto"/>
        <w:ind w:left="0"/>
        <w:jc w:val="left"/>
        <w:sectPr>
          <w:pgSz w:w="11905" w:h="16840"/>
          <w:cols w:space="720" w:num="1"/>
        </w:sectPr>
      </w:pPr>
    </w:p>
    <w:p w14:paraId="5B5E7190">
      <w:pPr>
        <w:jc w:val="center"/>
        <w:rPr>
          <w:rFonts w:hint="eastAsia" w:eastAsia="黑体"/>
          <w:sz w:val="44"/>
        </w:rPr>
      </w:pPr>
      <w:r>
        <w:rPr>
          <w:rFonts w:hint="eastAsia" w:eastAsia="黑体"/>
          <w:sz w:val="44"/>
        </w:rPr>
        <w:t>横 向 项 目 合 同 书</w:t>
      </w:r>
    </w:p>
    <w:p w14:paraId="26545CF1">
      <w:pPr>
        <w:spacing w:before="120"/>
        <w:jc w:val="center"/>
        <w:rPr>
          <w:rFonts w:hint="eastAsia" w:eastAsia="仿宋_GB2312"/>
          <w:sz w:val="30"/>
          <w:szCs w:val="30"/>
        </w:rPr>
      </w:pPr>
      <w:r>
        <w:rPr>
          <w:rFonts w:hint="eastAsia" w:eastAsia="仿宋_GB2312"/>
          <w:sz w:val="30"/>
          <w:szCs w:val="30"/>
        </w:rPr>
        <w:t>合同编号（              ）</w:t>
      </w:r>
    </w:p>
    <w:p w14:paraId="1526A73C">
      <w:pPr>
        <w:rPr>
          <w:rFonts w:hint="eastAsia" w:ascii="宋体" w:hAnsi="宋体" w:eastAsia="黑体"/>
          <w:sz w:val="28"/>
        </w:rPr>
      </w:pPr>
      <w:r>
        <w:rPr>
          <w:rFonts w:hint="eastAsia" w:ascii="宋体" w:hAnsi="宋体" w:eastAsia="黑体"/>
          <w:sz w:val="28"/>
        </w:rPr>
        <w:t xml:space="preserve"> </w:t>
      </w:r>
    </w:p>
    <w:p w14:paraId="6B4DCBC7">
      <w:pPr>
        <w:rPr>
          <w:rFonts w:hint="eastAsia" w:ascii="宋体" w:hAnsi="宋体" w:eastAsia="黑体"/>
          <w:sz w:val="28"/>
        </w:rPr>
      </w:pPr>
    </w:p>
    <w:p w14:paraId="0FB7B539">
      <w:pPr>
        <w:rPr>
          <w:rFonts w:hint="eastAsia" w:ascii="宋体" w:hAnsi="宋体" w:eastAsia="黑体"/>
          <w:sz w:val="28"/>
        </w:rPr>
      </w:pPr>
    </w:p>
    <w:p w14:paraId="406F2E93">
      <w:pPr>
        <w:rPr>
          <w:rFonts w:hint="eastAsia" w:ascii="宋体" w:hAnsi="宋体" w:eastAsia="黑体"/>
          <w:sz w:val="28"/>
        </w:rPr>
      </w:pPr>
    </w:p>
    <w:p w14:paraId="3DEE511A">
      <w:pPr>
        <w:rPr>
          <w:rFonts w:hint="eastAsia" w:ascii="宋体" w:hAnsi="宋体" w:eastAsia="黑体"/>
          <w:sz w:val="28"/>
        </w:rPr>
      </w:pPr>
    </w:p>
    <w:p w14:paraId="04675643">
      <w:pPr>
        <w:rPr>
          <w:rFonts w:hint="eastAsia" w:ascii="宋体" w:hAnsi="宋体"/>
          <w:sz w:val="28"/>
          <w:szCs w:val="28"/>
        </w:rPr>
      </w:pPr>
      <w:r>
        <w:rPr>
          <w:rFonts w:hint="eastAsia" w:ascii="宋体" w:hAnsi="宋体"/>
          <w:sz w:val="28"/>
        </w:rPr>
        <w:t>项目名称：</w:t>
      </w:r>
      <w:r>
        <w:rPr>
          <w:rFonts w:hint="eastAsia" w:ascii="宋体" w:hAnsi="宋体"/>
          <w:sz w:val="28"/>
          <w:u w:val="single"/>
        </w:rPr>
        <w:t>南通市区园林植物病虫害监测与治理研究</w:t>
      </w:r>
      <w:r>
        <w:rPr>
          <w:rFonts w:hint="eastAsia" w:ascii="宋体" w:hAnsi="宋体"/>
          <w:sz w:val="28"/>
          <w:u w:val="single"/>
          <w:lang w:val="en-US" w:eastAsia="zh-CN"/>
        </w:rPr>
        <w:t>2026</w:t>
      </w:r>
      <w:r>
        <w:rPr>
          <w:rFonts w:hint="eastAsia" w:ascii="宋体" w:hAnsi="宋体"/>
          <w:sz w:val="28"/>
          <w:u w:val="single"/>
        </w:rPr>
        <w:t>年度</w:t>
      </w:r>
      <w:r>
        <w:rPr>
          <w:rFonts w:hint="eastAsia"/>
          <w:sz w:val="36"/>
          <w:u w:val="single"/>
        </w:rPr>
        <w:t xml:space="preserve">           </w:t>
      </w:r>
    </w:p>
    <w:p w14:paraId="759F7DD3">
      <w:pPr>
        <w:rPr>
          <w:rFonts w:hint="eastAsia" w:ascii="宋体" w:hAnsi="宋体"/>
          <w:sz w:val="28"/>
        </w:rPr>
      </w:pPr>
      <w:r>
        <w:rPr>
          <w:rFonts w:hint="eastAsia" w:ascii="宋体" w:hAnsi="宋体"/>
          <w:sz w:val="28"/>
        </w:rPr>
        <w:t xml:space="preserve">项目来源及编号： </w:t>
      </w:r>
      <w:r>
        <w:rPr>
          <w:rFonts w:hint="eastAsia"/>
          <w:bCs/>
          <w:sz w:val="36"/>
          <w:u w:val="single"/>
        </w:rPr>
        <w:t xml:space="preserve">        </w:t>
      </w:r>
      <w:r>
        <w:rPr>
          <w:rFonts w:hint="eastAsia"/>
          <w:bCs/>
          <w:sz w:val="28"/>
          <w:szCs w:val="28"/>
          <w:u w:val="single"/>
        </w:rPr>
        <w:t>南通市园林绿化管理处</w:t>
      </w:r>
      <w:r>
        <w:rPr>
          <w:rFonts w:hint="eastAsia"/>
          <w:bCs/>
          <w:sz w:val="36"/>
          <w:u w:val="single"/>
        </w:rPr>
        <w:t xml:space="preserve">      </w:t>
      </w:r>
      <w:r>
        <w:rPr>
          <w:rFonts w:hint="eastAsia" w:ascii="宋体" w:hAnsi="宋体"/>
          <w:sz w:val="28"/>
          <w:u w:val="single"/>
        </w:rPr>
        <w:t xml:space="preserve"> </w:t>
      </w:r>
      <w:r>
        <w:rPr>
          <w:rFonts w:hint="eastAsia"/>
          <w:sz w:val="36"/>
          <w:u w:val="single"/>
        </w:rPr>
        <w:t xml:space="preserve">                  </w:t>
      </w:r>
    </w:p>
    <w:p w14:paraId="32137CAF">
      <w:pPr>
        <w:rPr>
          <w:rFonts w:hint="eastAsia" w:ascii="宋体" w:hAnsi="宋体"/>
          <w:color w:val="FF0000"/>
          <w:sz w:val="28"/>
        </w:rPr>
      </w:pPr>
      <w:r>
        <w:rPr>
          <w:rFonts w:hint="eastAsia" w:ascii="宋体" w:hAnsi="宋体"/>
          <w:sz w:val="28"/>
        </w:rPr>
        <w:t>项目委托方（甲方）：</w:t>
      </w:r>
      <w:r>
        <w:rPr>
          <w:rFonts w:hint="eastAsia" w:ascii="宋体" w:hAnsi="宋体"/>
          <w:sz w:val="28"/>
          <w:u w:val="single"/>
        </w:rPr>
        <w:t xml:space="preserve">        </w:t>
      </w:r>
      <w:r>
        <w:rPr>
          <w:rFonts w:hint="eastAsia"/>
          <w:bCs/>
          <w:sz w:val="28"/>
          <w:szCs w:val="28"/>
          <w:u w:val="single"/>
        </w:rPr>
        <w:t>南通市园林绿化管理处</w:t>
      </w:r>
      <w:r>
        <w:rPr>
          <w:rFonts w:hint="eastAsia" w:ascii="宋体" w:hAnsi="宋体"/>
          <w:sz w:val="28"/>
          <w:u w:val="single"/>
        </w:rPr>
        <w:t xml:space="preserve">                            　</w:t>
      </w:r>
      <w:r>
        <w:rPr>
          <w:rFonts w:hint="eastAsia"/>
          <w:b/>
          <w:bCs/>
          <w:sz w:val="36"/>
          <w:u w:val="single"/>
        </w:rPr>
        <w:t>　</w:t>
      </w:r>
      <w:r>
        <w:rPr>
          <w:rFonts w:hint="eastAsia" w:ascii="宋体" w:hAnsi="宋体"/>
          <w:color w:val="FF0000"/>
          <w:sz w:val="28"/>
        </w:rPr>
        <w:t xml:space="preserve">     </w:t>
      </w:r>
    </w:p>
    <w:p w14:paraId="5D65BBEA">
      <w:pPr>
        <w:rPr>
          <w:rFonts w:hint="eastAsia"/>
          <w:b/>
          <w:bCs/>
          <w:sz w:val="30"/>
          <w:szCs w:val="30"/>
          <w:u w:val="single"/>
        </w:rPr>
      </w:pPr>
      <w:r>
        <w:rPr>
          <w:rFonts w:hint="eastAsia" w:ascii="宋体" w:hAnsi="宋体"/>
          <w:sz w:val="28"/>
        </w:rPr>
        <w:t>项目受托方（乙方）：</w:t>
      </w:r>
      <w:r>
        <w:rPr>
          <w:rFonts w:hint="eastAsia" w:ascii="宋体" w:hAnsi="宋体"/>
          <w:sz w:val="28"/>
          <w:u w:val="single"/>
        </w:rPr>
        <w:t xml:space="preserve">        </w:t>
      </w:r>
      <w:r>
        <w:rPr>
          <w:rFonts w:hint="eastAsia" w:ascii="宋体" w:hAnsi="宋体"/>
          <w:sz w:val="28"/>
          <w:u w:val="single"/>
          <w:lang w:val="en-US" w:eastAsia="zh-CN"/>
        </w:rPr>
        <w:t xml:space="preserve">             </w:t>
      </w:r>
      <w:r>
        <w:rPr>
          <w:rFonts w:hint="eastAsia"/>
          <w:bCs/>
          <w:sz w:val="28"/>
          <w:szCs w:val="28"/>
          <w:u w:val="single"/>
        </w:rPr>
        <w:t xml:space="preserve">  </w:t>
      </w:r>
      <w:r>
        <w:rPr>
          <w:rFonts w:hint="eastAsia" w:ascii="宋体" w:hAnsi="宋体"/>
          <w:sz w:val="28"/>
          <w:u w:val="single"/>
        </w:rPr>
        <w:t xml:space="preserve"> </w:t>
      </w:r>
      <w:r>
        <w:rPr>
          <w:rFonts w:hint="eastAsia"/>
          <w:bCs/>
          <w:sz w:val="30"/>
          <w:szCs w:val="30"/>
          <w:u w:val="single"/>
        </w:rPr>
        <w:t xml:space="preserve">   　                       　  </w:t>
      </w:r>
    </w:p>
    <w:p w14:paraId="57C7C997">
      <w:pPr>
        <w:rPr>
          <w:rFonts w:hint="eastAsia" w:ascii="宋体" w:hAnsi="宋体"/>
          <w:sz w:val="28"/>
          <w:u w:val="single"/>
          <w:lang w:val="en-US" w:eastAsia="zh-CN"/>
        </w:rPr>
      </w:pPr>
      <w:r>
        <w:rPr>
          <w:rFonts w:hint="eastAsia" w:ascii="宋体" w:hAnsi="宋体"/>
          <w:sz w:val="28"/>
        </w:rPr>
        <w:t>项目负责人：</w:t>
      </w:r>
      <w:r>
        <w:rPr>
          <w:rFonts w:hint="eastAsia" w:ascii="宋体" w:hAnsi="宋体"/>
          <w:sz w:val="28"/>
          <w:u w:val="single"/>
          <w:lang w:val="en-US" w:eastAsia="zh-CN"/>
        </w:rPr>
        <w:t>______________________________</w:t>
      </w:r>
    </w:p>
    <w:p w14:paraId="35E4C4B7">
      <w:pPr>
        <w:rPr>
          <w:rFonts w:hint="eastAsia" w:ascii="宋体" w:hAnsi="宋体"/>
          <w:sz w:val="28"/>
        </w:rPr>
      </w:pPr>
      <w:r>
        <w:rPr>
          <w:rFonts w:hint="eastAsia" w:ascii="宋体" w:hAnsi="宋体"/>
          <w:sz w:val="28"/>
        </w:rPr>
        <w:t>项目起止时间：</w:t>
      </w:r>
      <w:r>
        <w:rPr>
          <w:rFonts w:hint="eastAsia" w:ascii="宋体" w:hAnsi="宋体"/>
          <w:sz w:val="28"/>
          <w:u w:val="single"/>
        </w:rPr>
        <w:t xml:space="preserve"> </w:t>
      </w:r>
      <w:r>
        <w:rPr>
          <w:rFonts w:hint="eastAsia" w:ascii="宋体" w:hAnsi="宋体"/>
          <w:sz w:val="28"/>
          <w:u w:val="single"/>
          <w:lang w:val="en-US" w:eastAsia="zh-CN"/>
        </w:rPr>
        <w:t xml:space="preserve">2025 </w:t>
      </w:r>
      <w:r>
        <w:rPr>
          <w:rFonts w:hint="eastAsia" w:ascii="宋体" w:hAnsi="宋体"/>
          <w:sz w:val="28"/>
          <w:u w:val="single"/>
        </w:rPr>
        <w:t xml:space="preserve"> </w:t>
      </w:r>
      <w:r>
        <w:rPr>
          <w:rFonts w:hint="eastAsia" w:ascii="宋体" w:hAnsi="宋体"/>
          <w:sz w:val="28"/>
        </w:rPr>
        <w:t>年</w:t>
      </w:r>
      <w:r>
        <w:rPr>
          <w:rFonts w:hint="eastAsia" w:ascii="宋体" w:hAnsi="宋体"/>
          <w:sz w:val="28"/>
          <w:u w:val="single"/>
        </w:rPr>
        <w:t xml:space="preserve"> 12 </w:t>
      </w:r>
      <w:r>
        <w:rPr>
          <w:rFonts w:hint="eastAsia" w:ascii="宋体" w:hAnsi="宋体"/>
          <w:sz w:val="28"/>
        </w:rPr>
        <w:t>月</w:t>
      </w:r>
      <w:r>
        <w:rPr>
          <w:rFonts w:hint="eastAsia" w:ascii="宋体" w:hAnsi="宋体"/>
          <w:sz w:val="28"/>
          <w:u w:val="single"/>
        </w:rPr>
        <w:t xml:space="preserve"> 1</w:t>
      </w:r>
      <w:r>
        <w:rPr>
          <w:rFonts w:hint="eastAsia" w:ascii="宋体" w:hAnsi="宋体"/>
          <w:sz w:val="28"/>
        </w:rPr>
        <w:t xml:space="preserve">日 至 </w:t>
      </w:r>
      <w:r>
        <w:rPr>
          <w:rFonts w:hint="eastAsia" w:ascii="宋体" w:hAnsi="宋体"/>
          <w:sz w:val="28"/>
          <w:u w:val="single"/>
        </w:rPr>
        <w:t xml:space="preserve">  202</w:t>
      </w:r>
      <w:r>
        <w:rPr>
          <w:rFonts w:hint="eastAsia" w:ascii="宋体" w:hAnsi="宋体"/>
          <w:sz w:val="28"/>
          <w:u w:val="single"/>
          <w:lang w:val="en-US" w:eastAsia="zh-CN"/>
        </w:rPr>
        <w:t>6</w:t>
      </w:r>
      <w:r>
        <w:rPr>
          <w:rFonts w:hint="eastAsia" w:ascii="宋体" w:hAnsi="宋体"/>
          <w:sz w:val="28"/>
          <w:u w:val="single"/>
        </w:rPr>
        <w:t xml:space="preserve"> </w:t>
      </w:r>
      <w:r>
        <w:rPr>
          <w:rFonts w:hint="eastAsia" w:ascii="宋体" w:hAnsi="宋体"/>
          <w:sz w:val="28"/>
        </w:rPr>
        <w:t>年</w:t>
      </w:r>
      <w:r>
        <w:rPr>
          <w:rFonts w:hint="eastAsia" w:ascii="宋体" w:hAnsi="宋体"/>
          <w:sz w:val="28"/>
          <w:u w:val="single"/>
        </w:rPr>
        <w:t xml:space="preserve"> 11 </w:t>
      </w:r>
      <w:r>
        <w:rPr>
          <w:rFonts w:hint="eastAsia" w:ascii="宋体" w:hAnsi="宋体"/>
          <w:sz w:val="28"/>
        </w:rPr>
        <w:t>月</w:t>
      </w:r>
      <w:r>
        <w:rPr>
          <w:rFonts w:hint="eastAsia" w:ascii="宋体" w:hAnsi="宋体"/>
          <w:sz w:val="28"/>
          <w:u w:val="single"/>
        </w:rPr>
        <w:t xml:space="preserve"> 30 </w:t>
      </w:r>
      <w:r>
        <w:rPr>
          <w:rFonts w:hint="eastAsia" w:ascii="宋体" w:hAnsi="宋体"/>
          <w:sz w:val="28"/>
        </w:rPr>
        <w:t>日</w:t>
      </w:r>
    </w:p>
    <w:p w14:paraId="05BC3E0A">
      <w:pPr>
        <w:rPr>
          <w:rFonts w:hint="eastAsia" w:ascii="宋体" w:hAnsi="宋体"/>
          <w:sz w:val="28"/>
        </w:rPr>
      </w:pPr>
    </w:p>
    <w:p w14:paraId="14CF48F6">
      <w:pPr>
        <w:jc w:val="center"/>
        <w:rPr>
          <w:rFonts w:hint="eastAsia" w:ascii="宋体" w:hAnsi="宋体" w:eastAsia="黑体"/>
          <w:sz w:val="28"/>
        </w:rPr>
      </w:pPr>
    </w:p>
    <w:p w14:paraId="5F41ECC4">
      <w:pPr>
        <w:jc w:val="center"/>
        <w:rPr>
          <w:rFonts w:hint="eastAsia" w:ascii="宋体" w:hAnsi="宋体" w:eastAsia="黑体"/>
          <w:sz w:val="28"/>
        </w:rPr>
      </w:pPr>
    </w:p>
    <w:p w14:paraId="49CD04ED">
      <w:pPr>
        <w:jc w:val="center"/>
        <w:rPr>
          <w:rFonts w:hint="eastAsia" w:ascii="宋体" w:hAnsi="宋体" w:eastAsia="黑体"/>
          <w:sz w:val="28"/>
        </w:rPr>
      </w:pPr>
    </w:p>
    <w:p w14:paraId="2FACA5C2">
      <w:pPr>
        <w:jc w:val="center"/>
        <w:rPr>
          <w:rFonts w:hint="eastAsia" w:ascii="宋体" w:hAnsi="宋体" w:eastAsia="黑体"/>
          <w:sz w:val="28"/>
        </w:rPr>
      </w:pPr>
    </w:p>
    <w:p w14:paraId="78BFCEBC">
      <w:pPr>
        <w:rPr>
          <w:rFonts w:hint="eastAsia"/>
          <w:sz w:val="28"/>
          <w:u w:val="single"/>
        </w:rPr>
      </w:pPr>
      <w:r>
        <w:rPr>
          <w:rFonts w:ascii="宋体" w:hAnsi="宋体" w:eastAsia="黑体"/>
          <w:sz w:val="28"/>
        </w:rPr>
        <w:br w:type="page"/>
      </w:r>
      <w:r>
        <w:rPr>
          <w:rFonts w:hint="eastAsia" w:ascii="宋体" w:hAnsi="宋体" w:eastAsia="黑体"/>
          <w:sz w:val="28"/>
        </w:rPr>
        <w:t xml:space="preserve">    </w:t>
      </w:r>
      <w:r>
        <w:rPr>
          <w:rFonts w:hint="eastAsia"/>
          <w:sz w:val="28"/>
        </w:rPr>
        <w:t>委托方（甲方）：</w:t>
      </w:r>
      <w:r>
        <w:rPr>
          <w:rFonts w:hint="eastAsia"/>
          <w:sz w:val="28"/>
          <w:u w:val="single"/>
        </w:rPr>
        <w:t xml:space="preserve">      南通市园林绿化管理处           </w:t>
      </w:r>
    </w:p>
    <w:p w14:paraId="7A0C0C39">
      <w:pPr>
        <w:spacing w:line="400" w:lineRule="exact"/>
        <w:ind w:firstLine="560" w:firstLineChars="200"/>
        <w:rPr>
          <w:rFonts w:hint="eastAsia"/>
          <w:sz w:val="28"/>
          <w:u w:val="single"/>
        </w:rPr>
      </w:pPr>
      <w:r>
        <w:rPr>
          <w:rFonts w:hint="eastAsia"/>
          <w:sz w:val="28"/>
          <w:szCs w:val="22"/>
        </w:rPr>
        <w:t>注册地址</w:t>
      </w:r>
      <w:r>
        <w:rPr>
          <w:rFonts w:hint="eastAsia"/>
          <w:sz w:val="28"/>
        </w:rPr>
        <w:t>：</w:t>
      </w:r>
      <w:r>
        <w:rPr>
          <w:rFonts w:hint="eastAsia"/>
          <w:sz w:val="28"/>
          <w:u w:val="single"/>
        </w:rPr>
        <w:t>南通市园林路111号（与观阳路交叉口西南角）</w:t>
      </w:r>
    </w:p>
    <w:p w14:paraId="4021A578">
      <w:pPr>
        <w:spacing w:line="400" w:lineRule="exact"/>
        <w:ind w:firstLine="560" w:firstLineChars="200"/>
        <w:rPr>
          <w:rFonts w:hint="eastAsia"/>
          <w:sz w:val="28"/>
          <w:u w:val="single"/>
          <w:lang w:val="en-US" w:eastAsia="zh-CN"/>
        </w:rPr>
      </w:pPr>
      <w:r>
        <w:rPr>
          <w:rFonts w:hint="eastAsia"/>
          <w:sz w:val="28"/>
        </w:rPr>
        <w:t>法定代表人：</w:t>
      </w:r>
      <w:r>
        <w:rPr>
          <w:rFonts w:hint="eastAsia"/>
          <w:sz w:val="28"/>
          <w:u w:val="single"/>
          <w:lang w:val="en-US" w:eastAsia="zh-CN"/>
        </w:rPr>
        <w:t>_______________</w:t>
      </w:r>
    </w:p>
    <w:p w14:paraId="2577546F">
      <w:pPr>
        <w:spacing w:line="400" w:lineRule="exact"/>
        <w:ind w:firstLine="560" w:firstLineChars="200"/>
        <w:rPr>
          <w:rFonts w:hint="eastAsia"/>
          <w:sz w:val="28"/>
          <w:u w:val="single"/>
        </w:rPr>
      </w:pPr>
      <w:r>
        <w:rPr>
          <w:rFonts w:hint="eastAsia"/>
          <w:sz w:val="28"/>
        </w:rPr>
        <w:t>项目联系人：</w:t>
      </w:r>
      <w:r>
        <w:rPr>
          <w:rFonts w:hint="eastAsia"/>
          <w:sz w:val="28"/>
          <w:u w:val="single"/>
        </w:rPr>
        <w:t xml:space="preserve">                           　  　 </w:t>
      </w:r>
    </w:p>
    <w:p w14:paraId="3BF0F05E">
      <w:pPr>
        <w:spacing w:line="400" w:lineRule="exact"/>
        <w:ind w:firstLine="560" w:firstLineChars="200"/>
        <w:rPr>
          <w:rFonts w:hint="eastAsia"/>
          <w:sz w:val="28"/>
          <w:u w:val="single"/>
        </w:rPr>
      </w:pPr>
      <w:r>
        <w:rPr>
          <w:rFonts w:hint="eastAsia"/>
          <w:sz w:val="28"/>
        </w:rPr>
        <w:t>联系人电话：</w:t>
      </w:r>
      <w:r>
        <w:rPr>
          <w:rFonts w:hint="eastAsia"/>
          <w:sz w:val="28"/>
          <w:u w:val="single"/>
        </w:rPr>
        <w:t xml:space="preserve">  </w:t>
      </w:r>
      <w:r>
        <w:rPr>
          <w:rFonts w:hint="eastAsia"/>
          <w:sz w:val="28"/>
          <w:u w:val="single"/>
          <w:lang w:val="en-US" w:eastAsia="zh-CN"/>
        </w:rPr>
        <w:t>__________________</w:t>
      </w:r>
      <w:r>
        <w:rPr>
          <w:rFonts w:hint="eastAsia"/>
          <w:sz w:val="28"/>
          <w:u w:val="single"/>
        </w:rPr>
        <w:t xml:space="preserve">                          </w:t>
      </w:r>
    </w:p>
    <w:p w14:paraId="0F3DE758">
      <w:pPr>
        <w:spacing w:line="400" w:lineRule="exact"/>
        <w:ind w:firstLine="560" w:firstLineChars="200"/>
        <w:rPr>
          <w:rFonts w:hint="eastAsia"/>
          <w:sz w:val="28"/>
          <w:u w:val="single"/>
        </w:rPr>
      </w:pPr>
      <w:r>
        <w:rPr>
          <w:rFonts w:hint="eastAsia"/>
          <w:sz w:val="28"/>
          <w:szCs w:val="22"/>
        </w:rPr>
        <w:t>联系人电子邮箱：</w:t>
      </w:r>
      <w:r>
        <w:rPr>
          <w:rFonts w:hint="eastAsia"/>
          <w:sz w:val="28"/>
          <w:u w:val="single"/>
        </w:rPr>
        <w:t xml:space="preserve">                  </w:t>
      </w:r>
    </w:p>
    <w:p w14:paraId="2D2C1FBF">
      <w:pPr>
        <w:tabs>
          <w:tab w:val="left" w:pos="8100"/>
        </w:tabs>
        <w:spacing w:line="400" w:lineRule="exact"/>
        <w:ind w:firstLine="560" w:firstLineChars="200"/>
        <w:rPr>
          <w:rFonts w:hint="eastAsia"/>
          <w:sz w:val="28"/>
          <w:u w:val="single"/>
        </w:rPr>
      </w:pPr>
      <w:r>
        <w:rPr>
          <w:rFonts w:hint="eastAsia"/>
          <w:sz w:val="28"/>
          <w:szCs w:val="22"/>
        </w:rPr>
        <w:t>联系人</w:t>
      </w:r>
      <w:r>
        <w:rPr>
          <w:rFonts w:hint="eastAsia"/>
          <w:sz w:val="28"/>
        </w:rPr>
        <w:t>通讯地址：</w:t>
      </w:r>
      <w:r>
        <w:rPr>
          <w:rFonts w:hint="eastAsia"/>
          <w:sz w:val="28"/>
          <w:u w:val="single"/>
        </w:rPr>
        <w:t xml:space="preserve">南通市园林路111号（观阳路交叉口西南角） </w:t>
      </w:r>
    </w:p>
    <w:p w14:paraId="573A2D90">
      <w:pPr>
        <w:spacing w:line="400" w:lineRule="exact"/>
        <w:ind w:firstLine="560" w:firstLineChars="200"/>
        <w:rPr>
          <w:rFonts w:hint="eastAsia"/>
          <w:sz w:val="28"/>
        </w:rPr>
      </w:pPr>
    </w:p>
    <w:p w14:paraId="26887D3A">
      <w:pPr>
        <w:spacing w:line="400" w:lineRule="exact"/>
        <w:ind w:firstLine="560" w:firstLineChars="200"/>
        <w:rPr>
          <w:rFonts w:hint="eastAsia"/>
          <w:sz w:val="28"/>
          <w:u w:val="single"/>
        </w:rPr>
      </w:pPr>
      <w:r>
        <w:rPr>
          <w:rFonts w:hint="eastAsia"/>
          <w:sz w:val="28"/>
        </w:rPr>
        <w:t>受托方（乙方）：</w:t>
      </w:r>
      <w:r>
        <w:rPr>
          <w:rFonts w:hint="eastAsia"/>
          <w:sz w:val="28"/>
          <w:lang w:val="en-US" w:eastAsia="zh-CN"/>
        </w:rPr>
        <w:t>______________________</w:t>
      </w:r>
      <w:r>
        <w:rPr>
          <w:rFonts w:hint="eastAsia"/>
          <w:sz w:val="28"/>
          <w:u w:val="single"/>
        </w:rPr>
        <w:t xml:space="preserve">                   </w:t>
      </w:r>
    </w:p>
    <w:p w14:paraId="218A79C9">
      <w:pPr>
        <w:spacing w:line="400" w:lineRule="exact"/>
        <w:ind w:firstLine="560" w:firstLineChars="200"/>
        <w:rPr>
          <w:rFonts w:hint="eastAsia"/>
          <w:sz w:val="28"/>
          <w:u w:val="single"/>
        </w:rPr>
      </w:pPr>
      <w:r>
        <w:rPr>
          <w:rFonts w:hint="eastAsia"/>
          <w:sz w:val="28"/>
          <w:szCs w:val="22"/>
        </w:rPr>
        <w:t>注册地址</w:t>
      </w:r>
      <w:r>
        <w:rPr>
          <w:rFonts w:hint="eastAsia"/>
          <w:sz w:val="28"/>
        </w:rPr>
        <w:t>：</w:t>
      </w:r>
      <w:r>
        <w:rPr>
          <w:rFonts w:hint="eastAsia"/>
          <w:sz w:val="28"/>
          <w:lang w:val="en-US" w:eastAsia="zh-CN"/>
        </w:rPr>
        <w:t>____________________________</w:t>
      </w:r>
      <w:r>
        <w:rPr>
          <w:rFonts w:hint="eastAsia"/>
          <w:sz w:val="28"/>
          <w:u w:val="single"/>
        </w:rPr>
        <w:t xml:space="preserve">                 </w:t>
      </w:r>
    </w:p>
    <w:p w14:paraId="3DF153CE">
      <w:pPr>
        <w:spacing w:line="400" w:lineRule="exact"/>
        <w:ind w:firstLine="560" w:firstLineChars="200"/>
        <w:rPr>
          <w:rFonts w:hint="eastAsia"/>
          <w:sz w:val="28"/>
          <w:u w:val="none"/>
        </w:rPr>
      </w:pPr>
      <w:r>
        <w:rPr>
          <w:rFonts w:hint="eastAsia"/>
          <w:sz w:val="28"/>
        </w:rPr>
        <w:t>法定代表人：</w:t>
      </w:r>
      <w:r>
        <w:rPr>
          <w:rFonts w:hint="eastAsia"/>
          <w:sz w:val="28"/>
          <w:u w:val="none"/>
        </w:rPr>
        <w:t xml:space="preserve">   </w:t>
      </w:r>
      <w:r>
        <w:rPr>
          <w:rFonts w:hint="eastAsia"/>
          <w:sz w:val="28"/>
          <w:u w:val="none"/>
          <w:lang w:val="en-US" w:eastAsia="zh-CN"/>
        </w:rPr>
        <w:t>_________________________</w:t>
      </w:r>
      <w:r>
        <w:rPr>
          <w:rFonts w:hint="eastAsia"/>
          <w:sz w:val="28"/>
          <w:u w:val="none"/>
        </w:rPr>
        <w:t xml:space="preserve">                               </w:t>
      </w:r>
    </w:p>
    <w:p w14:paraId="410C9C0B">
      <w:pPr>
        <w:spacing w:line="400" w:lineRule="exact"/>
        <w:ind w:firstLine="560" w:firstLineChars="200"/>
        <w:rPr>
          <w:rFonts w:hint="eastAsia"/>
          <w:sz w:val="28"/>
          <w:u w:val="single"/>
        </w:rPr>
      </w:pPr>
      <w:r>
        <w:rPr>
          <w:rFonts w:hint="eastAsia"/>
          <w:sz w:val="28"/>
        </w:rPr>
        <w:t>项目联系人：</w:t>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w:t>
      </w:r>
    </w:p>
    <w:p w14:paraId="09808825">
      <w:pPr>
        <w:spacing w:line="400" w:lineRule="exact"/>
        <w:ind w:firstLine="560" w:firstLineChars="200"/>
        <w:rPr>
          <w:rFonts w:hint="eastAsia"/>
          <w:sz w:val="28"/>
          <w:u w:val="none"/>
        </w:rPr>
      </w:pPr>
      <w:r>
        <w:rPr>
          <w:rFonts w:hint="eastAsia"/>
          <w:sz w:val="28"/>
        </w:rPr>
        <w:t>联系人电话：</w:t>
      </w:r>
      <w:r>
        <w:rPr>
          <w:rFonts w:hint="eastAsia"/>
          <w:sz w:val="28"/>
          <w:u w:val="none"/>
          <w:lang w:val="en-US" w:eastAsia="zh-CN"/>
        </w:rPr>
        <w:t>__________________________</w:t>
      </w:r>
      <w:r>
        <w:rPr>
          <w:rFonts w:hint="eastAsia"/>
          <w:sz w:val="28"/>
          <w:u w:val="none"/>
        </w:rPr>
        <w:t xml:space="preserve">                       </w:t>
      </w:r>
    </w:p>
    <w:p w14:paraId="02FD3F8A">
      <w:pPr>
        <w:tabs>
          <w:tab w:val="left" w:pos="8100"/>
        </w:tabs>
        <w:spacing w:line="400" w:lineRule="exact"/>
        <w:ind w:firstLine="560" w:firstLineChars="200"/>
        <w:rPr>
          <w:rFonts w:hint="eastAsia"/>
          <w:sz w:val="28"/>
          <w:u w:val="single"/>
        </w:rPr>
      </w:pPr>
      <w:r>
        <w:rPr>
          <w:rFonts w:hint="eastAsia"/>
          <w:sz w:val="28"/>
        </w:rPr>
        <w:t>联系人电子邮箱：</w:t>
      </w:r>
      <w:r>
        <w:rPr>
          <w:rFonts w:hint="eastAsia"/>
          <w:sz w:val="28"/>
          <w:u w:val="single"/>
        </w:rPr>
        <w:t xml:space="preserve">   </w:t>
      </w:r>
      <w:r>
        <w:rPr>
          <w:rFonts w:hint="eastAsia"/>
          <w:sz w:val="28"/>
          <w:u w:val="single"/>
          <w:lang w:val="en-US" w:eastAsia="zh-CN"/>
        </w:rPr>
        <w:t>__________________  __</w:t>
      </w:r>
      <w:r>
        <w:rPr>
          <w:rFonts w:hint="eastAsia"/>
          <w:sz w:val="28"/>
          <w:u w:val="single"/>
        </w:rPr>
        <w:t xml:space="preserve">            </w:t>
      </w:r>
    </w:p>
    <w:p w14:paraId="7BB70A3B">
      <w:pPr>
        <w:tabs>
          <w:tab w:val="left" w:pos="8100"/>
        </w:tabs>
        <w:spacing w:line="400" w:lineRule="exact"/>
        <w:ind w:firstLine="560" w:firstLineChars="200"/>
        <w:rPr>
          <w:rFonts w:hint="eastAsia"/>
          <w:sz w:val="28"/>
        </w:rPr>
      </w:pPr>
      <w:r>
        <w:rPr>
          <w:rFonts w:hint="eastAsia"/>
          <w:sz w:val="28"/>
          <w:szCs w:val="22"/>
        </w:rPr>
        <w:t>联系人</w:t>
      </w:r>
      <w:r>
        <w:rPr>
          <w:rFonts w:hint="eastAsia"/>
          <w:sz w:val="28"/>
        </w:rPr>
        <w:t>通讯地址：</w:t>
      </w:r>
      <w:r>
        <w:rPr>
          <w:rFonts w:hint="eastAsia"/>
          <w:sz w:val="28"/>
          <w:u w:val="single"/>
        </w:rPr>
        <w:t xml:space="preserve">    </w:t>
      </w:r>
      <w:r>
        <w:rPr>
          <w:rFonts w:hint="eastAsia"/>
          <w:sz w:val="28"/>
          <w:u w:val="single"/>
          <w:lang w:val="en-US" w:eastAsia="zh-CN"/>
        </w:rPr>
        <w:t xml:space="preserve">___________________ _ </w:t>
      </w:r>
      <w:r>
        <w:rPr>
          <w:rFonts w:hint="eastAsia"/>
          <w:sz w:val="28"/>
          <w:u w:val="single"/>
        </w:rPr>
        <w:t xml:space="preserve">            </w:t>
      </w:r>
      <w:r>
        <w:rPr>
          <w:rFonts w:hint="eastAsia"/>
          <w:sz w:val="28"/>
        </w:rPr>
        <w:t xml:space="preserve"> </w:t>
      </w:r>
    </w:p>
    <w:p w14:paraId="1FB7C12C">
      <w:pPr>
        <w:tabs>
          <w:tab w:val="left" w:pos="8100"/>
        </w:tabs>
        <w:spacing w:line="400" w:lineRule="exact"/>
        <w:ind w:firstLine="560" w:firstLineChars="200"/>
        <w:rPr>
          <w:rFonts w:hint="eastAsia"/>
          <w:sz w:val="28"/>
        </w:rPr>
      </w:pPr>
    </w:p>
    <w:p w14:paraId="26E6C04D">
      <w:pPr>
        <w:spacing w:line="400" w:lineRule="exact"/>
        <w:ind w:firstLine="560" w:firstLineChars="200"/>
        <w:rPr>
          <w:rFonts w:hint="eastAsia"/>
          <w:sz w:val="28"/>
        </w:rPr>
      </w:pPr>
      <w:r>
        <w:rPr>
          <w:rFonts w:hint="eastAsia"/>
          <w:sz w:val="28"/>
        </w:rPr>
        <w:t>本合同甲方委托乙方就</w:t>
      </w:r>
      <w:r>
        <w:rPr>
          <w:rFonts w:hint="eastAsia"/>
          <w:sz w:val="28"/>
          <w:u w:val="single"/>
        </w:rPr>
        <w:t xml:space="preserve"> </w:t>
      </w:r>
      <w:r>
        <w:rPr>
          <w:rFonts w:hint="eastAsia" w:ascii="宋体" w:hAnsi="宋体"/>
          <w:sz w:val="28"/>
          <w:u w:val="single"/>
        </w:rPr>
        <w:t>南通市区园林植物病虫害监测与治理研究20</w:t>
      </w:r>
      <w:r>
        <w:rPr>
          <w:rFonts w:hint="eastAsia" w:ascii="宋体" w:hAnsi="宋体"/>
          <w:sz w:val="28"/>
          <w:u w:val="single"/>
          <w:lang w:val="en-US" w:eastAsia="zh-CN"/>
        </w:rPr>
        <w:t>26</w:t>
      </w:r>
      <w:r>
        <w:rPr>
          <w:rFonts w:hint="eastAsia" w:ascii="宋体" w:hAnsi="宋体"/>
          <w:sz w:val="28"/>
          <w:u w:val="single"/>
        </w:rPr>
        <w:t>年度</w:t>
      </w:r>
      <w:r>
        <w:rPr>
          <w:rFonts w:hint="eastAsia"/>
          <w:bCs/>
          <w:sz w:val="30"/>
          <w:szCs w:val="30"/>
          <w:u w:val="single"/>
        </w:rPr>
        <w:t xml:space="preserve">  </w:t>
      </w:r>
      <w:r>
        <w:rPr>
          <w:rFonts w:hint="eastAsia"/>
          <w:sz w:val="28"/>
        </w:rPr>
        <w:t>进行专项项目服务，并支付项目服务报酬。双方经过平等协商，在真实、充分地表达各自意愿的基础上，根据《中华人民共和国民法典》第三编的规定，达成如下协议，并由双方共同恪守。</w:t>
      </w:r>
    </w:p>
    <w:p w14:paraId="2F5D3C39">
      <w:pPr>
        <w:spacing w:line="400" w:lineRule="exact"/>
        <w:ind w:firstLine="560" w:firstLineChars="200"/>
        <w:rPr>
          <w:rFonts w:hint="eastAsia"/>
          <w:sz w:val="28"/>
        </w:rPr>
      </w:pPr>
      <w:r>
        <w:rPr>
          <w:rFonts w:hint="eastAsia" w:eastAsia="黑体"/>
          <w:sz w:val="28"/>
        </w:rPr>
        <w:t>第一条：</w:t>
      </w:r>
      <w:r>
        <w:rPr>
          <w:rFonts w:hint="eastAsia"/>
          <w:sz w:val="28"/>
        </w:rPr>
        <w:t>乙方进行项目服务的内容和要求：</w:t>
      </w:r>
    </w:p>
    <w:p w14:paraId="22CF5334">
      <w:pPr>
        <w:spacing w:line="400" w:lineRule="exact"/>
        <w:ind w:left="1821" w:leftChars="267" w:hanging="1260" w:hangingChars="450"/>
        <w:rPr>
          <w:rFonts w:hint="eastAsia"/>
          <w:sz w:val="28"/>
        </w:rPr>
      </w:pPr>
      <w:r>
        <w:rPr>
          <w:rFonts w:hint="eastAsia"/>
          <w:sz w:val="28"/>
        </w:rPr>
        <w:t>1．内容：</w:t>
      </w:r>
      <w:r>
        <w:rPr>
          <w:rFonts w:hint="eastAsia" w:ascii="宋体" w:hAnsi="宋体"/>
          <w:sz w:val="28"/>
          <w:u w:val="single"/>
        </w:rPr>
        <w:t xml:space="preserve">南通市区园林植物病虫害监测与治理研究  </w:t>
      </w:r>
    </w:p>
    <w:p w14:paraId="68FD7887">
      <w:pPr>
        <w:spacing w:line="400" w:lineRule="exact"/>
        <w:ind w:firstLine="560" w:firstLineChars="200"/>
        <w:rPr>
          <w:rFonts w:hint="eastAsia"/>
          <w:sz w:val="28"/>
        </w:rPr>
      </w:pPr>
      <w:r>
        <w:rPr>
          <w:rFonts w:hint="eastAsia"/>
          <w:sz w:val="28"/>
        </w:rPr>
        <w:t>2．要求：</w:t>
      </w:r>
    </w:p>
    <w:p w14:paraId="7775015E">
      <w:pPr>
        <w:spacing w:line="400" w:lineRule="exact"/>
        <w:ind w:firstLine="560" w:firstLineChars="200"/>
        <w:rPr>
          <w:sz w:val="28"/>
        </w:rPr>
      </w:pPr>
      <w:r>
        <w:rPr>
          <w:rFonts w:hint="eastAsia"/>
          <w:sz w:val="28"/>
        </w:rPr>
        <w:t>（1）发布不少于</w:t>
      </w:r>
      <w:r>
        <w:rPr>
          <w:rFonts w:hint="eastAsia"/>
          <w:sz w:val="28"/>
          <w:lang w:val="en-US" w:eastAsia="zh-CN"/>
        </w:rPr>
        <w:t>12</w:t>
      </w:r>
      <w:r>
        <w:rPr>
          <w:rFonts w:hint="eastAsia"/>
          <w:sz w:val="28"/>
        </w:rPr>
        <w:t>期的《园林植保信息》。</w:t>
      </w:r>
    </w:p>
    <w:p w14:paraId="4194304C">
      <w:pPr>
        <w:spacing w:line="400" w:lineRule="exact"/>
        <w:ind w:firstLine="560" w:firstLineChars="200"/>
        <w:rPr>
          <w:sz w:val="28"/>
        </w:rPr>
      </w:pPr>
      <w:r>
        <w:rPr>
          <w:rFonts w:hint="eastAsia"/>
          <w:sz w:val="28"/>
        </w:rPr>
        <w:t>（2）对园林绿化管理处巡查人员、养护单位相关人员进行</w:t>
      </w:r>
      <w:r>
        <w:rPr>
          <w:rFonts w:hint="eastAsia"/>
          <w:sz w:val="28"/>
          <w:lang w:val="en-US" w:eastAsia="zh-CN"/>
        </w:rPr>
        <w:t>1--2</w:t>
      </w:r>
      <w:r>
        <w:rPr>
          <w:rFonts w:hint="eastAsia"/>
          <w:sz w:val="28"/>
        </w:rPr>
        <w:t>次集中培训。</w:t>
      </w:r>
    </w:p>
    <w:p w14:paraId="1D57ED66">
      <w:pPr>
        <w:spacing w:line="400" w:lineRule="exact"/>
        <w:ind w:firstLine="560" w:firstLineChars="200"/>
        <w:rPr>
          <w:sz w:val="28"/>
        </w:rPr>
      </w:pPr>
      <w:r>
        <w:rPr>
          <w:rFonts w:hint="eastAsia"/>
          <w:sz w:val="28"/>
        </w:rPr>
        <w:t>（3）对养护单位发现的病虫害疑难问题及时诊断，并提供相应措施建议。</w:t>
      </w:r>
    </w:p>
    <w:p w14:paraId="08AFACFB">
      <w:pPr>
        <w:spacing w:line="400" w:lineRule="exact"/>
        <w:ind w:firstLine="560" w:firstLineChars="200"/>
        <w:rPr>
          <w:sz w:val="28"/>
        </w:rPr>
      </w:pPr>
      <w:r>
        <w:rPr>
          <w:rFonts w:hint="eastAsia"/>
          <w:sz w:val="28"/>
        </w:rPr>
        <w:t>（4）</w:t>
      </w:r>
      <w:r>
        <w:rPr>
          <w:rFonts w:hint="eastAsia"/>
          <w:color w:val="auto"/>
          <w:sz w:val="28"/>
          <w:lang w:val="en-US" w:eastAsia="zh-CN"/>
        </w:rPr>
        <w:t>不断深化完善以前</w:t>
      </w:r>
      <w:r>
        <w:rPr>
          <w:rFonts w:hint="eastAsia"/>
          <w:sz w:val="28"/>
          <w:lang w:val="en-US" w:eastAsia="zh-CN"/>
        </w:rPr>
        <w:t>的研究成果。</w:t>
      </w:r>
    </w:p>
    <w:p w14:paraId="79C7BA2D">
      <w:pPr>
        <w:spacing w:line="400" w:lineRule="exact"/>
        <w:ind w:firstLine="560" w:firstLineChars="200"/>
        <w:rPr>
          <w:rFonts w:hint="eastAsia"/>
          <w:sz w:val="28"/>
        </w:rPr>
      </w:pPr>
      <w:r>
        <w:rPr>
          <w:rFonts w:hint="eastAsia"/>
          <w:sz w:val="28"/>
        </w:rPr>
        <w:t>（</w:t>
      </w:r>
      <w:r>
        <w:rPr>
          <w:rFonts w:hint="eastAsia"/>
          <w:sz w:val="28"/>
          <w:lang w:val="en-US" w:eastAsia="zh-CN"/>
        </w:rPr>
        <w:t>5</w:t>
      </w:r>
      <w:r>
        <w:rPr>
          <w:rFonts w:hint="eastAsia"/>
          <w:sz w:val="28"/>
        </w:rPr>
        <w:t>）</w:t>
      </w:r>
      <w:r>
        <w:rPr>
          <w:rFonts w:hint="eastAsia"/>
          <w:sz w:val="28"/>
          <w:lang w:val="en-US" w:eastAsia="zh-CN"/>
        </w:rPr>
        <w:t>开展专项研究工作，包括重点病虫害生物学特性及治理方法研究、新发病虫害的鉴定与初步研究。</w:t>
      </w:r>
    </w:p>
    <w:p w14:paraId="4F2B794E">
      <w:pPr>
        <w:spacing w:line="400" w:lineRule="exact"/>
        <w:ind w:firstLine="560" w:firstLineChars="200"/>
        <w:rPr>
          <w:rFonts w:hint="eastAsia"/>
          <w:sz w:val="28"/>
        </w:rPr>
      </w:pPr>
      <w:r>
        <w:rPr>
          <w:rFonts w:hint="eastAsia" w:eastAsia="黑体"/>
          <w:sz w:val="28"/>
        </w:rPr>
        <w:t>第二条：</w:t>
      </w:r>
      <w:r>
        <w:rPr>
          <w:rFonts w:hint="eastAsia"/>
          <w:sz w:val="28"/>
          <w:szCs w:val="22"/>
        </w:rPr>
        <w:t>乙方进行</w:t>
      </w:r>
      <w:r>
        <w:rPr>
          <w:rFonts w:hint="eastAsia"/>
          <w:sz w:val="28"/>
        </w:rPr>
        <w:t>项目服务的详细技术方法和技术路线</w:t>
      </w:r>
    </w:p>
    <w:p w14:paraId="6E9D13A7">
      <w:pPr>
        <w:spacing w:line="400" w:lineRule="exact"/>
        <w:ind w:firstLine="560" w:firstLineChars="200"/>
        <w:rPr>
          <w:sz w:val="28"/>
        </w:rPr>
      </w:pPr>
      <w:r>
        <w:rPr>
          <w:rFonts w:hint="eastAsia"/>
          <w:sz w:val="28"/>
        </w:rPr>
        <w:t>（1）通过野外系统调查和室内研究，及时发布南通市区园林植物主要病虫害的种类、发生时间与为害程度，对需治理的病虫害提出治理方案，推荐使用高效、实用、较安全的病虫害治理技术。</w:t>
      </w:r>
    </w:p>
    <w:p w14:paraId="6D0097BF">
      <w:pPr>
        <w:spacing w:line="400" w:lineRule="exact"/>
        <w:ind w:firstLine="560" w:firstLineChars="200"/>
        <w:rPr>
          <w:rFonts w:hint="eastAsia"/>
          <w:sz w:val="28"/>
        </w:rPr>
      </w:pPr>
      <w:r>
        <w:rPr>
          <w:rFonts w:hint="eastAsia"/>
          <w:sz w:val="28"/>
        </w:rPr>
        <w:t>（2）通过现场与线上指导等形式，配合绿化处组织开展病虫害防治重难点专项治理，提高项目研究成果的实施效果。</w:t>
      </w:r>
    </w:p>
    <w:p w14:paraId="51AB1206">
      <w:pPr>
        <w:spacing w:line="400" w:lineRule="exact"/>
        <w:ind w:firstLine="560" w:firstLineChars="200"/>
        <w:outlineLvl w:val="0"/>
        <w:rPr>
          <w:rFonts w:hint="eastAsia"/>
          <w:b/>
          <w:bCs/>
          <w:sz w:val="28"/>
        </w:rPr>
      </w:pPr>
      <w:r>
        <w:rPr>
          <w:rFonts w:hint="eastAsia"/>
          <w:sz w:val="28"/>
        </w:rPr>
        <w:t>（3）</w:t>
      </w:r>
      <w:r>
        <w:rPr>
          <w:rFonts w:hint="eastAsia"/>
          <w:bCs/>
          <w:sz w:val="28"/>
        </w:rPr>
        <w:t>采用课堂讲解交流、现场演示指导等形式，</w:t>
      </w:r>
      <w:r>
        <w:rPr>
          <w:rFonts w:hint="eastAsia"/>
          <w:sz w:val="28"/>
        </w:rPr>
        <w:t>对养护单位、养护巡查人员进行</w:t>
      </w:r>
      <w:r>
        <w:rPr>
          <w:rFonts w:hint="eastAsia"/>
          <w:sz w:val="28"/>
          <w:lang w:val="en-US" w:eastAsia="zh-CN"/>
        </w:rPr>
        <w:t>1--2</w:t>
      </w:r>
      <w:r>
        <w:rPr>
          <w:rFonts w:hint="eastAsia"/>
          <w:sz w:val="28"/>
        </w:rPr>
        <w:t>次集中培训，提高从业人员的业务水平。</w:t>
      </w:r>
    </w:p>
    <w:p w14:paraId="461FC60A">
      <w:pPr>
        <w:spacing w:line="400" w:lineRule="exact"/>
        <w:ind w:firstLine="560" w:firstLineChars="200"/>
        <w:rPr>
          <w:b/>
          <w:bCs/>
          <w:sz w:val="28"/>
        </w:rPr>
      </w:pPr>
      <w:r>
        <w:rPr>
          <w:rFonts w:hint="eastAsia"/>
          <w:sz w:val="28"/>
        </w:rPr>
        <w:t>（4）对重要病虫害开展防控试验，评价应用成效；通过其性价比，确定能否推广使用；综合分析病虫害发生特点及各种可能治理方法，形成综合治理方案。</w:t>
      </w:r>
    </w:p>
    <w:p w14:paraId="183C4ABB">
      <w:pPr>
        <w:spacing w:line="400" w:lineRule="exact"/>
        <w:ind w:firstLine="560" w:firstLineChars="200"/>
        <w:rPr>
          <w:rFonts w:hint="eastAsia"/>
          <w:sz w:val="28"/>
        </w:rPr>
      </w:pPr>
      <w:r>
        <w:rPr>
          <w:rFonts w:hint="eastAsia"/>
          <w:sz w:val="28"/>
        </w:rPr>
        <w:t>（5）针对目前的病虫害难点问题进行相关基础研究。通过现场调查和实验室研究，诊断新发病虫害，探索其发生规律。</w:t>
      </w:r>
    </w:p>
    <w:p w14:paraId="42E3FCDB">
      <w:pPr>
        <w:spacing w:line="400" w:lineRule="exact"/>
        <w:ind w:firstLine="560" w:firstLineChars="200"/>
        <w:rPr>
          <w:rFonts w:hint="eastAsia"/>
          <w:color w:val="FF0000"/>
          <w:sz w:val="28"/>
        </w:rPr>
      </w:pPr>
      <w:r>
        <w:rPr>
          <w:rFonts w:hint="eastAsia" w:eastAsia="黑体"/>
          <w:sz w:val="28"/>
        </w:rPr>
        <w:t>第三条：</w:t>
      </w:r>
      <w:r>
        <w:rPr>
          <w:rFonts w:hint="eastAsia"/>
          <w:sz w:val="28"/>
        </w:rPr>
        <w:t>为保证乙方有效进行项目服务工作，甲方应当向乙方提供下列协作事项：</w:t>
      </w:r>
    </w:p>
    <w:p w14:paraId="0FA1BD99">
      <w:pPr>
        <w:spacing w:line="400" w:lineRule="exact"/>
        <w:ind w:firstLine="560" w:firstLineChars="200"/>
        <w:rPr>
          <w:rFonts w:hint="eastAsia"/>
          <w:sz w:val="28"/>
        </w:rPr>
      </w:pPr>
      <w:r>
        <w:rPr>
          <w:rFonts w:hint="eastAsia"/>
          <w:sz w:val="28"/>
        </w:rPr>
        <w:t>（1）</w:t>
      </w:r>
      <w:r>
        <w:rPr>
          <w:rFonts w:hint="eastAsia"/>
          <w:sz w:val="28"/>
          <w:u w:val="single"/>
        </w:rPr>
        <w:t xml:space="preserve">做好病虫害治理方案的落实工作，督促检查养护单位按要求做好相关治理工作 </w:t>
      </w:r>
      <w:r>
        <w:rPr>
          <w:rFonts w:hint="eastAsia"/>
          <w:sz w:val="28"/>
        </w:rPr>
        <w:t>；</w:t>
      </w:r>
    </w:p>
    <w:p w14:paraId="57083E0C">
      <w:pPr>
        <w:spacing w:line="400" w:lineRule="exact"/>
        <w:ind w:firstLine="560" w:firstLineChars="200"/>
        <w:rPr>
          <w:rFonts w:hint="eastAsia"/>
          <w:sz w:val="28"/>
          <w:u w:val="single"/>
        </w:rPr>
      </w:pPr>
      <w:r>
        <w:rPr>
          <w:rFonts w:hint="eastAsia"/>
          <w:sz w:val="28"/>
        </w:rPr>
        <w:t>（2）</w:t>
      </w:r>
      <w:r>
        <w:rPr>
          <w:rFonts w:hint="eastAsia"/>
          <w:sz w:val="28"/>
          <w:u w:val="single"/>
        </w:rPr>
        <w:t>在乙方进行相关研究、调研时，协助落实有关现场和研究方案的实施</w:t>
      </w:r>
      <w:r>
        <w:rPr>
          <w:rFonts w:hint="eastAsia"/>
          <w:sz w:val="28"/>
        </w:rPr>
        <w:t>。</w:t>
      </w:r>
    </w:p>
    <w:p w14:paraId="1584C5E6">
      <w:pPr>
        <w:spacing w:line="400" w:lineRule="exact"/>
        <w:ind w:firstLine="560" w:firstLineChars="200"/>
        <w:rPr>
          <w:rFonts w:hint="eastAsia"/>
          <w:sz w:val="28"/>
        </w:rPr>
      </w:pPr>
      <w:r>
        <w:rPr>
          <w:rFonts w:hint="eastAsia" w:eastAsia="黑体"/>
          <w:sz w:val="28"/>
        </w:rPr>
        <w:t>第四条：</w:t>
      </w:r>
      <w:r>
        <w:rPr>
          <w:rFonts w:hint="eastAsia"/>
          <w:sz w:val="28"/>
        </w:rPr>
        <w:t>甲方向乙方支付项目服务报酬及支付方式为：</w:t>
      </w:r>
    </w:p>
    <w:p w14:paraId="36C6F6A8">
      <w:pPr>
        <w:spacing w:line="400" w:lineRule="exact"/>
        <w:ind w:firstLine="560" w:firstLineChars="200"/>
        <w:rPr>
          <w:rFonts w:hint="eastAsia"/>
          <w:sz w:val="28"/>
        </w:rPr>
      </w:pPr>
      <w:r>
        <w:rPr>
          <w:rFonts w:hint="eastAsia"/>
          <w:sz w:val="28"/>
        </w:rPr>
        <w:t>1．项目服务报酬总额（大写）为：</w:t>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w:t>
      </w:r>
      <w:r>
        <w:rPr>
          <w:rFonts w:hint="eastAsia"/>
          <w:sz w:val="28"/>
        </w:rPr>
        <w:t>。</w:t>
      </w:r>
    </w:p>
    <w:p w14:paraId="1DEF97E1">
      <w:pPr>
        <w:spacing w:line="400" w:lineRule="exact"/>
        <w:ind w:firstLine="560" w:firstLineChars="200"/>
        <w:rPr>
          <w:rFonts w:hint="eastAsia"/>
          <w:sz w:val="28"/>
        </w:rPr>
      </w:pPr>
      <w:r>
        <w:rPr>
          <w:rFonts w:hint="eastAsia"/>
          <w:sz w:val="28"/>
        </w:rPr>
        <w:t>2．项目服务报酬由甲方</w:t>
      </w:r>
      <w:r>
        <w:rPr>
          <w:rFonts w:hint="eastAsia"/>
          <w:sz w:val="28"/>
          <w:u w:val="single"/>
        </w:rPr>
        <w:t xml:space="preserve">  分期  </w:t>
      </w:r>
      <w:r>
        <w:rPr>
          <w:rFonts w:hint="eastAsia"/>
          <w:sz w:val="28"/>
        </w:rPr>
        <w:t xml:space="preserve">支付乙方。 </w:t>
      </w:r>
    </w:p>
    <w:p w14:paraId="61E8BEE7">
      <w:pPr>
        <w:spacing w:line="400" w:lineRule="exact"/>
        <w:ind w:left="561" w:leftChars="267"/>
        <w:rPr>
          <w:rFonts w:hint="eastAsia"/>
          <w:sz w:val="28"/>
        </w:rPr>
      </w:pPr>
      <w:r>
        <w:rPr>
          <w:rFonts w:hint="eastAsia"/>
          <w:sz w:val="28"/>
        </w:rPr>
        <w:t>具体支付方式和时间如下：</w:t>
      </w:r>
    </w:p>
    <w:p w14:paraId="2CE7006B">
      <w:pPr>
        <w:spacing w:line="400" w:lineRule="exact"/>
        <w:ind w:left="561" w:leftChars="267"/>
        <w:rPr>
          <w:rFonts w:hint="eastAsia"/>
          <w:sz w:val="28"/>
        </w:rPr>
      </w:pPr>
      <w:r>
        <w:rPr>
          <w:sz w:val="28"/>
          <w:u w:val="single"/>
        </w:rPr>
        <w:t>20</w:t>
      </w:r>
      <w:r>
        <w:rPr>
          <w:rFonts w:hint="eastAsia"/>
          <w:sz w:val="28"/>
          <w:u w:val="single"/>
          <w:lang w:val="en-US" w:eastAsia="zh-CN"/>
        </w:rPr>
        <w:t>25</w:t>
      </w:r>
      <w:r>
        <w:rPr>
          <w:sz w:val="28"/>
        </w:rPr>
        <w:t>年</w:t>
      </w:r>
      <w:r>
        <w:rPr>
          <w:sz w:val="28"/>
          <w:u w:val="single"/>
        </w:rPr>
        <w:t>12</w:t>
      </w:r>
      <w:r>
        <w:rPr>
          <w:sz w:val="28"/>
        </w:rPr>
        <w:t>月</w:t>
      </w:r>
      <w:r>
        <w:rPr>
          <w:sz w:val="28"/>
          <w:u w:val="single"/>
        </w:rPr>
        <w:t>10</w:t>
      </w:r>
      <w:r>
        <w:rPr>
          <w:sz w:val="28"/>
        </w:rPr>
        <w:t>日前，</w:t>
      </w:r>
      <w:r>
        <w:rPr>
          <w:rFonts w:hint="eastAsia"/>
          <w:sz w:val="28"/>
          <w:lang w:val="en-US" w:eastAsia="zh-CN"/>
        </w:rPr>
        <w:t>支付50%，</w:t>
      </w:r>
      <w:r>
        <w:rPr>
          <w:sz w:val="28"/>
        </w:rPr>
        <w:t>金额</w:t>
      </w:r>
      <w:r>
        <w:rPr>
          <w:rFonts w:hint="eastAsia"/>
          <w:sz w:val="28"/>
        </w:rPr>
        <w:t>：</w:t>
      </w:r>
      <w:r>
        <w:rPr>
          <w:rFonts w:hint="eastAsia"/>
          <w:sz w:val="28"/>
          <w:lang w:val="en-US" w:eastAsia="zh-CN"/>
        </w:rPr>
        <w:t>________________</w:t>
      </w:r>
      <w:r>
        <w:rPr>
          <w:rFonts w:hint="eastAsia"/>
          <w:sz w:val="28"/>
        </w:rPr>
        <w:t>。</w:t>
      </w:r>
    </w:p>
    <w:p w14:paraId="020CB3BD">
      <w:pPr>
        <w:spacing w:line="400" w:lineRule="exact"/>
        <w:ind w:left="561" w:leftChars="267"/>
        <w:rPr>
          <w:rFonts w:hint="eastAsia"/>
          <w:sz w:val="28"/>
        </w:rPr>
      </w:pPr>
      <w:r>
        <w:rPr>
          <w:sz w:val="28"/>
          <w:u w:val="single"/>
        </w:rPr>
        <w:t>20</w:t>
      </w:r>
      <w:r>
        <w:rPr>
          <w:rFonts w:hint="eastAsia"/>
          <w:sz w:val="28"/>
          <w:u w:val="single"/>
        </w:rPr>
        <w:t>2</w:t>
      </w:r>
      <w:r>
        <w:rPr>
          <w:rFonts w:hint="eastAsia"/>
          <w:sz w:val="28"/>
          <w:u w:val="single"/>
          <w:lang w:val="en-US" w:eastAsia="zh-CN"/>
        </w:rPr>
        <w:t>6</w:t>
      </w:r>
      <w:r>
        <w:rPr>
          <w:sz w:val="28"/>
        </w:rPr>
        <w:t>年</w:t>
      </w:r>
      <w:r>
        <w:rPr>
          <w:sz w:val="28"/>
          <w:u w:val="single"/>
        </w:rPr>
        <w:t>12</w:t>
      </w:r>
      <w:r>
        <w:rPr>
          <w:sz w:val="28"/>
        </w:rPr>
        <w:t>月</w:t>
      </w:r>
      <w:r>
        <w:rPr>
          <w:sz w:val="28"/>
          <w:u w:val="single"/>
        </w:rPr>
        <w:t>10</w:t>
      </w:r>
      <w:r>
        <w:rPr>
          <w:sz w:val="28"/>
        </w:rPr>
        <w:t>日前，</w:t>
      </w:r>
      <w:r>
        <w:rPr>
          <w:rFonts w:hint="eastAsia"/>
          <w:sz w:val="28"/>
          <w:lang w:val="en-US" w:eastAsia="zh-CN"/>
        </w:rPr>
        <w:t>支付50%，</w:t>
      </w:r>
      <w:r>
        <w:rPr>
          <w:sz w:val="28"/>
        </w:rPr>
        <w:t>金额</w:t>
      </w:r>
      <w:r>
        <w:rPr>
          <w:rFonts w:hint="eastAsia"/>
          <w:sz w:val="28"/>
        </w:rPr>
        <w:t>：</w:t>
      </w:r>
      <w:r>
        <w:rPr>
          <w:rFonts w:hint="eastAsia"/>
          <w:sz w:val="28"/>
          <w:lang w:val="en-US" w:eastAsia="zh-CN"/>
        </w:rPr>
        <w:t>________________</w:t>
      </w:r>
      <w:r>
        <w:rPr>
          <w:rFonts w:hint="eastAsia"/>
          <w:sz w:val="28"/>
        </w:rPr>
        <w:t>。</w:t>
      </w:r>
    </w:p>
    <w:p w14:paraId="696C6648">
      <w:pPr>
        <w:spacing w:line="400" w:lineRule="exact"/>
        <w:ind w:left="561" w:leftChars="267"/>
        <w:rPr>
          <w:rFonts w:hint="eastAsia"/>
          <w:sz w:val="28"/>
        </w:rPr>
      </w:pPr>
      <w:r>
        <w:rPr>
          <w:rFonts w:hint="eastAsia"/>
          <w:sz w:val="28"/>
        </w:rPr>
        <w:t>乙方开户银行等信息：</w:t>
      </w:r>
    </w:p>
    <w:p w14:paraId="3DE5C284">
      <w:pPr>
        <w:spacing w:line="400" w:lineRule="exact"/>
        <w:ind w:left="561" w:leftChars="267"/>
        <w:rPr>
          <w:rFonts w:hint="eastAsia"/>
          <w:sz w:val="28"/>
        </w:rPr>
      </w:pPr>
      <w:r>
        <w:rPr>
          <w:rFonts w:hint="eastAsia"/>
          <w:sz w:val="28"/>
        </w:rPr>
        <w:t>收款单位：</w:t>
      </w:r>
      <w:r>
        <w:rPr>
          <w:sz w:val="28"/>
        </w:rPr>
        <w:t> </w:t>
      </w:r>
      <w:r>
        <w:rPr>
          <w:rFonts w:hint="eastAsia"/>
          <w:sz w:val="28"/>
        </w:rPr>
        <w:t xml:space="preserve">  </w:t>
      </w:r>
    </w:p>
    <w:p w14:paraId="77312E58">
      <w:pPr>
        <w:spacing w:line="400" w:lineRule="exact"/>
        <w:ind w:left="561" w:leftChars="267"/>
        <w:rPr>
          <w:rFonts w:hint="eastAsia"/>
          <w:sz w:val="28"/>
        </w:rPr>
      </w:pPr>
      <w:r>
        <w:rPr>
          <w:rFonts w:hint="eastAsia"/>
          <w:sz w:val="28"/>
        </w:rPr>
        <w:t xml:space="preserve">开户银行：   </w:t>
      </w:r>
    </w:p>
    <w:p w14:paraId="725B24EF">
      <w:pPr>
        <w:spacing w:line="400" w:lineRule="exact"/>
        <w:ind w:left="561" w:leftChars="267"/>
        <w:rPr>
          <w:rFonts w:hint="eastAsia"/>
          <w:sz w:val="28"/>
        </w:rPr>
      </w:pPr>
      <w:r>
        <w:rPr>
          <w:rFonts w:hint="eastAsia"/>
          <w:sz w:val="28"/>
        </w:rPr>
        <w:t xml:space="preserve">账    号：                   </w:t>
      </w:r>
    </w:p>
    <w:p w14:paraId="65E807CC">
      <w:pPr>
        <w:spacing w:line="400" w:lineRule="exact"/>
        <w:ind w:firstLine="560" w:firstLineChars="200"/>
        <w:rPr>
          <w:rFonts w:hint="eastAsia"/>
          <w:sz w:val="28"/>
        </w:rPr>
      </w:pPr>
      <w:r>
        <w:rPr>
          <w:rFonts w:hint="eastAsia" w:eastAsia="黑体"/>
          <w:sz w:val="28"/>
        </w:rPr>
        <w:t>第五条：</w:t>
      </w:r>
      <w:r>
        <w:rPr>
          <w:rFonts w:hint="eastAsia"/>
          <w:sz w:val="28"/>
        </w:rPr>
        <w:t>双方确定因履行本合同应遵守的保密义务如下：</w:t>
      </w:r>
    </w:p>
    <w:p w14:paraId="219DFCFB">
      <w:pPr>
        <w:spacing w:line="400" w:lineRule="exact"/>
        <w:ind w:firstLine="560" w:firstLineChars="200"/>
        <w:rPr>
          <w:rFonts w:hint="eastAsia"/>
          <w:sz w:val="28"/>
        </w:rPr>
      </w:pPr>
      <w:r>
        <w:rPr>
          <w:rFonts w:hint="eastAsia"/>
          <w:sz w:val="28"/>
        </w:rPr>
        <w:t>甲方：</w:t>
      </w:r>
    </w:p>
    <w:p w14:paraId="558CD3AC">
      <w:pPr>
        <w:spacing w:line="400" w:lineRule="exact"/>
        <w:ind w:firstLine="560" w:firstLineChars="200"/>
        <w:rPr>
          <w:rFonts w:hint="eastAsia"/>
          <w:sz w:val="28"/>
        </w:rPr>
      </w:pPr>
      <w:r>
        <w:rPr>
          <w:rFonts w:hint="eastAsia"/>
          <w:sz w:val="28"/>
        </w:rPr>
        <w:t xml:space="preserve">1．保密内容: </w:t>
      </w:r>
      <w:r>
        <w:rPr>
          <w:rFonts w:hint="eastAsia"/>
          <w:sz w:val="28"/>
          <w:u w:val="single"/>
        </w:rPr>
        <w:t xml:space="preserve">   病虫情报公开信息之外的研究性成果   </w:t>
      </w:r>
      <w:r>
        <w:rPr>
          <w:rFonts w:hint="eastAsia"/>
          <w:sz w:val="28"/>
        </w:rPr>
        <w:t>。</w:t>
      </w:r>
    </w:p>
    <w:p w14:paraId="4328DB56">
      <w:pPr>
        <w:spacing w:line="400" w:lineRule="exact"/>
        <w:ind w:firstLine="560" w:firstLineChars="200"/>
        <w:rPr>
          <w:rFonts w:hint="eastAsia"/>
          <w:sz w:val="28"/>
          <w:u w:val="single"/>
        </w:rPr>
      </w:pPr>
      <w:r>
        <w:rPr>
          <w:rFonts w:hint="eastAsia"/>
          <w:sz w:val="28"/>
        </w:rPr>
        <w:t>2．保密期限：</w:t>
      </w:r>
      <w:r>
        <w:rPr>
          <w:rFonts w:hint="eastAsia"/>
          <w:sz w:val="28"/>
          <w:u w:val="single"/>
        </w:rPr>
        <w:t xml:space="preserve"> 　成果经双方同意公开之前　   　</w:t>
      </w:r>
      <w:r>
        <w:rPr>
          <w:rFonts w:hint="eastAsia"/>
          <w:sz w:val="28"/>
        </w:rPr>
        <w:t>。</w:t>
      </w:r>
    </w:p>
    <w:p w14:paraId="491D802D">
      <w:pPr>
        <w:spacing w:line="400" w:lineRule="exact"/>
        <w:ind w:firstLine="560" w:firstLineChars="200"/>
        <w:rPr>
          <w:rFonts w:hint="eastAsia"/>
          <w:sz w:val="28"/>
        </w:rPr>
      </w:pPr>
      <w:r>
        <w:rPr>
          <w:rFonts w:hint="eastAsia"/>
          <w:sz w:val="28"/>
        </w:rPr>
        <w:t>3．泄密责任：</w:t>
      </w:r>
      <w:r>
        <w:rPr>
          <w:rFonts w:hint="eastAsia"/>
          <w:sz w:val="28"/>
          <w:u w:val="single"/>
        </w:rPr>
        <w:t xml:space="preserve">  视情节赔偿乙方项目合同经费总额的20~40%</w:t>
      </w:r>
      <w:r>
        <w:rPr>
          <w:rFonts w:hint="eastAsia"/>
          <w:sz w:val="28"/>
        </w:rPr>
        <w:t>。</w:t>
      </w:r>
    </w:p>
    <w:p w14:paraId="205281E4">
      <w:pPr>
        <w:spacing w:line="400" w:lineRule="exact"/>
        <w:ind w:firstLine="560" w:firstLineChars="200"/>
        <w:rPr>
          <w:rFonts w:hint="eastAsia"/>
          <w:sz w:val="28"/>
        </w:rPr>
      </w:pPr>
      <w:r>
        <w:rPr>
          <w:rFonts w:hint="eastAsia"/>
          <w:sz w:val="28"/>
        </w:rPr>
        <w:t>乙方：</w:t>
      </w:r>
    </w:p>
    <w:p w14:paraId="3BD889FD">
      <w:pPr>
        <w:spacing w:line="400" w:lineRule="exact"/>
        <w:ind w:firstLine="560" w:firstLineChars="200"/>
        <w:rPr>
          <w:rFonts w:hint="eastAsia"/>
          <w:sz w:val="28"/>
        </w:rPr>
      </w:pPr>
      <w:r>
        <w:rPr>
          <w:rFonts w:hint="eastAsia"/>
          <w:sz w:val="28"/>
        </w:rPr>
        <w:t xml:space="preserve">1．保密内容: </w:t>
      </w:r>
      <w:r>
        <w:rPr>
          <w:rFonts w:hint="eastAsia"/>
          <w:sz w:val="28"/>
          <w:u w:val="single"/>
        </w:rPr>
        <w:t xml:space="preserve">   病虫情报公开信息之外的研究性成果   </w:t>
      </w:r>
      <w:r>
        <w:rPr>
          <w:rFonts w:hint="eastAsia"/>
          <w:sz w:val="28"/>
        </w:rPr>
        <w:t>。</w:t>
      </w:r>
    </w:p>
    <w:p w14:paraId="595EFC27">
      <w:pPr>
        <w:spacing w:line="400" w:lineRule="exact"/>
        <w:ind w:firstLine="560" w:firstLineChars="200"/>
        <w:rPr>
          <w:rFonts w:hint="eastAsia"/>
          <w:sz w:val="28"/>
          <w:u w:val="single"/>
        </w:rPr>
      </w:pPr>
      <w:r>
        <w:rPr>
          <w:rFonts w:hint="eastAsia"/>
          <w:sz w:val="28"/>
        </w:rPr>
        <w:t>2．保密期限：</w:t>
      </w:r>
      <w:r>
        <w:rPr>
          <w:rFonts w:hint="eastAsia"/>
          <w:sz w:val="28"/>
          <w:u w:val="single"/>
        </w:rPr>
        <w:t xml:space="preserve"> 　成果经双方同意公开之前　   　</w:t>
      </w:r>
      <w:r>
        <w:rPr>
          <w:rFonts w:hint="eastAsia"/>
          <w:sz w:val="28"/>
        </w:rPr>
        <w:t>。</w:t>
      </w:r>
    </w:p>
    <w:p w14:paraId="1E742199">
      <w:pPr>
        <w:spacing w:line="400" w:lineRule="exact"/>
        <w:ind w:firstLine="560" w:firstLineChars="200"/>
        <w:rPr>
          <w:rFonts w:hint="eastAsia"/>
          <w:sz w:val="28"/>
        </w:rPr>
      </w:pPr>
      <w:r>
        <w:rPr>
          <w:rFonts w:hint="eastAsia"/>
          <w:sz w:val="28"/>
        </w:rPr>
        <w:t>3．泄密责任：</w:t>
      </w:r>
      <w:r>
        <w:rPr>
          <w:rFonts w:hint="eastAsia"/>
          <w:sz w:val="28"/>
          <w:u w:val="single"/>
        </w:rPr>
        <w:t xml:space="preserve">  视情节赔偿甲方项目合同经费总额的20~40%</w:t>
      </w:r>
      <w:r>
        <w:rPr>
          <w:rFonts w:hint="eastAsia"/>
          <w:sz w:val="28"/>
        </w:rPr>
        <w:t>。</w:t>
      </w:r>
    </w:p>
    <w:p w14:paraId="44CDAA8A">
      <w:pPr>
        <w:spacing w:line="400" w:lineRule="exact"/>
        <w:ind w:firstLine="560" w:firstLineChars="200"/>
        <w:rPr>
          <w:rFonts w:hint="eastAsia"/>
          <w:sz w:val="28"/>
        </w:rPr>
      </w:pPr>
      <w:r>
        <w:rPr>
          <w:rFonts w:hint="eastAsia" w:eastAsia="黑体"/>
          <w:sz w:val="28"/>
        </w:rPr>
        <w:t>第六条：</w:t>
      </w:r>
      <w:r>
        <w:rPr>
          <w:rFonts w:hint="eastAsia"/>
          <w:sz w:val="28"/>
        </w:rPr>
        <w:t>本合同的变更必须由双方协商一致，并以书面形式确定。</w:t>
      </w:r>
    </w:p>
    <w:p w14:paraId="1FADBEED">
      <w:pPr>
        <w:spacing w:line="400" w:lineRule="exact"/>
        <w:ind w:firstLine="560" w:firstLineChars="200"/>
        <w:rPr>
          <w:rFonts w:hint="eastAsia"/>
          <w:sz w:val="28"/>
        </w:rPr>
      </w:pPr>
      <w:r>
        <w:rPr>
          <w:rFonts w:hint="eastAsia" w:eastAsia="黑体"/>
          <w:sz w:val="28"/>
        </w:rPr>
        <w:t>第七条：</w:t>
      </w:r>
      <w:r>
        <w:rPr>
          <w:rFonts w:hint="eastAsia"/>
          <w:sz w:val="28"/>
        </w:rPr>
        <w:t>双方确定，按以下标准和方式对乙方提交的项目服务工作成果进行验收：</w:t>
      </w:r>
    </w:p>
    <w:p w14:paraId="1BE24B04">
      <w:pPr>
        <w:spacing w:line="400" w:lineRule="exact"/>
        <w:ind w:firstLine="560" w:firstLineChars="200"/>
        <w:rPr>
          <w:rFonts w:hint="eastAsia"/>
          <w:sz w:val="28"/>
        </w:rPr>
      </w:pPr>
      <w:r>
        <w:rPr>
          <w:rFonts w:hint="eastAsia"/>
          <w:sz w:val="28"/>
        </w:rPr>
        <w:t>1．乙方提交项目服务工作成果的形式：</w:t>
      </w:r>
      <w:r>
        <w:rPr>
          <w:rFonts w:hint="eastAsia"/>
          <w:sz w:val="28"/>
          <w:u w:val="single"/>
        </w:rPr>
        <w:t xml:space="preserve">《园林植保信息》、专题研究结果报告及相关培训、技术指导服务等证明材料 </w:t>
      </w:r>
      <w:r>
        <w:rPr>
          <w:rFonts w:hint="eastAsia"/>
          <w:sz w:val="28"/>
        </w:rPr>
        <w:t>。</w:t>
      </w:r>
    </w:p>
    <w:p w14:paraId="5F33F652">
      <w:pPr>
        <w:spacing w:line="400" w:lineRule="exact"/>
        <w:ind w:firstLine="560" w:firstLineChars="200"/>
        <w:rPr>
          <w:rFonts w:hint="eastAsia"/>
          <w:sz w:val="28"/>
        </w:rPr>
      </w:pPr>
      <w:r>
        <w:rPr>
          <w:rFonts w:hint="eastAsia"/>
          <w:sz w:val="28"/>
        </w:rPr>
        <w:t>2．项目服务工作成果的验收方法：</w:t>
      </w:r>
      <w:r>
        <w:rPr>
          <w:rFonts w:hint="eastAsia"/>
          <w:sz w:val="28"/>
          <w:u w:val="single"/>
        </w:rPr>
        <w:t>汇报和材料查阅、质询</w:t>
      </w:r>
      <w:r>
        <w:rPr>
          <w:rFonts w:hint="eastAsia"/>
          <w:sz w:val="28"/>
        </w:rPr>
        <w:t>。</w:t>
      </w:r>
    </w:p>
    <w:p w14:paraId="296E1F72">
      <w:pPr>
        <w:spacing w:line="400" w:lineRule="exact"/>
        <w:ind w:firstLine="560" w:firstLineChars="200"/>
        <w:rPr>
          <w:rFonts w:hint="eastAsia"/>
          <w:sz w:val="28"/>
        </w:rPr>
      </w:pPr>
      <w:r>
        <w:rPr>
          <w:rFonts w:hint="eastAsia"/>
          <w:sz w:val="28"/>
        </w:rPr>
        <w:t>3．验收的时间和地点：</w:t>
      </w:r>
      <w:r>
        <w:rPr>
          <w:rFonts w:hint="eastAsia"/>
          <w:sz w:val="28"/>
          <w:u w:val="single"/>
        </w:rPr>
        <w:t xml:space="preserve"> 202</w:t>
      </w:r>
      <w:r>
        <w:rPr>
          <w:rFonts w:hint="eastAsia"/>
          <w:sz w:val="28"/>
          <w:u w:val="single"/>
          <w:lang w:val="en-US" w:eastAsia="zh-CN"/>
        </w:rPr>
        <w:t>6</w:t>
      </w:r>
      <w:r>
        <w:rPr>
          <w:rFonts w:hint="eastAsia"/>
          <w:sz w:val="28"/>
          <w:u w:val="single"/>
        </w:rPr>
        <w:t>年11月，南通市园林绿化管理处</w:t>
      </w:r>
      <w:r>
        <w:rPr>
          <w:rFonts w:hint="eastAsia"/>
          <w:sz w:val="28"/>
        </w:rPr>
        <w:t>。</w:t>
      </w:r>
    </w:p>
    <w:p w14:paraId="224FF258">
      <w:pPr>
        <w:spacing w:line="400" w:lineRule="exact"/>
        <w:ind w:firstLine="560" w:firstLineChars="200"/>
        <w:rPr>
          <w:rFonts w:hint="eastAsia"/>
          <w:sz w:val="28"/>
        </w:rPr>
      </w:pPr>
      <w:r>
        <w:rPr>
          <w:rFonts w:hint="eastAsia" w:eastAsia="黑体"/>
          <w:sz w:val="28"/>
        </w:rPr>
        <w:t>第八条：</w:t>
      </w:r>
      <w:r>
        <w:rPr>
          <w:rFonts w:hint="eastAsia"/>
          <w:sz w:val="28"/>
        </w:rPr>
        <w:t>双方确定，按以下约定承担各自的违约责任：</w:t>
      </w:r>
    </w:p>
    <w:p w14:paraId="3C752F3C">
      <w:pPr>
        <w:spacing w:line="400" w:lineRule="exact"/>
        <w:ind w:firstLine="560" w:firstLineChars="200"/>
        <w:rPr>
          <w:rFonts w:hint="eastAsia"/>
          <w:sz w:val="28"/>
        </w:rPr>
      </w:pPr>
      <w:r>
        <w:rPr>
          <w:rFonts w:hint="eastAsia"/>
          <w:sz w:val="28"/>
        </w:rPr>
        <w:t>1．</w:t>
      </w:r>
      <w:r>
        <w:rPr>
          <w:rFonts w:hint="eastAsia"/>
          <w:sz w:val="28"/>
          <w:u w:val="single"/>
        </w:rPr>
        <w:t xml:space="preserve">  甲  </w:t>
      </w:r>
      <w:r>
        <w:rPr>
          <w:rFonts w:hint="eastAsia"/>
          <w:sz w:val="28"/>
        </w:rPr>
        <w:t>方违反本合同第</w:t>
      </w:r>
      <w:r>
        <w:rPr>
          <w:rFonts w:hint="eastAsia"/>
          <w:sz w:val="28"/>
          <w:u w:val="single"/>
        </w:rPr>
        <w:t xml:space="preserve"> 三、四、六  </w:t>
      </w:r>
      <w:r>
        <w:rPr>
          <w:rFonts w:hint="eastAsia"/>
          <w:sz w:val="28"/>
        </w:rPr>
        <w:t>条约定，应当</w:t>
      </w:r>
      <w:r>
        <w:rPr>
          <w:rFonts w:hint="eastAsia"/>
          <w:sz w:val="28"/>
          <w:u w:val="single"/>
        </w:rPr>
        <w:t xml:space="preserve">  及时更正，以保证乙方工作的及时、顺利开展</w:t>
      </w:r>
      <w:r>
        <w:rPr>
          <w:rFonts w:hint="eastAsia"/>
          <w:sz w:val="28"/>
        </w:rPr>
        <w:t>。</w:t>
      </w:r>
    </w:p>
    <w:p w14:paraId="6CDE66CC">
      <w:pPr>
        <w:spacing w:line="400" w:lineRule="exact"/>
        <w:ind w:firstLine="560" w:firstLineChars="200"/>
        <w:rPr>
          <w:rFonts w:hint="eastAsia"/>
          <w:sz w:val="28"/>
        </w:rPr>
      </w:pPr>
      <w:r>
        <w:rPr>
          <w:rFonts w:hint="eastAsia"/>
          <w:sz w:val="28"/>
        </w:rPr>
        <w:t>2．</w:t>
      </w:r>
      <w:r>
        <w:rPr>
          <w:rFonts w:hint="eastAsia"/>
          <w:sz w:val="28"/>
          <w:u w:val="single"/>
        </w:rPr>
        <w:t xml:space="preserve">  乙  </w:t>
      </w:r>
      <w:r>
        <w:rPr>
          <w:rFonts w:hint="eastAsia"/>
          <w:sz w:val="28"/>
        </w:rPr>
        <w:t>方违反本合同第</w:t>
      </w:r>
      <w:r>
        <w:rPr>
          <w:rFonts w:hint="eastAsia"/>
          <w:sz w:val="28"/>
          <w:u w:val="single"/>
        </w:rPr>
        <w:t xml:space="preserve"> 一、二、六  </w:t>
      </w:r>
      <w:r>
        <w:rPr>
          <w:rFonts w:hint="eastAsia"/>
          <w:sz w:val="28"/>
        </w:rPr>
        <w:t>条约定，应当</w:t>
      </w:r>
      <w:r>
        <w:rPr>
          <w:rFonts w:hint="eastAsia"/>
          <w:sz w:val="28"/>
          <w:u w:val="single"/>
        </w:rPr>
        <w:t xml:space="preserve"> 设法弥补，无法弥补的甲方可酌情扣减项目经费</w:t>
      </w:r>
      <w:r>
        <w:rPr>
          <w:rFonts w:hint="eastAsia"/>
          <w:sz w:val="28"/>
        </w:rPr>
        <w:t>。</w:t>
      </w:r>
    </w:p>
    <w:p w14:paraId="58FE1D27">
      <w:pPr>
        <w:spacing w:line="400" w:lineRule="exact"/>
        <w:ind w:firstLine="560" w:firstLineChars="200"/>
        <w:rPr>
          <w:rFonts w:hint="eastAsia"/>
          <w:sz w:val="28"/>
        </w:rPr>
      </w:pPr>
      <w:r>
        <w:rPr>
          <w:rFonts w:hint="eastAsia"/>
          <w:sz w:val="28"/>
        </w:rPr>
        <w:t>3．</w:t>
      </w:r>
      <w:r>
        <w:rPr>
          <w:rFonts w:hint="eastAsia"/>
          <w:sz w:val="28"/>
          <w:u w:val="single"/>
        </w:rPr>
        <w:t>乙方未能完成合同约定项目服务工作的，可按照实际情况酌情协商赔偿甲方，赔偿额最多不高于该项目经费实际剩余金额</w:t>
      </w:r>
      <w:r>
        <w:rPr>
          <w:rFonts w:hint="eastAsia"/>
          <w:sz w:val="28"/>
        </w:rPr>
        <w:t>。</w:t>
      </w:r>
    </w:p>
    <w:p w14:paraId="68FF4A54">
      <w:pPr>
        <w:spacing w:line="400" w:lineRule="exact"/>
        <w:ind w:firstLine="560" w:firstLineChars="200"/>
        <w:rPr>
          <w:rFonts w:hint="eastAsia"/>
          <w:sz w:val="28"/>
        </w:rPr>
      </w:pPr>
      <w:r>
        <w:rPr>
          <w:rFonts w:hint="eastAsia" w:eastAsia="黑体"/>
          <w:sz w:val="28"/>
        </w:rPr>
        <w:t>第九条：</w:t>
      </w:r>
      <w:r>
        <w:rPr>
          <w:rFonts w:hint="eastAsia"/>
          <w:sz w:val="28"/>
        </w:rPr>
        <w:t>双方确定，甲方按照乙方符合本合同约定标准和方式完成的项目服务工作成果做出决策并予以实施所造成的损失，按以下第</w:t>
      </w:r>
      <w:r>
        <w:rPr>
          <w:rFonts w:hint="eastAsia"/>
          <w:sz w:val="28"/>
          <w:u w:val="single"/>
        </w:rPr>
        <w:t xml:space="preserve"> 2</w:t>
      </w:r>
      <w:r>
        <w:rPr>
          <w:rFonts w:hint="eastAsia"/>
          <w:sz w:val="28"/>
        </w:rPr>
        <w:t>种方式处理：</w:t>
      </w:r>
    </w:p>
    <w:p w14:paraId="456A1C04">
      <w:pPr>
        <w:spacing w:line="400" w:lineRule="exact"/>
        <w:ind w:firstLine="560" w:firstLineChars="200"/>
        <w:rPr>
          <w:rFonts w:hint="eastAsia"/>
          <w:sz w:val="28"/>
        </w:rPr>
      </w:pPr>
      <w:r>
        <w:rPr>
          <w:rFonts w:hint="eastAsia"/>
          <w:sz w:val="28"/>
        </w:rPr>
        <w:t>1．乙方不承担责任。</w:t>
      </w:r>
    </w:p>
    <w:p w14:paraId="3E432809">
      <w:pPr>
        <w:spacing w:line="400" w:lineRule="exact"/>
        <w:ind w:firstLine="560" w:firstLineChars="200"/>
        <w:rPr>
          <w:rFonts w:hint="eastAsia"/>
          <w:sz w:val="28"/>
          <w:u w:val="single"/>
        </w:rPr>
      </w:pPr>
      <w:r>
        <w:rPr>
          <w:rFonts w:hint="eastAsia"/>
          <w:sz w:val="28"/>
        </w:rPr>
        <w:t>2．乙方承担部分责任。具体承担方式为</w:t>
      </w:r>
      <w:r>
        <w:rPr>
          <w:rFonts w:hint="eastAsia"/>
          <w:sz w:val="28"/>
          <w:u w:val="single"/>
        </w:rPr>
        <w:t>验收时酌情扣减经费</w:t>
      </w:r>
      <w:r>
        <w:rPr>
          <w:rFonts w:hint="eastAsia"/>
          <w:sz w:val="28"/>
        </w:rPr>
        <w:t>。</w:t>
      </w:r>
    </w:p>
    <w:p w14:paraId="22ABC0F0">
      <w:pPr>
        <w:spacing w:line="400" w:lineRule="exact"/>
        <w:ind w:firstLine="560" w:firstLineChars="200"/>
        <w:rPr>
          <w:rFonts w:hint="eastAsia"/>
          <w:sz w:val="28"/>
        </w:rPr>
      </w:pPr>
      <w:r>
        <w:rPr>
          <w:rFonts w:hint="eastAsia"/>
          <w:sz w:val="28"/>
        </w:rPr>
        <w:t>3．乙方承担全部责任。</w:t>
      </w:r>
    </w:p>
    <w:p w14:paraId="02C40B96">
      <w:pPr>
        <w:spacing w:line="400" w:lineRule="exact"/>
        <w:ind w:firstLine="560" w:firstLineChars="200"/>
        <w:rPr>
          <w:rFonts w:hint="eastAsia"/>
          <w:sz w:val="28"/>
        </w:rPr>
      </w:pPr>
      <w:r>
        <w:rPr>
          <w:rFonts w:hint="eastAsia" w:eastAsia="黑体"/>
          <w:sz w:val="28"/>
        </w:rPr>
        <w:t>第十条：</w:t>
      </w:r>
      <w:r>
        <w:rPr>
          <w:rFonts w:hint="eastAsia"/>
          <w:sz w:val="28"/>
        </w:rPr>
        <w:t>项目组成员</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5"/>
        <w:gridCol w:w="2190"/>
        <w:gridCol w:w="4377"/>
      </w:tblGrid>
      <w:tr w14:paraId="4258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shd w:val="clear" w:color="auto" w:fill="auto"/>
            <w:noWrap w:val="0"/>
            <w:vAlign w:val="top"/>
          </w:tcPr>
          <w:p w14:paraId="707B19D7">
            <w:pPr>
              <w:spacing w:line="400" w:lineRule="exact"/>
              <w:rPr>
                <w:sz w:val="28"/>
              </w:rPr>
            </w:pPr>
            <w:r>
              <w:rPr>
                <w:rFonts w:hint="eastAsia"/>
                <w:sz w:val="28"/>
              </w:rPr>
              <w:t>项目负责人：</w:t>
            </w:r>
            <w:r>
              <w:rPr>
                <w:sz w:val="28"/>
              </w:rPr>
              <w:t xml:space="preserve"> </w:t>
            </w:r>
          </w:p>
        </w:tc>
      </w:tr>
      <w:tr w14:paraId="384D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shd w:val="clear" w:color="auto" w:fill="auto"/>
            <w:noWrap w:val="0"/>
            <w:vAlign w:val="top"/>
          </w:tcPr>
          <w:p w14:paraId="64E9DC68">
            <w:pPr>
              <w:spacing w:line="400" w:lineRule="exact"/>
              <w:jc w:val="center"/>
              <w:rPr>
                <w:sz w:val="28"/>
              </w:rPr>
            </w:pPr>
          </w:p>
        </w:tc>
        <w:tc>
          <w:tcPr>
            <w:tcW w:w="2190" w:type="dxa"/>
            <w:shd w:val="clear" w:color="auto" w:fill="auto"/>
            <w:noWrap w:val="0"/>
            <w:vAlign w:val="top"/>
          </w:tcPr>
          <w:p w14:paraId="2AB453D3">
            <w:pPr>
              <w:spacing w:line="400" w:lineRule="exact"/>
              <w:jc w:val="center"/>
              <w:rPr>
                <w:sz w:val="28"/>
              </w:rPr>
            </w:pPr>
          </w:p>
        </w:tc>
        <w:tc>
          <w:tcPr>
            <w:tcW w:w="4377" w:type="dxa"/>
            <w:shd w:val="clear" w:color="auto" w:fill="auto"/>
            <w:noWrap w:val="0"/>
            <w:vAlign w:val="top"/>
          </w:tcPr>
          <w:p w14:paraId="67AC9E1C">
            <w:pPr>
              <w:spacing w:line="400" w:lineRule="exact"/>
              <w:jc w:val="center"/>
              <w:rPr>
                <w:sz w:val="28"/>
              </w:rPr>
            </w:pPr>
          </w:p>
        </w:tc>
      </w:tr>
      <w:tr w14:paraId="0AE87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shd w:val="clear" w:color="auto" w:fill="auto"/>
            <w:noWrap w:val="0"/>
            <w:vAlign w:val="top"/>
          </w:tcPr>
          <w:p w14:paraId="65356F20">
            <w:pPr>
              <w:spacing w:line="400" w:lineRule="exact"/>
              <w:rPr>
                <w:rFonts w:hint="eastAsia"/>
                <w:sz w:val="28"/>
              </w:rPr>
            </w:pPr>
          </w:p>
        </w:tc>
        <w:tc>
          <w:tcPr>
            <w:tcW w:w="2190" w:type="dxa"/>
            <w:shd w:val="clear" w:color="auto" w:fill="auto"/>
            <w:noWrap w:val="0"/>
            <w:vAlign w:val="top"/>
          </w:tcPr>
          <w:p w14:paraId="1FBC70DB">
            <w:pPr>
              <w:spacing w:line="400" w:lineRule="exact"/>
              <w:rPr>
                <w:rFonts w:hint="eastAsia"/>
                <w:sz w:val="28"/>
              </w:rPr>
            </w:pPr>
          </w:p>
        </w:tc>
        <w:tc>
          <w:tcPr>
            <w:tcW w:w="4377" w:type="dxa"/>
            <w:shd w:val="clear" w:color="auto" w:fill="auto"/>
            <w:noWrap w:val="0"/>
            <w:vAlign w:val="top"/>
          </w:tcPr>
          <w:p w14:paraId="1DF9CCEB">
            <w:pPr>
              <w:spacing w:line="400" w:lineRule="exact"/>
              <w:rPr>
                <w:rFonts w:hint="eastAsia"/>
                <w:sz w:val="28"/>
              </w:rPr>
            </w:pPr>
          </w:p>
        </w:tc>
      </w:tr>
      <w:tr w14:paraId="51BE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shd w:val="clear" w:color="auto" w:fill="auto"/>
            <w:noWrap w:val="0"/>
            <w:vAlign w:val="top"/>
          </w:tcPr>
          <w:p w14:paraId="24F8B566">
            <w:pPr>
              <w:spacing w:line="400" w:lineRule="exact"/>
              <w:rPr>
                <w:sz w:val="28"/>
              </w:rPr>
            </w:pPr>
            <w:r>
              <w:rPr>
                <w:rFonts w:hint="eastAsia"/>
                <w:sz w:val="28"/>
              </w:rPr>
              <w:t>项目组其他成员：</w:t>
            </w:r>
          </w:p>
        </w:tc>
      </w:tr>
      <w:tr w14:paraId="73CA7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shd w:val="clear" w:color="auto" w:fill="auto"/>
            <w:noWrap w:val="0"/>
            <w:vAlign w:val="top"/>
          </w:tcPr>
          <w:p w14:paraId="38F7525F">
            <w:pPr>
              <w:spacing w:line="400" w:lineRule="exact"/>
              <w:rPr>
                <w:rFonts w:hint="eastAsia"/>
                <w:sz w:val="28"/>
              </w:rPr>
            </w:pPr>
          </w:p>
        </w:tc>
        <w:tc>
          <w:tcPr>
            <w:tcW w:w="2190" w:type="dxa"/>
            <w:shd w:val="clear" w:color="auto" w:fill="auto"/>
            <w:noWrap w:val="0"/>
            <w:vAlign w:val="top"/>
          </w:tcPr>
          <w:p w14:paraId="3F7ABD66">
            <w:pPr>
              <w:spacing w:line="400" w:lineRule="exact"/>
              <w:rPr>
                <w:rFonts w:hint="eastAsia"/>
                <w:sz w:val="28"/>
              </w:rPr>
            </w:pPr>
          </w:p>
        </w:tc>
        <w:tc>
          <w:tcPr>
            <w:tcW w:w="4377" w:type="dxa"/>
            <w:shd w:val="clear" w:color="auto" w:fill="auto"/>
            <w:noWrap w:val="0"/>
            <w:vAlign w:val="top"/>
          </w:tcPr>
          <w:p w14:paraId="67740BEC">
            <w:pPr>
              <w:spacing w:line="400" w:lineRule="exact"/>
              <w:rPr>
                <w:rFonts w:hint="eastAsia"/>
                <w:sz w:val="28"/>
              </w:rPr>
            </w:pPr>
          </w:p>
        </w:tc>
      </w:tr>
      <w:tr w14:paraId="6422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5" w:type="dxa"/>
            <w:shd w:val="clear" w:color="auto" w:fill="auto"/>
            <w:noWrap w:val="0"/>
            <w:vAlign w:val="top"/>
          </w:tcPr>
          <w:p w14:paraId="11CF0298">
            <w:pPr>
              <w:spacing w:line="400" w:lineRule="exact"/>
              <w:rPr>
                <w:rFonts w:hint="eastAsia"/>
                <w:sz w:val="28"/>
              </w:rPr>
            </w:pPr>
          </w:p>
        </w:tc>
        <w:tc>
          <w:tcPr>
            <w:tcW w:w="2190" w:type="dxa"/>
            <w:shd w:val="clear" w:color="auto" w:fill="auto"/>
            <w:noWrap w:val="0"/>
            <w:vAlign w:val="top"/>
          </w:tcPr>
          <w:p w14:paraId="7C811FA5">
            <w:pPr>
              <w:spacing w:line="400" w:lineRule="exact"/>
              <w:rPr>
                <w:rFonts w:hint="eastAsia"/>
                <w:sz w:val="28"/>
              </w:rPr>
            </w:pPr>
          </w:p>
        </w:tc>
        <w:tc>
          <w:tcPr>
            <w:tcW w:w="4377" w:type="dxa"/>
            <w:shd w:val="clear" w:color="auto" w:fill="auto"/>
            <w:noWrap w:val="0"/>
            <w:vAlign w:val="top"/>
          </w:tcPr>
          <w:p w14:paraId="4AA1EF8E">
            <w:pPr>
              <w:spacing w:line="400" w:lineRule="exact"/>
              <w:rPr>
                <w:rFonts w:hint="eastAsia"/>
                <w:sz w:val="28"/>
              </w:rPr>
            </w:pPr>
          </w:p>
        </w:tc>
      </w:tr>
      <w:tr w14:paraId="4A508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shd w:val="clear" w:color="auto" w:fill="auto"/>
            <w:noWrap w:val="0"/>
            <w:vAlign w:val="top"/>
          </w:tcPr>
          <w:p w14:paraId="10479064">
            <w:pPr>
              <w:spacing w:line="400" w:lineRule="exact"/>
              <w:rPr>
                <w:rFonts w:hint="eastAsia"/>
                <w:sz w:val="28"/>
              </w:rPr>
            </w:pPr>
          </w:p>
        </w:tc>
        <w:tc>
          <w:tcPr>
            <w:tcW w:w="2190" w:type="dxa"/>
            <w:shd w:val="clear" w:color="auto" w:fill="auto"/>
            <w:noWrap w:val="0"/>
            <w:vAlign w:val="top"/>
          </w:tcPr>
          <w:p w14:paraId="5C76AD01">
            <w:pPr>
              <w:spacing w:line="400" w:lineRule="exact"/>
              <w:rPr>
                <w:rFonts w:hint="eastAsia"/>
                <w:sz w:val="28"/>
              </w:rPr>
            </w:pPr>
          </w:p>
        </w:tc>
        <w:tc>
          <w:tcPr>
            <w:tcW w:w="4377" w:type="dxa"/>
            <w:shd w:val="clear" w:color="auto" w:fill="auto"/>
            <w:noWrap w:val="0"/>
            <w:vAlign w:val="top"/>
          </w:tcPr>
          <w:p w14:paraId="5BC403DE">
            <w:pPr>
              <w:spacing w:line="400" w:lineRule="exact"/>
              <w:rPr>
                <w:rFonts w:hint="eastAsia"/>
                <w:sz w:val="28"/>
              </w:rPr>
            </w:pPr>
          </w:p>
        </w:tc>
      </w:tr>
      <w:tr w14:paraId="1762C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shd w:val="clear" w:color="auto" w:fill="auto"/>
            <w:noWrap w:val="0"/>
            <w:vAlign w:val="top"/>
          </w:tcPr>
          <w:p w14:paraId="5C386A4B">
            <w:pPr>
              <w:spacing w:line="400" w:lineRule="exact"/>
              <w:rPr>
                <w:rFonts w:hint="eastAsia"/>
                <w:sz w:val="28"/>
              </w:rPr>
            </w:pPr>
          </w:p>
        </w:tc>
        <w:tc>
          <w:tcPr>
            <w:tcW w:w="2190" w:type="dxa"/>
            <w:shd w:val="clear" w:color="auto" w:fill="auto"/>
            <w:noWrap w:val="0"/>
            <w:vAlign w:val="top"/>
          </w:tcPr>
          <w:p w14:paraId="65FE444F">
            <w:pPr>
              <w:spacing w:line="400" w:lineRule="exact"/>
              <w:rPr>
                <w:rFonts w:hint="eastAsia"/>
                <w:sz w:val="28"/>
              </w:rPr>
            </w:pPr>
          </w:p>
        </w:tc>
        <w:tc>
          <w:tcPr>
            <w:tcW w:w="4377" w:type="dxa"/>
            <w:shd w:val="clear" w:color="auto" w:fill="auto"/>
            <w:noWrap w:val="0"/>
            <w:vAlign w:val="top"/>
          </w:tcPr>
          <w:p w14:paraId="68C5C86C">
            <w:pPr>
              <w:spacing w:line="400" w:lineRule="exact"/>
              <w:rPr>
                <w:rFonts w:hint="eastAsia"/>
                <w:sz w:val="28"/>
              </w:rPr>
            </w:pPr>
          </w:p>
        </w:tc>
      </w:tr>
      <w:tr w14:paraId="1E62F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shd w:val="clear" w:color="auto" w:fill="auto"/>
            <w:noWrap w:val="0"/>
            <w:vAlign w:val="top"/>
          </w:tcPr>
          <w:p w14:paraId="179BE468">
            <w:pPr>
              <w:spacing w:line="400" w:lineRule="exact"/>
              <w:rPr>
                <w:rFonts w:hint="eastAsia"/>
                <w:sz w:val="28"/>
              </w:rPr>
            </w:pPr>
          </w:p>
        </w:tc>
        <w:tc>
          <w:tcPr>
            <w:tcW w:w="2190" w:type="dxa"/>
            <w:shd w:val="clear" w:color="auto" w:fill="auto"/>
            <w:noWrap w:val="0"/>
            <w:vAlign w:val="top"/>
          </w:tcPr>
          <w:p w14:paraId="3AA16D39">
            <w:pPr>
              <w:spacing w:line="400" w:lineRule="exact"/>
              <w:rPr>
                <w:rFonts w:hint="eastAsia"/>
                <w:sz w:val="28"/>
              </w:rPr>
            </w:pPr>
          </w:p>
        </w:tc>
        <w:tc>
          <w:tcPr>
            <w:tcW w:w="4377" w:type="dxa"/>
            <w:shd w:val="clear" w:color="auto" w:fill="auto"/>
            <w:noWrap w:val="0"/>
            <w:vAlign w:val="top"/>
          </w:tcPr>
          <w:p w14:paraId="593536BF">
            <w:pPr>
              <w:spacing w:line="400" w:lineRule="exact"/>
              <w:rPr>
                <w:rFonts w:hint="eastAsia"/>
                <w:sz w:val="28"/>
              </w:rPr>
            </w:pPr>
          </w:p>
        </w:tc>
      </w:tr>
      <w:tr w14:paraId="70E67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shd w:val="clear" w:color="auto" w:fill="auto"/>
            <w:noWrap w:val="0"/>
            <w:vAlign w:val="top"/>
          </w:tcPr>
          <w:p w14:paraId="52A06275">
            <w:pPr>
              <w:spacing w:line="400" w:lineRule="exact"/>
              <w:rPr>
                <w:rFonts w:hint="eastAsia"/>
                <w:sz w:val="28"/>
              </w:rPr>
            </w:pPr>
          </w:p>
        </w:tc>
        <w:tc>
          <w:tcPr>
            <w:tcW w:w="2190" w:type="dxa"/>
            <w:shd w:val="clear" w:color="auto" w:fill="auto"/>
            <w:noWrap w:val="0"/>
            <w:vAlign w:val="top"/>
          </w:tcPr>
          <w:p w14:paraId="68AD5967">
            <w:pPr>
              <w:spacing w:line="400" w:lineRule="exact"/>
              <w:rPr>
                <w:rFonts w:hint="eastAsia"/>
                <w:sz w:val="28"/>
              </w:rPr>
            </w:pPr>
          </w:p>
        </w:tc>
        <w:tc>
          <w:tcPr>
            <w:tcW w:w="4377" w:type="dxa"/>
            <w:shd w:val="clear" w:color="auto" w:fill="auto"/>
            <w:noWrap w:val="0"/>
            <w:vAlign w:val="top"/>
          </w:tcPr>
          <w:p w14:paraId="03FC04C9">
            <w:pPr>
              <w:spacing w:line="400" w:lineRule="exact"/>
              <w:rPr>
                <w:rFonts w:hint="eastAsia"/>
                <w:sz w:val="28"/>
              </w:rPr>
            </w:pPr>
          </w:p>
        </w:tc>
      </w:tr>
    </w:tbl>
    <w:p w14:paraId="1070CE80">
      <w:pPr>
        <w:adjustRightInd w:val="0"/>
        <w:snapToGrid w:val="0"/>
        <w:ind w:firstLine="565" w:firstLineChars="202"/>
        <w:rPr>
          <w:rFonts w:hint="eastAsia" w:eastAsia="黑体"/>
          <w:sz w:val="28"/>
        </w:rPr>
      </w:pPr>
    </w:p>
    <w:p w14:paraId="24F3A198">
      <w:pPr>
        <w:adjustRightInd w:val="0"/>
        <w:snapToGrid w:val="0"/>
        <w:ind w:firstLine="565" w:firstLineChars="202"/>
        <w:rPr>
          <w:rFonts w:hint="eastAsia"/>
          <w:sz w:val="28"/>
        </w:rPr>
      </w:pPr>
      <w:r>
        <w:rPr>
          <w:rFonts w:hint="eastAsia" w:eastAsia="黑体"/>
          <w:sz w:val="28"/>
        </w:rPr>
        <w:t>第十一条：</w:t>
      </w:r>
      <w:r>
        <w:rPr>
          <w:rFonts w:hint="eastAsia"/>
          <w:sz w:val="28"/>
        </w:rPr>
        <w:t>双方确定，本项目的经费使用按照项目经费支出预算表执行。</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00"/>
        <w:gridCol w:w="2915"/>
        <w:gridCol w:w="1746"/>
      </w:tblGrid>
      <w:tr w14:paraId="0B3F5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3000" w:type="dxa"/>
            <w:tcBorders>
              <w:top w:val="single" w:color="auto" w:sz="4" w:space="0"/>
            </w:tcBorders>
            <w:noWrap w:val="0"/>
            <w:vAlign w:val="center"/>
          </w:tcPr>
          <w:p w14:paraId="4ABCE82C">
            <w:pPr>
              <w:widowControl/>
              <w:rPr>
                <w:rFonts w:ascii="仿宋_GB2312" w:eastAsia="仿宋_GB2312"/>
                <w:color w:val="000000"/>
                <w:sz w:val="24"/>
              </w:rPr>
            </w:pPr>
          </w:p>
        </w:tc>
        <w:tc>
          <w:tcPr>
            <w:tcW w:w="2915" w:type="dxa"/>
            <w:tcBorders>
              <w:top w:val="single" w:color="auto" w:sz="4" w:space="0"/>
            </w:tcBorders>
            <w:noWrap w:val="0"/>
            <w:vAlign w:val="center"/>
          </w:tcPr>
          <w:p w14:paraId="6770D573">
            <w:pPr>
              <w:widowControl/>
              <w:jc w:val="center"/>
              <w:rPr>
                <w:rFonts w:hint="eastAsia" w:ascii="仿宋_GB2312" w:eastAsia="仿宋_GB2312"/>
                <w:color w:val="000000"/>
                <w:sz w:val="24"/>
                <w:szCs w:val="24"/>
              </w:rPr>
            </w:pPr>
            <w:r>
              <w:rPr>
                <w:rFonts w:hint="eastAsia" w:ascii="仿宋_GB2312" w:eastAsia="仿宋_GB2312"/>
                <w:color w:val="000000"/>
                <w:sz w:val="24"/>
                <w:szCs w:val="24"/>
              </w:rPr>
              <w:t>预算数 单位/万元</w:t>
            </w:r>
          </w:p>
        </w:tc>
        <w:tc>
          <w:tcPr>
            <w:tcW w:w="1746" w:type="dxa"/>
            <w:tcBorders>
              <w:top w:val="single" w:color="auto" w:sz="4" w:space="0"/>
              <w:left w:val="single" w:color="auto" w:sz="4" w:space="0"/>
            </w:tcBorders>
            <w:noWrap w:val="0"/>
            <w:vAlign w:val="center"/>
          </w:tcPr>
          <w:p w14:paraId="712E17D6">
            <w:pPr>
              <w:widowControl/>
              <w:jc w:val="center"/>
              <w:rPr>
                <w:rFonts w:hint="eastAsia" w:ascii="仿宋_GB2312" w:eastAsia="仿宋_GB2312"/>
                <w:color w:val="000000"/>
                <w:sz w:val="24"/>
                <w:szCs w:val="24"/>
              </w:rPr>
            </w:pPr>
            <w:r>
              <w:rPr>
                <w:rFonts w:hint="eastAsia" w:ascii="仿宋_GB2312" w:eastAsia="仿宋_GB2312"/>
                <w:color w:val="000000"/>
                <w:sz w:val="24"/>
                <w:szCs w:val="24"/>
              </w:rPr>
              <w:t>备注</w:t>
            </w:r>
          </w:p>
        </w:tc>
      </w:tr>
      <w:tr w14:paraId="5340D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exact"/>
          <w:jc w:val="center"/>
        </w:trPr>
        <w:tc>
          <w:tcPr>
            <w:tcW w:w="3000" w:type="dxa"/>
            <w:tcBorders>
              <w:top w:val="single" w:color="000000" w:sz="4" w:space="0"/>
              <w:left w:val="single" w:color="000000" w:sz="4" w:space="0"/>
              <w:bottom w:val="single" w:color="000000" w:sz="4" w:space="0"/>
              <w:right w:val="single" w:color="000000" w:sz="4" w:space="0"/>
            </w:tcBorders>
            <w:noWrap w:val="0"/>
            <w:vAlign w:val="center"/>
          </w:tcPr>
          <w:p w14:paraId="10ADD0D2">
            <w:pPr>
              <w:widowControl/>
              <w:jc w:val="center"/>
              <w:rPr>
                <w:rFonts w:hint="eastAsia" w:ascii="仿宋_GB2312" w:hAnsi="ˎ̥" w:eastAsia="仿宋_GB2312"/>
                <w:color w:val="000000"/>
                <w:sz w:val="24"/>
                <w:szCs w:val="24"/>
              </w:rPr>
            </w:pPr>
            <w:r>
              <w:rPr>
                <w:rFonts w:hint="eastAsia" w:ascii="仿宋_GB2312" w:eastAsia="仿宋_GB2312"/>
                <w:color w:val="000000"/>
                <w:sz w:val="24"/>
                <w:szCs w:val="24"/>
              </w:rPr>
              <w:t>合  计</w:t>
            </w:r>
          </w:p>
        </w:tc>
        <w:tc>
          <w:tcPr>
            <w:tcW w:w="2915" w:type="dxa"/>
            <w:tcBorders>
              <w:top w:val="single" w:color="000000" w:sz="4" w:space="0"/>
              <w:left w:val="single" w:color="000000" w:sz="4" w:space="0"/>
              <w:bottom w:val="single" w:color="000000" w:sz="4" w:space="0"/>
              <w:right w:val="single" w:color="000000" w:sz="4" w:space="0"/>
            </w:tcBorders>
            <w:noWrap w:val="0"/>
            <w:vAlign w:val="center"/>
          </w:tcPr>
          <w:p w14:paraId="6533189F">
            <w:pPr>
              <w:widowControl/>
              <w:jc w:val="center"/>
              <w:rPr>
                <w:rFonts w:hint="eastAsia" w:ascii="仿宋_GB2312" w:hAnsi="ˎ̥" w:eastAsia="仿宋_GB2312" w:cs="宋体"/>
                <w:sz w:val="24"/>
                <w:szCs w:val="24"/>
              </w:rPr>
            </w:pPr>
          </w:p>
        </w:tc>
        <w:tc>
          <w:tcPr>
            <w:tcW w:w="1746" w:type="dxa"/>
            <w:tcBorders>
              <w:top w:val="single" w:color="auto" w:sz="4" w:space="0"/>
              <w:left w:val="single" w:color="auto" w:sz="4" w:space="0"/>
              <w:bottom w:val="single" w:color="000000" w:sz="4" w:space="0"/>
              <w:right w:val="single" w:color="000000" w:sz="4" w:space="0"/>
            </w:tcBorders>
            <w:noWrap w:val="0"/>
            <w:vAlign w:val="center"/>
          </w:tcPr>
          <w:p w14:paraId="02769E9C">
            <w:pPr>
              <w:widowControl/>
              <w:jc w:val="center"/>
              <w:rPr>
                <w:rFonts w:hint="eastAsia" w:ascii="仿宋_GB2312" w:hAnsi="ˎ̥" w:eastAsia="仿宋_GB2312" w:cs="宋体"/>
                <w:color w:val="000000"/>
                <w:sz w:val="24"/>
                <w:szCs w:val="24"/>
              </w:rPr>
            </w:pPr>
          </w:p>
        </w:tc>
      </w:tr>
      <w:tr w14:paraId="68239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exact"/>
          <w:jc w:val="center"/>
        </w:trPr>
        <w:tc>
          <w:tcPr>
            <w:tcW w:w="3000" w:type="dxa"/>
            <w:tcBorders>
              <w:top w:val="single" w:color="000000" w:sz="4" w:space="0"/>
              <w:left w:val="single" w:color="000000" w:sz="4" w:space="0"/>
              <w:bottom w:val="single" w:color="000000" w:sz="4" w:space="0"/>
              <w:right w:val="single" w:color="000000" w:sz="4" w:space="0"/>
            </w:tcBorders>
            <w:noWrap w:val="0"/>
            <w:vAlign w:val="center"/>
          </w:tcPr>
          <w:p w14:paraId="434616B9">
            <w:pPr>
              <w:widowControl/>
              <w:shd w:val="solid" w:color="FFFFFF" w:fill="auto"/>
              <w:autoSpaceDN w:val="0"/>
              <w:spacing w:line="280" w:lineRule="exact"/>
              <w:jc w:val="left"/>
              <w:textAlignment w:val="center"/>
              <w:rPr>
                <w:rFonts w:hint="eastAsia" w:ascii="仿宋_GB2312" w:hAnsi="仿宋_GB2312" w:eastAsia="仿宋_GB2312"/>
                <w:color w:val="000000"/>
                <w:sz w:val="24"/>
                <w:szCs w:val="24"/>
                <w:shd w:val="clear" w:color="auto" w:fill="FFFFFF"/>
              </w:rPr>
            </w:pPr>
            <w:r>
              <w:rPr>
                <w:rFonts w:hint="eastAsia" w:ascii="仿宋_GB2312" w:hAnsi="仿宋_GB2312" w:eastAsia="仿宋_GB2312"/>
                <w:color w:val="000000"/>
                <w:sz w:val="24"/>
                <w:szCs w:val="24"/>
                <w:shd w:val="clear" w:color="auto" w:fill="FFFFFF"/>
              </w:rPr>
              <w:t>1、试剂/耗材费</w:t>
            </w:r>
          </w:p>
        </w:tc>
        <w:tc>
          <w:tcPr>
            <w:tcW w:w="2915" w:type="dxa"/>
            <w:tcBorders>
              <w:top w:val="single" w:color="000000" w:sz="4" w:space="0"/>
              <w:left w:val="single" w:color="000000" w:sz="4" w:space="0"/>
              <w:bottom w:val="single" w:color="000000" w:sz="4" w:space="0"/>
              <w:right w:val="single" w:color="000000" w:sz="4" w:space="0"/>
            </w:tcBorders>
            <w:noWrap w:val="0"/>
            <w:vAlign w:val="center"/>
          </w:tcPr>
          <w:p w14:paraId="58CD4DA1">
            <w:pPr>
              <w:widowControl/>
              <w:jc w:val="center"/>
              <w:rPr>
                <w:rFonts w:hint="eastAsia" w:ascii="仿宋_GB2312" w:hAnsi="ˎ̥" w:eastAsia="仿宋_GB2312" w:cs="宋体"/>
                <w:sz w:val="24"/>
                <w:szCs w:val="24"/>
              </w:rPr>
            </w:pPr>
          </w:p>
        </w:tc>
        <w:tc>
          <w:tcPr>
            <w:tcW w:w="1746" w:type="dxa"/>
            <w:tcBorders>
              <w:top w:val="single" w:color="auto" w:sz="4" w:space="0"/>
              <w:left w:val="single" w:color="auto" w:sz="4" w:space="0"/>
              <w:bottom w:val="single" w:color="000000" w:sz="4" w:space="0"/>
              <w:right w:val="single" w:color="000000" w:sz="4" w:space="0"/>
            </w:tcBorders>
            <w:noWrap w:val="0"/>
            <w:vAlign w:val="center"/>
          </w:tcPr>
          <w:p w14:paraId="649AEBC2">
            <w:pPr>
              <w:widowControl/>
              <w:jc w:val="center"/>
              <w:rPr>
                <w:rFonts w:hint="eastAsia" w:ascii="仿宋_GB2312" w:hAnsi="ˎ̥" w:eastAsia="仿宋_GB2312" w:cs="宋体"/>
                <w:color w:val="000000"/>
                <w:sz w:val="24"/>
                <w:szCs w:val="24"/>
              </w:rPr>
            </w:pPr>
          </w:p>
        </w:tc>
      </w:tr>
      <w:tr w14:paraId="0D8A4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exact"/>
          <w:jc w:val="center"/>
        </w:trPr>
        <w:tc>
          <w:tcPr>
            <w:tcW w:w="3000" w:type="dxa"/>
            <w:tcBorders>
              <w:top w:val="single" w:color="000000" w:sz="4" w:space="0"/>
              <w:left w:val="single" w:color="000000" w:sz="4" w:space="0"/>
              <w:bottom w:val="single" w:color="000000" w:sz="4" w:space="0"/>
              <w:right w:val="single" w:color="000000" w:sz="4" w:space="0"/>
            </w:tcBorders>
            <w:noWrap w:val="0"/>
            <w:vAlign w:val="center"/>
          </w:tcPr>
          <w:p w14:paraId="6FB20131">
            <w:pPr>
              <w:widowControl/>
              <w:shd w:val="solid" w:color="FFFFFF" w:fill="auto"/>
              <w:autoSpaceDN w:val="0"/>
              <w:spacing w:line="280" w:lineRule="exact"/>
              <w:jc w:val="left"/>
              <w:textAlignment w:val="center"/>
              <w:rPr>
                <w:rFonts w:hint="eastAsia" w:ascii="仿宋_GB2312" w:hAnsi="仿宋_GB2312" w:eastAsia="仿宋_GB2312"/>
                <w:color w:val="000000"/>
                <w:sz w:val="24"/>
                <w:szCs w:val="24"/>
                <w:shd w:val="clear" w:color="auto" w:fill="FFFFFF"/>
              </w:rPr>
            </w:pPr>
            <w:r>
              <w:rPr>
                <w:rFonts w:hint="eastAsia" w:ascii="仿宋_GB2312" w:hAnsi="仿宋_GB2312" w:eastAsia="仿宋_GB2312"/>
                <w:color w:val="000000"/>
                <w:sz w:val="24"/>
                <w:szCs w:val="24"/>
                <w:shd w:val="clear" w:color="auto" w:fill="FFFFFF"/>
              </w:rPr>
              <w:t>2、分析/测试/化验加工费</w:t>
            </w:r>
          </w:p>
        </w:tc>
        <w:tc>
          <w:tcPr>
            <w:tcW w:w="2915" w:type="dxa"/>
            <w:tcBorders>
              <w:top w:val="single" w:color="000000" w:sz="4" w:space="0"/>
              <w:left w:val="single" w:color="000000" w:sz="4" w:space="0"/>
              <w:bottom w:val="single" w:color="000000" w:sz="4" w:space="0"/>
              <w:right w:val="single" w:color="000000" w:sz="4" w:space="0"/>
            </w:tcBorders>
            <w:noWrap w:val="0"/>
            <w:vAlign w:val="center"/>
          </w:tcPr>
          <w:p w14:paraId="2DDF37A1">
            <w:pPr>
              <w:widowControl/>
              <w:jc w:val="center"/>
              <w:rPr>
                <w:rFonts w:hint="eastAsia" w:ascii="仿宋_GB2312" w:hAnsi="ˎ̥" w:eastAsia="仿宋_GB2312" w:cs="宋体"/>
                <w:sz w:val="24"/>
                <w:szCs w:val="24"/>
              </w:rPr>
            </w:pPr>
          </w:p>
        </w:tc>
        <w:tc>
          <w:tcPr>
            <w:tcW w:w="1746" w:type="dxa"/>
            <w:tcBorders>
              <w:top w:val="single" w:color="auto" w:sz="4" w:space="0"/>
              <w:left w:val="single" w:color="auto" w:sz="4" w:space="0"/>
              <w:bottom w:val="single" w:color="000000" w:sz="4" w:space="0"/>
              <w:right w:val="single" w:color="000000" w:sz="4" w:space="0"/>
            </w:tcBorders>
            <w:noWrap w:val="0"/>
            <w:vAlign w:val="center"/>
          </w:tcPr>
          <w:p w14:paraId="4487CC57">
            <w:pPr>
              <w:widowControl/>
              <w:jc w:val="center"/>
              <w:rPr>
                <w:rFonts w:hint="eastAsia" w:ascii="仿宋_GB2312" w:hAnsi="ˎ̥" w:eastAsia="仿宋_GB2312" w:cs="宋体"/>
                <w:color w:val="000000"/>
                <w:sz w:val="24"/>
                <w:szCs w:val="24"/>
              </w:rPr>
            </w:pPr>
          </w:p>
        </w:tc>
      </w:tr>
      <w:tr w14:paraId="48397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exact"/>
          <w:jc w:val="center"/>
        </w:trPr>
        <w:tc>
          <w:tcPr>
            <w:tcW w:w="3000" w:type="dxa"/>
            <w:tcBorders>
              <w:top w:val="single" w:color="000000" w:sz="4" w:space="0"/>
              <w:left w:val="single" w:color="000000" w:sz="4" w:space="0"/>
              <w:bottom w:val="single" w:color="000000" w:sz="4" w:space="0"/>
              <w:right w:val="single" w:color="000000" w:sz="4" w:space="0"/>
            </w:tcBorders>
            <w:noWrap w:val="0"/>
            <w:vAlign w:val="center"/>
          </w:tcPr>
          <w:p w14:paraId="5493BA66">
            <w:pPr>
              <w:widowControl/>
              <w:shd w:val="solid" w:color="FFFFFF" w:fill="auto"/>
              <w:autoSpaceDN w:val="0"/>
              <w:jc w:val="left"/>
              <w:textAlignment w:val="center"/>
              <w:rPr>
                <w:rFonts w:hint="eastAsia" w:ascii="仿宋_GB2312" w:hAnsi="仿宋_GB2312" w:eastAsia="仿宋_GB2312"/>
                <w:color w:val="000000"/>
                <w:sz w:val="24"/>
                <w:szCs w:val="24"/>
                <w:shd w:val="clear" w:color="auto" w:fill="FFFFFF"/>
              </w:rPr>
            </w:pPr>
            <w:r>
              <w:rPr>
                <w:rFonts w:hint="eastAsia" w:ascii="仿宋_GB2312" w:hAnsi="仿宋_GB2312" w:eastAsia="仿宋_GB2312"/>
                <w:color w:val="000000"/>
                <w:sz w:val="24"/>
                <w:szCs w:val="24"/>
                <w:shd w:val="clear" w:color="auto" w:fill="FFFFFF"/>
              </w:rPr>
              <w:t>3、劳务费/专家咨询费</w:t>
            </w:r>
          </w:p>
        </w:tc>
        <w:tc>
          <w:tcPr>
            <w:tcW w:w="2915" w:type="dxa"/>
            <w:tcBorders>
              <w:top w:val="single" w:color="000000" w:sz="4" w:space="0"/>
              <w:left w:val="single" w:color="000000" w:sz="4" w:space="0"/>
              <w:bottom w:val="single" w:color="000000" w:sz="4" w:space="0"/>
              <w:right w:val="single" w:color="000000" w:sz="4" w:space="0"/>
            </w:tcBorders>
            <w:noWrap w:val="0"/>
            <w:vAlign w:val="center"/>
          </w:tcPr>
          <w:p w14:paraId="5DE63B35">
            <w:pPr>
              <w:widowControl/>
              <w:jc w:val="center"/>
              <w:rPr>
                <w:rFonts w:hint="eastAsia" w:ascii="仿宋_GB2312" w:hAnsi="ˎ̥" w:eastAsia="仿宋_GB2312" w:cs="宋体"/>
                <w:sz w:val="24"/>
                <w:szCs w:val="24"/>
              </w:rPr>
            </w:pPr>
          </w:p>
        </w:tc>
        <w:tc>
          <w:tcPr>
            <w:tcW w:w="1746" w:type="dxa"/>
            <w:tcBorders>
              <w:top w:val="single" w:color="auto" w:sz="4" w:space="0"/>
              <w:left w:val="single" w:color="auto" w:sz="4" w:space="0"/>
              <w:bottom w:val="single" w:color="auto" w:sz="4" w:space="0"/>
              <w:right w:val="single" w:color="000000" w:sz="4" w:space="0"/>
            </w:tcBorders>
            <w:noWrap w:val="0"/>
            <w:vAlign w:val="center"/>
          </w:tcPr>
          <w:p w14:paraId="2D417997">
            <w:pPr>
              <w:widowControl/>
              <w:jc w:val="center"/>
              <w:rPr>
                <w:rFonts w:hint="eastAsia" w:ascii="仿宋_GB2312" w:hAnsi="ˎ̥" w:eastAsia="仿宋_GB2312" w:cs="宋体"/>
                <w:color w:val="000000"/>
                <w:sz w:val="24"/>
                <w:szCs w:val="24"/>
              </w:rPr>
            </w:pPr>
          </w:p>
        </w:tc>
      </w:tr>
    </w:tbl>
    <w:p w14:paraId="40E7C10D">
      <w:pPr>
        <w:autoSpaceDE w:val="0"/>
        <w:autoSpaceDN w:val="0"/>
        <w:adjustRightInd w:val="0"/>
        <w:jc w:val="left"/>
        <w:rPr>
          <w:rFonts w:hint="eastAsia" w:ascii="仿宋" w:hAnsi="仿宋" w:eastAsia="仿宋" w:cs="宋体"/>
          <w:kern w:val="0"/>
          <w:sz w:val="24"/>
        </w:rPr>
      </w:pPr>
    </w:p>
    <w:p w14:paraId="5326C2E1">
      <w:pPr>
        <w:spacing w:line="400" w:lineRule="exact"/>
        <w:ind w:firstLine="560" w:firstLineChars="200"/>
        <w:rPr>
          <w:rFonts w:hint="eastAsia"/>
          <w:sz w:val="28"/>
        </w:rPr>
      </w:pPr>
      <w:r>
        <w:rPr>
          <w:rFonts w:hint="eastAsia" w:eastAsia="黑体"/>
          <w:sz w:val="28"/>
        </w:rPr>
        <w:t>第十二条：</w:t>
      </w:r>
      <w:r>
        <w:rPr>
          <w:rFonts w:hint="eastAsia"/>
          <w:sz w:val="28"/>
        </w:rPr>
        <w:t>双方确定，如项目验收完成后仍有经费结余，确定按以下第</w:t>
      </w:r>
      <w:r>
        <w:rPr>
          <w:rFonts w:hint="eastAsia"/>
          <w:sz w:val="28"/>
          <w:u w:val="single"/>
        </w:rPr>
        <w:t xml:space="preserve">   1  </w:t>
      </w:r>
      <w:r>
        <w:rPr>
          <w:rFonts w:hint="eastAsia"/>
          <w:sz w:val="28"/>
        </w:rPr>
        <w:t>种方式处理：</w:t>
      </w:r>
    </w:p>
    <w:p w14:paraId="3BAB16F1">
      <w:pPr>
        <w:spacing w:line="400" w:lineRule="exact"/>
        <w:ind w:firstLine="560" w:firstLineChars="200"/>
        <w:rPr>
          <w:sz w:val="28"/>
        </w:rPr>
      </w:pPr>
      <w:r>
        <w:rPr>
          <w:rFonts w:hint="eastAsia"/>
          <w:sz w:val="28"/>
        </w:rPr>
        <w:t>1．按照乙方相关管理办法执行。</w:t>
      </w:r>
    </w:p>
    <w:p w14:paraId="75E6EF37">
      <w:pPr>
        <w:spacing w:line="400" w:lineRule="exact"/>
        <w:ind w:firstLine="560" w:firstLineChars="200"/>
        <w:rPr>
          <w:rFonts w:hint="eastAsia"/>
          <w:sz w:val="28"/>
        </w:rPr>
      </w:pPr>
      <w:r>
        <w:rPr>
          <w:rFonts w:hint="eastAsia"/>
          <w:sz w:val="28"/>
        </w:rPr>
        <w:t>2．严格按照经费支出预算表执行。</w:t>
      </w:r>
    </w:p>
    <w:p w14:paraId="179E43B2">
      <w:pPr>
        <w:spacing w:line="400" w:lineRule="exact"/>
        <w:ind w:firstLine="560" w:firstLineChars="200"/>
        <w:rPr>
          <w:sz w:val="28"/>
        </w:rPr>
      </w:pPr>
      <w:r>
        <w:rPr>
          <w:rFonts w:hint="eastAsia"/>
          <w:sz w:val="28"/>
        </w:rPr>
        <w:t xml:space="preserve">3.  </w:t>
      </w:r>
      <w:r>
        <w:rPr>
          <w:rFonts w:hint="eastAsia"/>
          <w:sz w:val="28"/>
          <w:u w:val="single"/>
        </w:rPr>
        <w:t xml:space="preserve">                          </w:t>
      </w:r>
      <w:r>
        <w:rPr>
          <w:rFonts w:hint="eastAsia"/>
          <w:sz w:val="28"/>
        </w:rPr>
        <w:t>。</w:t>
      </w:r>
    </w:p>
    <w:p w14:paraId="25B2EC26">
      <w:pPr>
        <w:spacing w:line="400" w:lineRule="exact"/>
        <w:ind w:firstLine="560" w:firstLineChars="200"/>
        <w:rPr>
          <w:rFonts w:hint="eastAsia"/>
          <w:sz w:val="28"/>
        </w:rPr>
      </w:pPr>
      <w:r>
        <w:rPr>
          <w:rFonts w:hint="eastAsia" w:eastAsia="黑体"/>
          <w:sz w:val="28"/>
        </w:rPr>
        <w:t>第十三条：</w:t>
      </w:r>
      <w:r>
        <w:rPr>
          <w:rFonts w:hint="eastAsia"/>
          <w:sz w:val="28"/>
        </w:rPr>
        <w:t>双方确定：</w:t>
      </w:r>
    </w:p>
    <w:p w14:paraId="212F9D9B">
      <w:pPr>
        <w:spacing w:line="400" w:lineRule="exact"/>
        <w:ind w:firstLine="560" w:firstLineChars="200"/>
        <w:rPr>
          <w:rFonts w:hint="eastAsia"/>
          <w:sz w:val="28"/>
        </w:rPr>
      </w:pPr>
      <w:r>
        <w:rPr>
          <w:rFonts w:hint="eastAsia"/>
          <w:sz w:val="28"/>
        </w:rPr>
        <w:t>1．在本合同有效期内，甲方利用乙方提交的项目服务工作成果所完成的新的技术成果，归</w:t>
      </w:r>
      <w:r>
        <w:rPr>
          <w:rFonts w:hint="eastAsia"/>
          <w:sz w:val="28"/>
          <w:u w:val="single"/>
        </w:rPr>
        <w:t xml:space="preserve">  双  </w:t>
      </w:r>
      <w:r>
        <w:rPr>
          <w:rFonts w:hint="eastAsia"/>
          <w:sz w:val="28"/>
        </w:rPr>
        <w:t>方所有。</w:t>
      </w:r>
    </w:p>
    <w:p w14:paraId="1B552E18">
      <w:pPr>
        <w:spacing w:line="400" w:lineRule="exact"/>
        <w:ind w:firstLine="560" w:firstLineChars="200"/>
        <w:rPr>
          <w:rFonts w:hint="eastAsia"/>
          <w:sz w:val="28"/>
        </w:rPr>
      </w:pPr>
      <w:r>
        <w:rPr>
          <w:rFonts w:hint="eastAsia"/>
          <w:sz w:val="28"/>
        </w:rPr>
        <w:t>2．在本合同有效期内，乙方利用甲方提供的技术资料和工作条件所完成的新的技术成果，归</w:t>
      </w:r>
      <w:r>
        <w:rPr>
          <w:rFonts w:hint="eastAsia"/>
          <w:sz w:val="28"/>
          <w:u w:val="single"/>
        </w:rPr>
        <w:t xml:space="preserve">   双   </w:t>
      </w:r>
      <w:r>
        <w:rPr>
          <w:rFonts w:hint="eastAsia"/>
          <w:sz w:val="28"/>
        </w:rPr>
        <w:t>方所有。</w:t>
      </w:r>
    </w:p>
    <w:p w14:paraId="4F89AC30">
      <w:pPr>
        <w:spacing w:line="400" w:lineRule="exact"/>
        <w:ind w:firstLine="560" w:firstLineChars="200"/>
        <w:rPr>
          <w:rFonts w:hint="eastAsia"/>
          <w:sz w:val="28"/>
        </w:rPr>
      </w:pPr>
      <w:r>
        <w:rPr>
          <w:rFonts w:hint="eastAsia"/>
          <w:sz w:val="28"/>
        </w:rPr>
        <w:t>3．合同产生的知识产权，归</w:t>
      </w:r>
      <w:r>
        <w:rPr>
          <w:rFonts w:hint="eastAsia"/>
          <w:sz w:val="28"/>
          <w:u w:val="single"/>
        </w:rPr>
        <w:t xml:space="preserve">   双   </w:t>
      </w:r>
      <w:r>
        <w:rPr>
          <w:rFonts w:hint="eastAsia"/>
          <w:sz w:val="28"/>
        </w:rPr>
        <w:t>方所有。</w:t>
      </w:r>
    </w:p>
    <w:p w14:paraId="6EE540A9">
      <w:pPr>
        <w:spacing w:line="400" w:lineRule="exact"/>
        <w:ind w:firstLine="560" w:firstLineChars="200"/>
        <w:rPr>
          <w:rFonts w:hint="eastAsia"/>
          <w:sz w:val="28"/>
          <w:u w:val="single"/>
        </w:rPr>
      </w:pPr>
      <w:r>
        <w:rPr>
          <w:rFonts w:hint="eastAsia" w:eastAsia="黑体"/>
          <w:sz w:val="28"/>
        </w:rPr>
        <w:t>第十四条：</w:t>
      </w:r>
      <w:r>
        <w:rPr>
          <w:rFonts w:hint="eastAsia"/>
          <w:sz w:val="28"/>
        </w:rPr>
        <w:t xml:space="preserve">双方确定，在本合同有效期内，甲方指定 </w:t>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w:t>
      </w:r>
      <w:r>
        <w:rPr>
          <w:rFonts w:hint="eastAsia"/>
          <w:sz w:val="28"/>
        </w:rPr>
        <w:t>为甲方项目联系人，乙方指定</w:t>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w:t>
      </w:r>
      <w:r>
        <w:rPr>
          <w:rFonts w:hint="eastAsia"/>
          <w:sz w:val="28"/>
        </w:rPr>
        <w:t>为乙方项目联系人。</w:t>
      </w:r>
    </w:p>
    <w:p w14:paraId="200E603C">
      <w:pPr>
        <w:spacing w:line="400" w:lineRule="exact"/>
        <w:ind w:firstLine="560" w:firstLineChars="200"/>
        <w:rPr>
          <w:rFonts w:hint="eastAsia"/>
          <w:sz w:val="28"/>
        </w:rPr>
      </w:pPr>
      <w:r>
        <w:rPr>
          <w:rFonts w:hint="eastAsia"/>
          <w:sz w:val="28"/>
        </w:rPr>
        <w:t>一方变更项目联系人的，应当及时以书面形式通知另一方。未及时通知并影响本合同履行或造成损失的，应承担相应的责任。</w:t>
      </w:r>
    </w:p>
    <w:p w14:paraId="1D7F2F74">
      <w:pPr>
        <w:spacing w:line="400" w:lineRule="exact"/>
        <w:ind w:firstLine="560" w:firstLineChars="200"/>
        <w:rPr>
          <w:rFonts w:hint="eastAsia"/>
          <w:sz w:val="28"/>
          <w:u w:val="single"/>
        </w:rPr>
      </w:pPr>
      <w:r>
        <w:rPr>
          <w:rFonts w:hint="eastAsia" w:eastAsia="黑体"/>
          <w:sz w:val="28"/>
        </w:rPr>
        <w:t>第十五条：</w:t>
      </w:r>
      <w:r>
        <w:rPr>
          <w:rFonts w:hint="eastAsia"/>
          <w:sz w:val="28"/>
        </w:rPr>
        <w:t>双方确定，出现下列情形，致使本合同的履行成为不必要或不可能的，可以解除本合同：发生不可抗力。</w:t>
      </w:r>
    </w:p>
    <w:p w14:paraId="1C4F44D3">
      <w:pPr>
        <w:spacing w:line="400" w:lineRule="exact"/>
        <w:ind w:firstLine="560" w:firstLineChars="200"/>
        <w:rPr>
          <w:rFonts w:hint="eastAsia"/>
          <w:sz w:val="28"/>
        </w:rPr>
      </w:pPr>
      <w:r>
        <w:rPr>
          <w:rFonts w:hint="eastAsia" w:eastAsia="黑体"/>
          <w:sz w:val="28"/>
        </w:rPr>
        <w:t>第十六条：</w:t>
      </w:r>
      <w:r>
        <w:rPr>
          <w:rFonts w:hint="eastAsia"/>
          <w:sz w:val="28"/>
        </w:rPr>
        <w:t>双方因履行本合同而发生的争议，应协商、调解解决。协商、调解不成的，确定按以下第</w:t>
      </w:r>
      <w:r>
        <w:rPr>
          <w:rFonts w:hint="eastAsia"/>
          <w:sz w:val="28"/>
          <w:u w:val="single"/>
        </w:rPr>
        <w:t xml:space="preserve">  2   </w:t>
      </w:r>
      <w:r>
        <w:rPr>
          <w:rFonts w:hint="eastAsia"/>
          <w:sz w:val="28"/>
        </w:rPr>
        <w:t>种方式处理：</w:t>
      </w:r>
    </w:p>
    <w:p w14:paraId="57883FD6">
      <w:pPr>
        <w:spacing w:line="400" w:lineRule="exact"/>
        <w:ind w:firstLine="560" w:firstLineChars="200"/>
        <w:rPr>
          <w:rFonts w:hint="eastAsia"/>
          <w:sz w:val="28"/>
        </w:rPr>
      </w:pPr>
      <w:r>
        <w:rPr>
          <w:rFonts w:hint="eastAsia"/>
          <w:sz w:val="28"/>
        </w:rPr>
        <w:t>1．提交</w:t>
      </w:r>
      <w:r>
        <w:rPr>
          <w:rFonts w:hint="eastAsia"/>
          <w:sz w:val="28"/>
          <w:u w:val="single"/>
        </w:rPr>
        <w:t xml:space="preserve">        </w:t>
      </w:r>
      <w:r>
        <w:rPr>
          <w:rFonts w:hint="eastAsia"/>
          <w:sz w:val="28"/>
        </w:rPr>
        <w:t>仲裁委员会仲裁；</w:t>
      </w:r>
    </w:p>
    <w:p w14:paraId="604A0C2C">
      <w:pPr>
        <w:spacing w:line="400" w:lineRule="exact"/>
        <w:ind w:firstLine="560" w:firstLineChars="200"/>
        <w:rPr>
          <w:rFonts w:hint="eastAsia"/>
          <w:sz w:val="28"/>
        </w:rPr>
      </w:pPr>
      <w:r>
        <w:rPr>
          <w:rFonts w:hint="eastAsia"/>
          <w:sz w:val="28"/>
        </w:rPr>
        <w:t>2．依法向人民法院起诉。</w:t>
      </w:r>
    </w:p>
    <w:p w14:paraId="72F51AC8">
      <w:pPr>
        <w:spacing w:line="400" w:lineRule="exact"/>
        <w:ind w:firstLine="560" w:firstLineChars="200"/>
        <w:rPr>
          <w:rFonts w:hint="eastAsia" w:eastAsia="黑体"/>
          <w:sz w:val="28"/>
          <w:u w:val="single"/>
        </w:rPr>
      </w:pPr>
      <w:r>
        <w:rPr>
          <w:rFonts w:hint="eastAsia" w:eastAsia="黑体"/>
          <w:sz w:val="28"/>
        </w:rPr>
        <w:t>第十七条：</w:t>
      </w:r>
      <w:r>
        <w:rPr>
          <w:rFonts w:hint="eastAsia" w:ascii="宋体" w:hAnsi="宋体"/>
          <w:sz w:val="28"/>
        </w:rPr>
        <w:t>双方约定本合同其他相关事项为：　</w:t>
      </w:r>
      <w:r>
        <w:rPr>
          <w:rFonts w:hint="eastAsia" w:ascii="宋体" w:hAnsi="宋体"/>
          <w:sz w:val="28"/>
          <w:u w:val="single"/>
        </w:rPr>
        <w:t xml:space="preserve">     无    </w:t>
      </w:r>
      <w:r>
        <w:rPr>
          <w:rFonts w:hint="eastAsia" w:ascii="宋体" w:hAnsi="宋体"/>
          <w:sz w:val="28"/>
        </w:rPr>
        <w:t>。</w:t>
      </w:r>
    </w:p>
    <w:p w14:paraId="1210B323">
      <w:pPr>
        <w:spacing w:line="400" w:lineRule="exact"/>
        <w:ind w:firstLine="560" w:firstLineChars="200"/>
        <w:rPr>
          <w:rFonts w:hint="eastAsia" w:eastAsia="黑体"/>
          <w:sz w:val="28"/>
        </w:rPr>
      </w:pPr>
      <w:r>
        <w:rPr>
          <w:rFonts w:hint="eastAsia" w:eastAsia="黑体"/>
          <w:sz w:val="28"/>
        </w:rPr>
        <w:t>第十八条：</w:t>
      </w:r>
      <w:r>
        <w:rPr>
          <w:rFonts w:hint="eastAsia" w:ascii="宋体" w:hAnsi="宋体"/>
          <w:sz w:val="28"/>
        </w:rPr>
        <w:t>本合同一式</w:t>
      </w:r>
      <w:r>
        <w:rPr>
          <w:rFonts w:hint="eastAsia" w:ascii="宋体" w:hAnsi="宋体"/>
          <w:sz w:val="28"/>
          <w:u w:val="single"/>
        </w:rPr>
        <w:t xml:space="preserve"> 肆 </w:t>
      </w:r>
      <w:r>
        <w:rPr>
          <w:rFonts w:hint="eastAsia" w:ascii="宋体" w:hAnsi="宋体"/>
          <w:sz w:val="28"/>
        </w:rPr>
        <w:t>份，具有同等法律效力。</w:t>
      </w:r>
    </w:p>
    <w:p w14:paraId="097822E6">
      <w:pPr>
        <w:spacing w:line="400" w:lineRule="exact"/>
        <w:ind w:firstLine="560" w:firstLineChars="200"/>
        <w:rPr>
          <w:rFonts w:hint="eastAsia" w:eastAsia="黑体"/>
          <w:sz w:val="28"/>
        </w:rPr>
      </w:pPr>
      <w:r>
        <w:rPr>
          <w:rFonts w:hint="eastAsia" w:eastAsia="黑体"/>
          <w:sz w:val="28"/>
        </w:rPr>
        <w:t>第十九条：</w:t>
      </w:r>
      <w:r>
        <w:rPr>
          <w:rFonts w:hint="eastAsia" w:ascii="宋体" w:hAnsi="宋体"/>
          <w:sz w:val="28"/>
        </w:rPr>
        <w:t>本合同经双方签字盖章并提交至江苏省技术合同认定登记服务平台审核登记成功后生效。</w:t>
      </w:r>
    </w:p>
    <w:p w14:paraId="12EA2676">
      <w:pPr>
        <w:ind w:firstLine="560" w:firstLineChars="200"/>
        <w:rPr>
          <w:rFonts w:hint="eastAsia"/>
          <w:sz w:val="28"/>
        </w:rPr>
      </w:pPr>
    </w:p>
    <w:p w14:paraId="23F8237C">
      <w:pPr>
        <w:ind w:firstLine="560" w:firstLineChars="200"/>
        <w:rPr>
          <w:rFonts w:hint="eastAsia"/>
          <w:sz w:val="28"/>
        </w:rPr>
      </w:pPr>
    </w:p>
    <w:p w14:paraId="6C615F0E">
      <w:pPr>
        <w:ind w:firstLine="560" w:firstLineChars="200"/>
        <w:rPr>
          <w:rFonts w:hint="eastAsia"/>
          <w:sz w:val="28"/>
        </w:rPr>
      </w:pPr>
    </w:p>
    <w:p w14:paraId="0F9B59FE">
      <w:pPr>
        <w:ind w:firstLine="560" w:firstLineChars="200"/>
        <w:rPr>
          <w:rFonts w:hint="eastAsia"/>
          <w:sz w:val="28"/>
        </w:rPr>
      </w:pPr>
    </w:p>
    <w:p w14:paraId="5D6DFE7A">
      <w:pPr>
        <w:ind w:firstLine="560" w:firstLineChars="200"/>
        <w:rPr>
          <w:rFonts w:hint="eastAsia"/>
          <w:sz w:val="28"/>
          <w:u w:val="single"/>
        </w:rPr>
      </w:pPr>
      <w:r>
        <w:rPr>
          <w:rFonts w:hint="eastAsia"/>
          <w:sz w:val="28"/>
        </w:rPr>
        <w:t>甲方（</w:t>
      </w:r>
      <w:r>
        <w:rPr>
          <w:rFonts w:hint="eastAsia" w:ascii="宋体" w:hAnsi="宋体"/>
          <w:sz w:val="28"/>
        </w:rPr>
        <w:t>项目委托方）</w:t>
      </w:r>
      <w:r>
        <w:rPr>
          <w:rFonts w:hint="eastAsia"/>
          <w:sz w:val="28"/>
        </w:rPr>
        <w:t>：</w:t>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（盖章）  </w:t>
      </w:r>
      <w:r>
        <w:rPr>
          <w:rFonts w:hint="eastAsia"/>
          <w:sz w:val="28"/>
        </w:rPr>
        <w:t xml:space="preserve">  </w:t>
      </w:r>
    </w:p>
    <w:p w14:paraId="1D73416F">
      <w:pPr>
        <w:ind w:firstLine="560" w:firstLineChars="200"/>
        <w:rPr>
          <w:rFonts w:hint="eastAsia"/>
          <w:sz w:val="28"/>
        </w:rPr>
      </w:pPr>
      <w:r>
        <w:rPr>
          <w:rFonts w:hint="eastAsia"/>
          <w:sz w:val="28"/>
        </w:rPr>
        <w:t>法定代表人／委托代理人：</w:t>
      </w:r>
      <w:r>
        <w:rPr>
          <w:rFonts w:hint="eastAsia"/>
          <w:sz w:val="28"/>
          <w:u w:val="single"/>
        </w:rPr>
        <w:t>　　　　  　　  　　（签名）</w:t>
      </w:r>
      <w:r>
        <w:rPr>
          <w:rFonts w:hint="eastAsia"/>
          <w:sz w:val="28"/>
        </w:rPr>
        <w:t>　</w:t>
      </w:r>
    </w:p>
    <w:p w14:paraId="4528A4B0">
      <w:pPr>
        <w:ind w:firstLine="560" w:firstLineChars="200"/>
        <w:jc w:val="right"/>
        <w:rPr>
          <w:rFonts w:hint="eastAsia"/>
          <w:sz w:val="28"/>
        </w:rPr>
      </w:pPr>
      <w:r>
        <w:rPr>
          <w:rFonts w:hint="eastAsia"/>
          <w:sz w:val="28"/>
        </w:rPr>
        <w:t xml:space="preserve">                                     年   月   日</w:t>
      </w:r>
    </w:p>
    <w:p w14:paraId="63215ACF">
      <w:pPr>
        <w:ind w:firstLine="560" w:firstLineChars="200"/>
        <w:jc w:val="right"/>
        <w:rPr>
          <w:rFonts w:hint="eastAsia"/>
          <w:sz w:val="28"/>
        </w:rPr>
      </w:pPr>
    </w:p>
    <w:p w14:paraId="348B3021">
      <w:pPr>
        <w:ind w:firstLine="560" w:firstLineChars="200"/>
        <w:jc w:val="right"/>
        <w:rPr>
          <w:rFonts w:hint="eastAsia"/>
          <w:sz w:val="28"/>
        </w:rPr>
      </w:pPr>
    </w:p>
    <w:p w14:paraId="7B3B3DD1">
      <w:pPr>
        <w:ind w:firstLine="560" w:firstLineChars="200"/>
        <w:rPr>
          <w:rFonts w:hint="eastAsia"/>
          <w:sz w:val="28"/>
          <w:u w:val="single"/>
        </w:rPr>
      </w:pPr>
      <w:r>
        <w:rPr>
          <w:rFonts w:hint="eastAsia"/>
          <w:sz w:val="28"/>
        </w:rPr>
        <w:t>乙方（</w:t>
      </w:r>
      <w:r>
        <w:rPr>
          <w:rFonts w:hint="eastAsia" w:ascii="宋体" w:hAnsi="宋体"/>
          <w:sz w:val="28"/>
        </w:rPr>
        <w:t>项目受托方）</w:t>
      </w:r>
      <w:r>
        <w:rPr>
          <w:rFonts w:hint="eastAsia"/>
          <w:sz w:val="28"/>
        </w:rPr>
        <w:t>：</w:t>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（盖章）</w:t>
      </w:r>
      <w:r>
        <w:rPr>
          <w:rFonts w:hint="eastAsia"/>
          <w:sz w:val="28"/>
        </w:rPr>
        <w:t xml:space="preserve">  </w:t>
      </w:r>
    </w:p>
    <w:p w14:paraId="2B6C07A0">
      <w:pPr>
        <w:ind w:firstLine="560" w:firstLineChars="200"/>
        <w:rPr>
          <w:rFonts w:hint="eastAsia"/>
          <w:sz w:val="28"/>
          <w:u w:val="single"/>
        </w:rPr>
      </w:pPr>
      <w:r>
        <w:rPr>
          <w:rFonts w:hint="eastAsia"/>
          <w:sz w:val="28"/>
        </w:rPr>
        <w:t>项目研究负责人：</w:t>
      </w:r>
      <w:r>
        <w:rPr>
          <w:rFonts w:hint="eastAsia"/>
          <w:sz w:val="28"/>
          <w:u w:val="single"/>
        </w:rPr>
        <w:t>　　        　　  　　     　</w:t>
      </w:r>
      <w:r>
        <w:rPr>
          <w:rFonts w:hint="eastAsia"/>
          <w:sz w:val="28"/>
          <w:u w:val="single"/>
          <w:lang w:val="en-US" w:eastAsia="zh-CN"/>
        </w:rPr>
        <w:t xml:space="preserve">           </w:t>
      </w:r>
      <w:r>
        <w:rPr>
          <w:rFonts w:hint="eastAsia"/>
          <w:sz w:val="28"/>
          <w:u w:val="single"/>
        </w:rPr>
        <w:t>（签名）</w:t>
      </w:r>
    </w:p>
    <w:p w14:paraId="072143BF">
      <w:pPr>
        <w:ind w:firstLine="560" w:firstLineChars="200"/>
        <w:jc w:val="right"/>
      </w:pPr>
      <w:r>
        <w:rPr>
          <w:rFonts w:hint="eastAsia"/>
          <w:sz w:val="28"/>
        </w:rPr>
        <w:t xml:space="preserve">                                     年   月   日</w:t>
      </w:r>
    </w:p>
    <w:p w14:paraId="2F0DBBEA">
      <w:pPr>
        <w:pStyle w:val="2"/>
      </w:pPr>
    </w:p>
    <w:sectPr>
      <w:headerReference r:id="rId5" w:type="default"/>
      <w:footerReference r:id="rId6" w:type="default"/>
      <w:footerReference r:id="rId7" w:type="even"/>
      <w:pgSz w:w="11907" w:h="16839"/>
      <w:pgMar w:top="1440" w:right="1800" w:bottom="1440" w:left="180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068510A-AF4C-4B43-AEA2-0E072A5B53AE}"/>
  </w:font>
  <w:font w:name="黑体">
    <w:panose1 w:val="02010609060101010101"/>
    <w:charset w:val="86"/>
    <w:family w:val="auto"/>
    <w:pitch w:val="default"/>
    <w:sig w:usb0="800002BF" w:usb1="38CF7CFA" w:usb2="00000016" w:usb3="00000000" w:csb0="00040001" w:csb1="00000000"/>
    <w:embedRegular r:id="rId2" w:fontKey="{82C422AC-5154-440C-B22C-5B0C141514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9B9440CC-6D79-4BE0-B4C8-64821832637E}"/>
  </w:font>
  <w:font w:name="仿宋">
    <w:panose1 w:val="02010609060101010101"/>
    <w:charset w:val="86"/>
    <w:family w:val="auto"/>
    <w:pitch w:val="default"/>
    <w:sig w:usb0="800002BF" w:usb1="38CF7CFA" w:usb2="00000016" w:usb3="00000000" w:csb0="00040001" w:csb1="00000000"/>
    <w:embedRegular r:id="rId4" w:fontKey="{67324BAE-823D-42D9-992B-70A68B408153}"/>
  </w:font>
  <w:font w:name="仿宋_GB2312">
    <w:panose1 w:val="02010609030101010101"/>
    <w:charset w:val="86"/>
    <w:family w:val="auto"/>
    <w:pitch w:val="default"/>
    <w:sig w:usb0="00000001" w:usb1="080E0000" w:usb2="00000000" w:usb3="00000000" w:csb0="00040000" w:csb1="00000000"/>
    <w:embedRegular r:id="rId5" w:fontKey="{42D86F30-3E50-445D-A484-F9381AE9A505}"/>
  </w:font>
  <w:font w:name="等线">
    <w:panose1 w:val="02010600030101010101"/>
    <w:charset w:val="86"/>
    <w:family w:val="auto"/>
    <w:pitch w:val="default"/>
    <w:sig w:usb0="A00002BF" w:usb1="38CF7CFA" w:usb2="00000016" w:usb3="00000000" w:csb0="0004000F" w:csb1="00000000"/>
    <w:embedRegular r:id="rId6" w:fontKey="{901BC1BA-CB04-4C1A-B2F2-8E2E5103F313}"/>
  </w:font>
  <w:font w:name="ˎ̥">
    <w:altName w:val="Times New Roman"/>
    <w:panose1 w:val="00000000000000000000"/>
    <w:charset w:val="00"/>
    <w:family w:val="roman"/>
    <w:pitch w:val="default"/>
    <w:sig w:usb0="00000000" w:usb1="00000000" w:usb2="00000000" w:usb3="00000000" w:csb0="00040001" w:csb1="00000000"/>
    <w:embedRegular r:id="rId7" w:fontKey="{79F97C1B-25CF-4883-BA55-7528D1111A95}"/>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B31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36315">
    <w:pPr>
      <w:pStyle w:val="8"/>
      <w:framePr w:wrap="around" w:vAnchor="text" w:hAnchor="margin" w:xAlign="center" w:y="1"/>
      <w:rPr>
        <w:rStyle w:val="13"/>
      </w:rPr>
    </w:pPr>
    <w:r>
      <w:fldChar w:fldCharType="begin"/>
    </w:r>
    <w:r>
      <w:rPr>
        <w:rStyle w:val="13"/>
      </w:rPr>
      <w:instrText xml:space="preserve">PAGE  </w:instrText>
    </w:r>
    <w:r>
      <w:fldChar w:fldCharType="separate"/>
    </w:r>
    <w:r>
      <w:rPr>
        <w:rStyle w:val="13"/>
      </w:rPr>
      <w:t>3</w:t>
    </w:r>
    <w:r>
      <w:fldChar w:fldCharType="end"/>
    </w:r>
  </w:p>
  <w:p w14:paraId="183BD87A">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BD27F">
    <w:pPr>
      <w:pStyle w:val="8"/>
      <w:framePr w:wrap="around" w:vAnchor="text" w:hAnchor="margin" w:xAlign="center" w:y="1"/>
      <w:rPr>
        <w:rStyle w:val="13"/>
      </w:rPr>
    </w:pPr>
    <w:r>
      <w:fldChar w:fldCharType="begin"/>
    </w:r>
    <w:r>
      <w:rPr>
        <w:rStyle w:val="13"/>
      </w:rPr>
      <w:instrText xml:space="preserve">PAGE  </w:instrText>
    </w:r>
    <w:r>
      <w:fldChar w:fldCharType="separate"/>
    </w:r>
    <w:r>
      <w:fldChar w:fldCharType="end"/>
    </w:r>
  </w:p>
  <w:p w14:paraId="0FE8B7FE">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F437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63736">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815A8"/>
    <w:rsid w:val="01723E51"/>
    <w:rsid w:val="018856AF"/>
    <w:rsid w:val="019422A6"/>
    <w:rsid w:val="02D653C9"/>
    <w:rsid w:val="03A91D89"/>
    <w:rsid w:val="03CA500E"/>
    <w:rsid w:val="0438160E"/>
    <w:rsid w:val="04575F38"/>
    <w:rsid w:val="04C40A71"/>
    <w:rsid w:val="05615983"/>
    <w:rsid w:val="09954E0D"/>
    <w:rsid w:val="0BA47589"/>
    <w:rsid w:val="0BB377CC"/>
    <w:rsid w:val="0C491737"/>
    <w:rsid w:val="0D865199"/>
    <w:rsid w:val="0DA7345B"/>
    <w:rsid w:val="0E180AB8"/>
    <w:rsid w:val="0E323572"/>
    <w:rsid w:val="0F29381C"/>
    <w:rsid w:val="110C1E59"/>
    <w:rsid w:val="1131366D"/>
    <w:rsid w:val="11B322D4"/>
    <w:rsid w:val="12E0359D"/>
    <w:rsid w:val="13F27A08"/>
    <w:rsid w:val="15214D82"/>
    <w:rsid w:val="152B0972"/>
    <w:rsid w:val="15634011"/>
    <w:rsid w:val="15EA273C"/>
    <w:rsid w:val="16272445"/>
    <w:rsid w:val="163B752F"/>
    <w:rsid w:val="16AF3258"/>
    <w:rsid w:val="17053A6B"/>
    <w:rsid w:val="175037C7"/>
    <w:rsid w:val="17577BA6"/>
    <w:rsid w:val="177A56A4"/>
    <w:rsid w:val="18215D1E"/>
    <w:rsid w:val="1844637C"/>
    <w:rsid w:val="188350F6"/>
    <w:rsid w:val="193517F4"/>
    <w:rsid w:val="197C4A3D"/>
    <w:rsid w:val="1B9C49D0"/>
    <w:rsid w:val="1CDE42D6"/>
    <w:rsid w:val="1CFA525B"/>
    <w:rsid w:val="1CFC34C1"/>
    <w:rsid w:val="1E5F5CBE"/>
    <w:rsid w:val="1E8D7E85"/>
    <w:rsid w:val="1EA05C1C"/>
    <w:rsid w:val="1F5E41C7"/>
    <w:rsid w:val="1F615A66"/>
    <w:rsid w:val="1F7D3F22"/>
    <w:rsid w:val="21260D15"/>
    <w:rsid w:val="2191122E"/>
    <w:rsid w:val="21A94FDD"/>
    <w:rsid w:val="21FF6CDB"/>
    <w:rsid w:val="23FE0BFD"/>
    <w:rsid w:val="245247F0"/>
    <w:rsid w:val="249144D2"/>
    <w:rsid w:val="24B92D7A"/>
    <w:rsid w:val="250E3F9A"/>
    <w:rsid w:val="255B550B"/>
    <w:rsid w:val="27B15A7C"/>
    <w:rsid w:val="27DF39CB"/>
    <w:rsid w:val="29233D8C"/>
    <w:rsid w:val="2AB261C9"/>
    <w:rsid w:val="2BD5685A"/>
    <w:rsid w:val="2CDF1BD1"/>
    <w:rsid w:val="2E7872A0"/>
    <w:rsid w:val="2E830674"/>
    <w:rsid w:val="2EF56221"/>
    <w:rsid w:val="2F9C21A2"/>
    <w:rsid w:val="3160499C"/>
    <w:rsid w:val="320C4431"/>
    <w:rsid w:val="327411B4"/>
    <w:rsid w:val="33462B51"/>
    <w:rsid w:val="33DF321B"/>
    <w:rsid w:val="34513BC3"/>
    <w:rsid w:val="355F7EFA"/>
    <w:rsid w:val="36610FD9"/>
    <w:rsid w:val="37B22EAA"/>
    <w:rsid w:val="37EC6472"/>
    <w:rsid w:val="397228F1"/>
    <w:rsid w:val="39916AF0"/>
    <w:rsid w:val="39E37FB1"/>
    <w:rsid w:val="3AF04BC4"/>
    <w:rsid w:val="3B01167F"/>
    <w:rsid w:val="3B5A10F2"/>
    <w:rsid w:val="3D115F7D"/>
    <w:rsid w:val="3D347BCA"/>
    <w:rsid w:val="3E8F5324"/>
    <w:rsid w:val="3ED951C1"/>
    <w:rsid w:val="3EFA0041"/>
    <w:rsid w:val="3F6D6FC1"/>
    <w:rsid w:val="418C02C8"/>
    <w:rsid w:val="42091919"/>
    <w:rsid w:val="43062759"/>
    <w:rsid w:val="43637BBC"/>
    <w:rsid w:val="455410FD"/>
    <w:rsid w:val="45B26679"/>
    <w:rsid w:val="46D7614D"/>
    <w:rsid w:val="46F752D4"/>
    <w:rsid w:val="479E529B"/>
    <w:rsid w:val="48A84633"/>
    <w:rsid w:val="4A742241"/>
    <w:rsid w:val="4B294DDA"/>
    <w:rsid w:val="4B7A73E4"/>
    <w:rsid w:val="4BBE7342"/>
    <w:rsid w:val="4BDE7972"/>
    <w:rsid w:val="4CE865CF"/>
    <w:rsid w:val="4DF74D1B"/>
    <w:rsid w:val="4EE72FE2"/>
    <w:rsid w:val="4F082F58"/>
    <w:rsid w:val="4F54796C"/>
    <w:rsid w:val="4FA64D19"/>
    <w:rsid w:val="502D31FF"/>
    <w:rsid w:val="51AF2731"/>
    <w:rsid w:val="52943481"/>
    <w:rsid w:val="52BB3219"/>
    <w:rsid w:val="53202487"/>
    <w:rsid w:val="53876730"/>
    <w:rsid w:val="53AB0BF8"/>
    <w:rsid w:val="53D55AFF"/>
    <w:rsid w:val="54D83641"/>
    <w:rsid w:val="54E00ADB"/>
    <w:rsid w:val="55794BB0"/>
    <w:rsid w:val="56B022D9"/>
    <w:rsid w:val="57032983"/>
    <w:rsid w:val="57835B9C"/>
    <w:rsid w:val="579730CB"/>
    <w:rsid w:val="57DF7664"/>
    <w:rsid w:val="584119B5"/>
    <w:rsid w:val="587F6FC8"/>
    <w:rsid w:val="58D815C0"/>
    <w:rsid w:val="59A75706"/>
    <w:rsid w:val="5AF90236"/>
    <w:rsid w:val="5B2A1AFC"/>
    <w:rsid w:val="5BC07FAC"/>
    <w:rsid w:val="5BC87CF7"/>
    <w:rsid w:val="5BEC7E8A"/>
    <w:rsid w:val="5C7B625D"/>
    <w:rsid w:val="5D9C3944"/>
    <w:rsid w:val="5DD256EF"/>
    <w:rsid w:val="5E0574C6"/>
    <w:rsid w:val="5FB0302F"/>
    <w:rsid w:val="612E2CF2"/>
    <w:rsid w:val="61A134C4"/>
    <w:rsid w:val="63464C25"/>
    <w:rsid w:val="636522D0"/>
    <w:rsid w:val="640146EE"/>
    <w:rsid w:val="64212D54"/>
    <w:rsid w:val="645A5BAC"/>
    <w:rsid w:val="658E3D60"/>
    <w:rsid w:val="65B20B63"/>
    <w:rsid w:val="663761A5"/>
    <w:rsid w:val="6747066A"/>
    <w:rsid w:val="67A55390"/>
    <w:rsid w:val="67BF2E7E"/>
    <w:rsid w:val="67CE48E7"/>
    <w:rsid w:val="68030A35"/>
    <w:rsid w:val="680B5B3B"/>
    <w:rsid w:val="683A1A32"/>
    <w:rsid w:val="69360C2E"/>
    <w:rsid w:val="6A1F142A"/>
    <w:rsid w:val="6A9F07BD"/>
    <w:rsid w:val="6C9A56E0"/>
    <w:rsid w:val="6D1C60F5"/>
    <w:rsid w:val="6D254FA9"/>
    <w:rsid w:val="6EB60828"/>
    <w:rsid w:val="707C4579"/>
    <w:rsid w:val="70943440"/>
    <w:rsid w:val="70E46F2A"/>
    <w:rsid w:val="71303BF3"/>
    <w:rsid w:val="71515179"/>
    <w:rsid w:val="730454B4"/>
    <w:rsid w:val="737E4CD4"/>
    <w:rsid w:val="7390380D"/>
    <w:rsid w:val="74121BDD"/>
    <w:rsid w:val="744B5EBD"/>
    <w:rsid w:val="74E53270"/>
    <w:rsid w:val="75976C60"/>
    <w:rsid w:val="76C03F95"/>
    <w:rsid w:val="76C23869"/>
    <w:rsid w:val="76C85916"/>
    <w:rsid w:val="77C631AE"/>
    <w:rsid w:val="77E65C7D"/>
    <w:rsid w:val="789456D9"/>
    <w:rsid w:val="78D36201"/>
    <w:rsid w:val="793A002E"/>
    <w:rsid w:val="799831DC"/>
    <w:rsid w:val="79AA0D35"/>
    <w:rsid w:val="79AC25AE"/>
    <w:rsid w:val="7A011D94"/>
    <w:rsid w:val="7A550D56"/>
    <w:rsid w:val="7A786B9D"/>
    <w:rsid w:val="7ABE60B5"/>
    <w:rsid w:val="7C1B3775"/>
    <w:rsid w:val="7CAF7D8F"/>
    <w:rsid w:val="7D1A067A"/>
    <w:rsid w:val="7D4A3859"/>
    <w:rsid w:val="7EAA3560"/>
    <w:rsid w:val="7EF06FE4"/>
    <w:rsid w:val="7F5C10C1"/>
    <w:rsid w:val="7F6264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adjustRightInd w:val="0"/>
      <w:spacing w:line="312" w:lineRule="atLeast"/>
      <w:jc w:val="left"/>
      <w:textAlignment w:val="baseline"/>
    </w:pPr>
    <w:rPr>
      <w:kern w:val="0"/>
      <w:sz w:val="18"/>
      <w:szCs w:val="20"/>
    </w:rPr>
  </w:style>
  <w:style w:type="paragraph" w:styleId="3">
    <w:name w:val="index 5"/>
    <w:basedOn w:val="1"/>
    <w:next w:val="1"/>
    <w:qFormat/>
    <w:uiPriority w:val="0"/>
    <w:pPr>
      <w:ind w:left="1050" w:hanging="210" w:firstLineChars="200"/>
      <w:jc w:val="left"/>
    </w:pPr>
    <w:rPr>
      <w:rFonts w:ascii="Times New Roman" w:hAnsi="Times New Roman"/>
      <w:sz w:val="18"/>
      <w:szCs w:val="18"/>
      <w:lang w:eastAsia="zh-TW"/>
    </w:rPr>
  </w:style>
  <w:style w:type="paragraph" w:styleId="4">
    <w:name w:val="Normal Indent"/>
    <w:basedOn w:val="1"/>
    <w:qFormat/>
    <w:uiPriority w:val="0"/>
    <w:pPr>
      <w:adjustRightInd w:val="0"/>
      <w:spacing w:line="360" w:lineRule="atLeast"/>
      <w:ind w:firstLine="482"/>
      <w:textAlignment w:val="baseline"/>
    </w:pPr>
    <w:rPr>
      <w:kern w:val="0"/>
      <w:sz w:val="24"/>
      <w:szCs w:val="20"/>
    </w:rPr>
  </w:style>
  <w:style w:type="paragraph" w:styleId="5">
    <w:name w:val="annotation text"/>
    <w:basedOn w:val="1"/>
    <w:qFormat/>
    <w:uiPriority w:val="0"/>
    <w:pPr>
      <w:jc w:val="left"/>
    </w:pPr>
  </w:style>
  <w:style w:type="paragraph" w:styleId="6">
    <w:name w:val="Body Text"/>
    <w:basedOn w:val="1"/>
    <w:next w:val="1"/>
    <w:link w:val="19"/>
    <w:qFormat/>
    <w:uiPriority w:val="99"/>
    <w:pPr>
      <w:adjustRightInd w:val="0"/>
      <w:spacing w:after="60" w:line="360" w:lineRule="atLeast"/>
      <w:ind w:left="72" w:leftChars="30" w:right="30" w:rightChars="30"/>
      <w:jc w:val="center"/>
      <w:textAlignment w:val="baseline"/>
    </w:pPr>
  </w:style>
  <w:style w:type="paragraph" w:styleId="7">
    <w:name w:val="Body Text Indent"/>
    <w:basedOn w:val="1"/>
    <w:qFormat/>
    <w:uiPriority w:val="0"/>
    <w:pPr>
      <w:spacing w:after="120"/>
      <w:ind w:left="420" w:leftChars="200"/>
    </w:pPr>
  </w:style>
  <w:style w:type="paragraph" w:styleId="8">
    <w:name w:val="footer"/>
    <w:basedOn w:val="1"/>
    <w:qFormat/>
    <w:uiPriority w:val="99"/>
    <w:pPr>
      <w:tabs>
        <w:tab w:val="center" w:pos="4153"/>
        <w:tab w:val="right" w:pos="8306"/>
      </w:tabs>
      <w:snapToGrid w:val="0"/>
      <w:jc w:val="center"/>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szCs w:val="20"/>
    </w:rPr>
  </w:style>
  <w:style w:type="character" w:styleId="13">
    <w:name w:val="page number"/>
    <w:qFormat/>
    <w:uiPriority w:val="0"/>
  </w:style>
  <w:style w:type="paragraph" w:customStyle="1" w:styleId="14">
    <w:name w:val="正文文字缩进"/>
    <w:link w:val="17"/>
    <w:qFormat/>
    <w:uiPriority w:val="0"/>
    <w:pPr>
      <w:spacing w:line="351" w:lineRule="atLeast"/>
      <w:ind w:firstLine="555"/>
      <w:textAlignment w:val="baseline"/>
    </w:pPr>
    <w:rPr>
      <w:rFonts w:ascii="Times New Roman" w:hAnsi="Times New Roman" w:eastAsia="宋体" w:cs="Times New Roman"/>
      <w:color w:val="000000"/>
      <w:sz w:val="28"/>
      <w:u w:val="none" w:color="000000"/>
      <w:lang w:val="en-US" w:eastAsia="zh-CN" w:bidi="ar-SA"/>
    </w:rPr>
  </w:style>
  <w:style w:type="paragraph" w:customStyle="1" w:styleId="15">
    <w:name w:val="style1"/>
    <w:basedOn w:val="1"/>
    <w:link w:val="18"/>
    <w:qFormat/>
    <w:uiPriority w:val="0"/>
    <w:pPr>
      <w:widowControl/>
      <w:spacing w:before="100" w:beforeAutospacing="1" w:after="100" w:afterAutospacing="1"/>
      <w:jc w:val="left"/>
    </w:pPr>
    <w:rPr>
      <w:rFonts w:ascii="宋体" w:hAnsi="宋体" w:cs="宋体"/>
      <w:kern w:val="0"/>
      <w:sz w:val="24"/>
      <w:szCs w:val="20"/>
    </w:rPr>
  </w:style>
  <w:style w:type="character" w:customStyle="1" w:styleId="16">
    <w:name w:val="apple-converted-space"/>
    <w:basedOn w:val="12"/>
    <w:qFormat/>
    <w:uiPriority w:val="0"/>
  </w:style>
  <w:style w:type="character" w:customStyle="1" w:styleId="17">
    <w:name w:val="正文文字缩进 Char"/>
    <w:link w:val="14"/>
    <w:qFormat/>
    <w:uiPriority w:val="0"/>
    <w:rPr>
      <w:rFonts w:ascii="Times New Roman" w:hAnsi="Times New Roman" w:eastAsia="宋体" w:cs="Times New Roman"/>
      <w:color w:val="000000"/>
      <w:sz w:val="28"/>
      <w:u w:val="none" w:color="000000"/>
      <w:lang w:val="en-US" w:eastAsia="zh-CN" w:bidi="ar-SA"/>
    </w:rPr>
  </w:style>
  <w:style w:type="character" w:customStyle="1" w:styleId="18">
    <w:name w:val="style1 Char"/>
    <w:link w:val="15"/>
    <w:qFormat/>
    <w:uiPriority w:val="0"/>
    <w:rPr>
      <w:rFonts w:ascii="宋体" w:hAnsi="宋体" w:cs="宋体"/>
      <w:kern w:val="0"/>
      <w:sz w:val="24"/>
      <w:szCs w:val="20"/>
    </w:rPr>
  </w:style>
  <w:style w:type="character" w:customStyle="1" w:styleId="19">
    <w:name w:val="正文文本 Char"/>
    <w:link w:val="6"/>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Words>5081</Words>
  <Characters>5692</Characters>
  <TotalTime>0</TotalTime>
  <ScaleCrop>false</ScaleCrop>
  <LinksUpToDate>false</LinksUpToDate>
  <CharactersWithSpaces>7286</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2025-10-31T07:24:00Z</dcterms:created>
  <dc:creator>Apache POI</dc:creator>
  <cp:lastModifiedBy>微信用户</cp:lastModifiedBy>
  <cp:lastPrinted>2025-11-10T03:30:00Z</cp:lastPrinted>
  <dcterms:modified xsi:type="dcterms:W3CDTF">2025-11-19T07:59:34Z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eyJoZGlkIjoiMDAzMDM1MjUxNzRhZGE4MTBhNDI5MTM3ZjM0NTBkNDAiLCJ1c2VySWQiOiIxMzQyNzUzODQ4In0=</vt:lpwstr>
  </property>
  <property fmtid="{D5CDD505-2E9C-101B-9397-08002B2CF9AE}" pid="3" name="KSOProductBuildVer">
    <vt:lpwstr>2052-12.1.0.23542</vt:lpwstr>
  </property>
  <property fmtid="{D5CDD505-2E9C-101B-9397-08002B2CF9AE}" pid="4" name="ICV">
    <vt:lpwstr>B30DE065197943E1A9AB9B46DE0B5AF2_13</vt:lpwstr>
  </property>
</Properties>
</file>