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DF21">
      <w:pPr>
        <w:spacing w:line="580" w:lineRule="exact"/>
        <w:jc w:val="left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 w14:paraId="4E3D3007">
      <w:pPr>
        <w:spacing w:line="580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2025年7～9月主城区房屋建筑工程未及时报送监理月报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项目统计表</w:t>
      </w:r>
    </w:p>
    <w:p w14:paraId="10374C64">
      <w:pPr>
        <w:spacing w:line="58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tbl>
      <w:tblPr>
        <w:tblStyle w:val="7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908"/>
        <w:gridCol w:w="3762"/>
      </w:tblGrid>
      <w:tr w14:paraId="4F82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vAlign w:val="center"/>
          </w:tcPr>
          <w:p w14:paraId="5E64887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908" w:type="dxa"/>
            <w:vAlign w:val="center"/>
          </w:tcPr>
          <w:p w14:paraId="5936628A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762" w:type="dxa"/>
            <w:vAlign w:val="center"/>
          </w:tcPr>
          <w:p w14:paraId="26ED4BD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0"/>
                <w:sz w:val="28"/>
                <w:szCs w:val="28"/>
              </w:rPr>
              <w:t>监理单位</w:t>
            </w:r>
          </w:p>
        </w:tc>
      </w:tr>
      <w:tr w14:paraId="5CF8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vAlign w:val="center"/>
          </w:tcPr>
          <w:p w14:paraId="37804E0E">
            <w:pPr>
              <w:pStyle w:val="11"/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908" w:type="dxa"/>
            <w:vAlign w:val="center"/>
          </w:tcPr>
          <w:p w14:paraId="609692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海容水务脱硫废水零排放一体化设备扩产项目（厂房一、厂房二、门卫、危险品仓库）</w:t>
            </w:r>
            <w:bookmarkStart w:id="0" w:name="_GoBack"/>
            <w:bookmarkEnd w:id="0"/>
          </w:p>
        </w:tc>
        <w:tc>
          <w:tcPr>
            <w:tcW w:w="3762" w:type="dxa"/>
            <w:vAlign w:val="center"/>
          </w:tcPr>
          <w:p w14:paraId="072D87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FFFFFF"/>
              </w:rPr>
              <w:t>南通中元建设监理有限公司</w:t>
            </w:r>
          </w:p>
        </w:tc>
      </w:tr>
      <w:tr w14:paraId="271F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vAlign w:val="center"/>
          </w:tcPr>
          <w:p w14:paraId="0BF69481">
            <w:pPr>
              <w:pStyle w:val="11"/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908" w:type="dxa"/>
            <w:vAlign w:val="center"/>
          </w:tcPr>
          <w:p w14:paraId="341324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</w:rPr>
              <w:t>华能南通燃气轮机创新发展示范项目及补单项目-主厂房</w:t>
            </w:r>
          </w:p>
        </w:tc>
        <w:tc>
          <w:tcPr>
            <w:tcW w:w="3762" w:type="dxa"/>
            <w:vAlign w:val="center"/>
          </w:tcPr>
          <w:p w14:paraId="09EC51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西北电力建设工程监理有限责任公司</w:t>
            </w:r>
          </w:p>
        </w:tc>
      </w:tr>
      <w:tr w14:paraId="5EC3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vAlign w:val="center"/>
          </w:tcPr>
          <w:p w14:paraId="2F8F53E3">
            <w:pPr>
              <w:pStyle w:val="11"/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908" w:type="dxa"/>
            <w:vAlign w:val="center"/>
          </w:tcPr>
          <w:p w14:paraId="4CB805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</w:rPr>
              <w:t>华能南通燃气轮机创新发展示范项目及补单项目-集控楼</w:t>
            </w:r>
          </w:p>
        </w:tc>
        <w:tc>
          <w:tcPr>
            <w:tcW w:w="3762" w:type="dxa"/>
            <w:vAlign w:val="center"/>
          </w:tcPr>
          <w:p w14:paraId="1E7A24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西北电力建设工程监理有限责任公司</w:t>
            </w:r>
          </w:p>
        </w:tc>
      </w:tr>
      <w:tr w14:paraId="373C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vAlign w:val="center"/>
          </w:tcPr>
          <w:p w14:paraId="6C3D05E0">
            <w:pPr>
              <w:pStyle w:val="11"/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908" w:type="dxa"/>
            <w:vAlign w:val="center"/>
          </w:tcPr>
          <w:p w14:paraId="3749EB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</w:rPr>
              <w:t>CR21032地块建设项目室外配套</w:t>
            </w:r>
          </w:p>
        </w:tc>
        <w:tc>
          <w:tcPr>
            <w:tcW w:w="3762" w:type="dxa"/>
            <w:vAlign w:val="center"/>
          </w:tcPr>
          <w:p w14:paraId="6FAC85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南通城市建设项目管理有限公司</w:t>
            </w:r>
          </w:p>
        </w:tc>
      </w:tr>
      <w:tr w14:paraId="2B06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vAlign w:val="center"/>
          </w:tcPr>
          <w:p w14:paraId="78D88F48">
            <w:pPr>
              <w:pStyle w:val="11"/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908" w:type="dxa"/>
            <w:vAlign w:val="center"/>
          </w:tcPr>
          <w:p w14:paraId="6CC970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</w:rPr>
              <w:t>南通市市级机关第一幼儿园华润分园项目室内装饰工程</w:t>
            </w:r>
          </w:p>
        </w:tc>
        <w:tc>
          <w:tcPr>
            <w:tcW w:w="3762" w:type="dxa"/>
            <w:vAlign w:val="center"/>
          </w:tcPr>
          <w:p w14:paraId="20E3B2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中邮通建设咨询有限公司</w:t>
            </w:r>
          </w:p>
        </w:tc>
      </w:tr>
    </w:tbl>
    <w:p w14:paraId="24C0C18F">
      <w:pPr>
        <w:spacing w:line="580" w:lineRule="exact"/>
        <w:jc w:val="both"/>
        <w:rPr>
          <w:rFonts w:ascii="方正仿宋_GBK" w:hAnsi="方正仿宋_GBK" w:eastAsia="方正仿宋_GBK" w:cs="方正仿宋_GBK"/>
          <w:color w:val="auto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82E5B58-1778-4254-8DC2-6F8867E1A24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BDF5D9E-8586-4D0B-B2CB-C02EE0B01BB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7F2F32-CBC7-40D2-973D-0DD2620B15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47BCDAD-3776-4FC4-A681-9225FF9B0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36914"/>
      <w:docPartObj>
        <w:docPartGallery w:val="autotext"/>
      </w:docPartObj>
    </w:sdtPr>
    <w:sdtContent>
      <w:sdt>
        <w:sdtPr>
          <w:rPr>
            <w:sz w:val="30"/>
            <w:szCs w:val="30"/>
          </w:rPr>
          <w:id w:val="171357217"/>
          <w:docPartObj>
            <w:docPartGallery w:val="autotext"/>
          </w:docPartObj>
        </w:sdtPr>
        <w:sdtEndPr>
          <w:rPr>
            <w:sz w:val="30"/>
            <w:szCs w:val="30"/>
          </w:rPr>
        </w:sdtEndPr>
        <w:sdtContent>
          <w:p w14:paraId="652D1888">
            <w:pPr>
              <w:pStyle w:val="3"/>
              <w:jc w:val="center"/>
            </w:pPr>
            <w:r>
              <w:rPr>
                <w:sz w:val="30"/>
                <w:szCs w:val="30"/>
                <w:lang w:val="zh-CN"/>
              </w:rPr>
              <w:t xml:space="preserve"> </w:t>
            </w:r>
            <w:r>
              <w:rPr>
                <w:b/>
                <w:sz w:val="30"/>
                <w:szCs w:val="30"/>
              </w:rPr>
              <w:fldChar w:fldCharType="begin"/>
            </w:r>
            <w:r>
              <w:rPr>
                <w:b/>
                <w:sz w:val="30"/>
                <w:szCs w:val="30"/>
              </w:rPr>
              <w:instrText xml:space="preserve">PAGE</w:instrText>
            </w:r>
            <w:r>
              <w:rPr>
                <w:b/>
                <w:sz w:val="30"/>
                <w:szCs w:val="30"/>
              </w:rPr>
              <w:fldChar w:fldCharType="separate"/>
            </w:r>
            <w:r>
              <w:rPr>
                <w:b/>
                <w:sz w:val="30"/>
                <w:szCs w:val="30"/>
              </w:rPr>
              <w:t>- 1 -</w:t>
            </w:r>
            <w:r>
              <w:rPr>
                <w:b/>
                <w:sz w:val="30"/>
                <w:szCs w:val="30"/>
              </w:rPr>
              <w:fldChar w:fldCharType="end"/>
            </w:r>
            <w:r>
              <w:rPr>
                <w:sz w:val="30"/>
                <w:szCs w:val="30"/>
                <w:lang w:val="zh-CN"/>
              </w:rPr>
              <w:t xml:space="preserve"> </w:t>
            </w:r>
          </w:p>
        </w:sdtContent>
      </w:sdt>
    </w:sdtContent>
  </w:sdt>
  <w:p w14:paraId="696E2E4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5E2ED"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C0F2F"/>
    <w:multiLevelType w:val="multilevel"/>
    <w:tmpl w:val="6EFC0F2F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4A9491E"/>
    <w:rsid w:val="00093441"/>
    <w:rsid w:val="00132510"/>
    <w:rsid w:val="001F35BA"/>
    <w:rsid w:val="00205BB4"/>
    <w:rsid w:val="002341A5"/>
    <w:rsid w:val="00273781"/>
    <w:rsid w:val="002E52EC"/>
    <w:rsid w:val="00421230"/>
    <w:rsid w:val="006550B0"/>
    <w:rsid w:val="00753751"/>
    <w:rsid w:val="007F57DE"/>
    <w:rsid w:val="00827F5E"/>
    <w:rsid w:val="0085531F"/>
    <w:rsid w:val="00A452F4"/>
    <w:rsid w:val="00B2083D"/>
    <w:rsid w:val="00BC032C"/>
    <w:rsid w:val="00BF7412"/>
    <w:rsid w:val="00C64B3F"/>
    <w:rsid w:val="00C818A3"/>
    <w:rsid w:val="00CC636E"/>
    <w:rsid w:val="00CD6418"/>
    <w:rsid w:val="00D6227D"/>
    <w:rsid w:val="00DB56AC"/>
    <w:rsid w:val="00E759E2"/>
    <w:rsid w:val="00EF44D5"/>
    <w:rsid w:val="00F750F0"/>
    <w:rsid w:val="00FB0075"/>
    <w:rsid w:val="0319355E"/>
    <w:rsid w:val="05A625A8"/>
    <w:rsid w:val="05C321A6"/>
    <w:rsid w:val="0C0017D0"/>
    <w:rsid w:val="0E3C5F49"/>
    <w:rsid w:val="0FC73755"/>
    <w:rsid w:val="116E0B31"/>
    <w:rsid w:val="14EB7FD7"/>
    <w:rsid w:val="1B2C14E4"/>
    <w:rsid w:val="1DCF03F4"/>
    <w:rsid w:val="1E41658E"/>
    <w:rsid w:val="2050220D"/>
    <w:rsid w:val="211C741E"/>
    <w:rsid w:val="264E76F2"/>
    <w:rsid w:val="2655060C"/>
    <w:rsid w:val="2A370096"/>
    <w:rsid w:val="2AB7478C"/>
    <w:rsid w:val="2FF510C6"/>
    <w:rsid w:val="30F849E3"/>
    <w:rsid w:val="32384404"/>
    <w:rsid w:val="34F25146"/>
    <w:rsid w:val="352E5085"/>
    <w:rsid w:val="35E20F4D"/>
    <w:rsid w:val="36213401"/>
    <w:rsid w:val="375E4936"/>
    <w:rsid w:val="39D877FB"/>
    <w:rsid w:val="3C1730F2"/>
    <w:rsid w:val="3E761056"/>
    <w:rsid w:val="3EBD10B5"/>
    <w:rsid w:val="437D6F06"/>
    <w:rsid w:val="444478CD"/>
    <w:rsid w:val="48E409EA"/>
    <w:rsid w:val="49FF23F6"/>
    <w:rsid w:val="4AFB201B"/>
    <w:rsid w:val="4CE237C1"/>
    <w:rsid w:val="517C536C"/>
    <w:rsid w:val="51D04201"/>
    <w:rsid w:val="56FA5424"/>
    <w:rsid w:val="61DF6FF8"/>
    <w:rsid w:val="64A9491E"/>
    <w:rsid w:val="699B292A"/>
    <w:rsid w:val="79B9714B"/>
    <w:rsid w:val="7AB12D9E"/>
    <w:rsid w:val="7D0B7ECF"/>
    <w:rsid w:val="7E7318ED"/>
    <w:rsid w:val="7FF41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049C-FAC0-4AB1-BAA9-787AE50EA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244</Characters>
  <Lines>1</Lines>
  <Paragraphs>1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2025-07-28T01:31:00Z</dcterms:created>
  <dc:creator>戎豆豆</dc:creator>
  <cp:lastModifiedBy>ghostzx</cp:lastModifiedBy>
  <dcterms:modified xsi:type="dcterms:W3CDTF">2025-10-29T08:42:24Z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E8A399FB85D742C3A0C495544FE15BF9_13</vt:lpwstr>
  </property>
  <property fmtid="{D5CDD505-2E9C-101B-9397-08002B2CF9AE}" pid="4" name="KSOTemplateDocerSaveRecord">
    <vt:lpwstr>eyJoZGlkIjoiODc4MDMzZDQ4NzNkMWU1NjAwNTgzYmUyZTJiYWYwNmYiLCJ1c2VySWQiOiIyMTI4MDcyNjcifQ==</vt:lpwstr>
  </property>
</Properties>
</file>