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24" w:rsidRDefault="000C4E24">
      <w:pPr>
        <w:spacing w:line="700" w:lineRule="exact"/>
        <w:jc w:val="center"/>
        <w:rPr>
          <w:rFonts w:ascii="宋体" w:hAnsi="宋体" w:cs="宋体"/>
          <w:b/>
          <w:spacing w:val="20"/>
          <w:sz w:val="44"/>
          <w:szCs w:val="44"/>
        </w:rPr>
      </w:pPr>
    </w:p>
    <w:p w:rsidR="000C4E24" w:rsidRDefault="000C4E24">
      <w:pPr>
        <w:pStyle w:val="3"/>
        <w:jc w:val="center"/>
        <w:rPr>
          <w:rFonts w:ascii="宋体" w:hAnsi="宋体" w:cs="宋体"/>
          <w:sz w:val="40"/>
          <w:szCs w:val="40"/>
        </w:rPr>
      </w:pPr>
    </w:p>
    <w:p w:rsidR="000C4E24" w:rsidRDefault="008A19DE">
      <w:pPr>
        <w:pStyle w:val="3"/>
        <w:jc w:val="center"/>
        <w:rPr>
          <w:rFonts w:ascii="宋体" w:hAnsi="宋体" w:cs="宋体"/>
        </w:rPr>
      </w:pPr>
      <w:r>
        <w:rPr>
          <w:rFonts w:ascii="宋体" w:hAnsi="宋体" w:cs="宋体" w:hint="eastAsia"/>
          <w:sz w:val="40"/>
          <w:szCs w:val="40"/>
        </w:rPr>
        <w:t>南通市市政设施管理处零星房屋修缮项目</w:t>
      </w:r>
    </w:p>
    <w:p w:rsidR="000C4E24" w:rsidRDefault="000C4E24"/>
    <w:p w:rsidR="000C4E24" w:rsidRDefault="008A19DE">
      <w:pPr>
        <w:spacing w:line="500" w:lineRule="exact"/>
        <w:jc w:val="center"/>
        <w:rPr>
          <w:rFonts w:ascii="宋体" w:hAnsi="宋体" w:cs="宋体"/>
          <w:sz w:val="44"/>
          <w:szCs w:val="44"/>
        </w:rPr>
      </w:pPr>
      <w:r>
        <w:rPr>
          <w:rFonts w:ascii="宋体" w:hAnsi="宋体" w:cs="宋体" w:hint="eastAsia"/>
          <w:b/>
          <w:spacing w:val="20"/>
          <w:sz w:val="44"/>
          <w:szCs w:val="44"/>
        </w:rPr>
        <w:t>公开比选文件</w:t>
      </w:r>
    </w:p>
    <w:p w:rsidR="000C4E24" w:rsidRDefault="000C4E24">
      <w:pPr>
        <w:rPr>
          <w:rFonts w:ascii="宋体" w:hAnsi="宋体" w:cs="宋体"/>
          <w:sz w:val="28"/>
          <w:szCs w:val="28"/>
        </w:rPr>
      </w:pPr>
    </w:p>
    <w:p w:rsidR="000C4E24" w:rsidRDefault="000C4E24">
      <w:pPr>
        <w:jc w:val="center"/>
        <w:rPr>
          <w:rFonts w:ascii="宋体" w:hAnsi="宋体" w:cs="宋体"/>
          <w:sz w:val="40"/>
          <w:szCs w:val="40"/>
        </w:rPr>
      </w:pPr>
    </w:p>
    <w:p w:rsidR="000C4E24" w:rsidRDefault="000C4E24">
      <w:pPr>
        <w:jc w:val="center"/>
        <w:rPr>
          <w:rFonts w:ascii="宋体" w:hAnsi="宋体" w:cs="宋体"/>
          <w:sz w:val="40"/>
          <w:szCs w:val="40"/>
        </w:rPr>
      </w:pPr>
    </w:p>
    <w:p w:rsidR="000C4E24" w:rsidRDefault="000C4E24">
      <w:pPr>
        <w:jc w:val="center"/>
        <w:rPr>
          <w:rFonts w:ascii="宋体" w:hAnsi="宋体" w:cs="宋体"/>
          <w:sz w:val="40"/>
          <w:szCs w:val="40"/>
        </w:rPr>
      </w:pPr>
    </w:p>
    <w:p w:rsidR="000C4E24" w:rsidRDefault="008A19DE">
      <w:pPr>
        <w:jc w:val="center"/>
        <w:rPr>
          <w:rFonts w:ascii="宋体" w:hAnsi="宋体" w:cs="宋体"/>
          <w:sz w:val="40"/>
          <w:szCs w:val="40"/>
        </w:rPr>
      </w:pPr>
      <w:r>
        <w:rPr>
          <w:rFonts w:ascii="宋体" w:hAnsi="宋体" w:cs="宋体" w:hint="eastAsia"/>
          <w:sz w:val="40"/>
          <w:szCs w:val="40"/>
        </w:rPr>
        <w:t>项目编号：</w:t>
      </w:r>
      <w:r>
        <w:rPr>
          <w:rFonts w:ascii="宋体" w:hAnsi="宋体" w:cs="宋体" w:hint="eastAsia"/>
          <w:sz w:val="40"/>
          <w:szCs w:val="40"/>
        </w:rPr>
        <w:t>ZJJ2025016</w:t>
      </w: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pStyle w:val="afb"/>
        <w:rPr>
          <w:rFonts w:hAnsi="宋体" w:cs="宋体"/>
          <w:sz w:val="28"/>
          <w:szCs w:val="28"/>
        </w:rPr>
      </w:pPr>
    </w:p>
    <w:p w:rsidR="000C4E24" w:rsidRDefault="000C4E24">
      <w:pPr>
        <w:rPr>
          <w:rFonts w:ascii="宋体" w:hAnsi="宋体" w:cs="宋体"/>
          <w:sz w:val="28"/>
          <w:szCs w:val="28"/>
        </w:rPr>
      </w:pPr>
    </w:p>
    <w:p w:rsidR="000C4E24" w:rsidRDefault="000C4E24">
      <w:pPr>
        <w:pStyle w:val="afb"/>
        <w:rPr>
          <w:rFonts w:hAnsi="宋体" w:cs="宋体"/>
          <w:sz w:val="28"/>
          <w:szCs w:val="28"/>
        </w:rPr>
      </w:pPr>
    </w:p>
    <w:p w:rsidR="000C4E24" w:rsidRDefault="000C4E24">
      <w:pPr>
        <w:rPr>
          <w:rFonts w:ascii="宋体" w:hAnsi="宋体" w:cs="宋体"/>
          <w:sz w:val="28"/>
          <w:szCs w:val="28"/>
        </w:rPr>
      </w:pPr>
    </w:p>
    <w:p w:rsidR="000C4E24" w:rsidRDefault="000C4E24">
      <w:pPr>
        <w:pStyle w:val="afb"/>
        <w:rPr>
          <w:rFonts w:hAnsi="宋体" w:cs="宋体"/>
          <w:sz w:val="28"/>
          <w:szCs w:val="28"/>
        </w:rPr>
      </w:pPr>
    </w:p>
    <w:p w:rsidR="000C4E24" w:rsidRDefault="000C4E24">
      <w:pPr>
        <w:rPr>
          <w:rFonts w:ascii="宋体" w:hAnsi="宋体" w:cs="宋体"/>
          <w:sz w:val="28"/>
          <w:szCs w:val="28"/>
        </w:rPr>
      </w:pPr>
    </w:p>
    <w:p w:rsidR="000C4E24" w:rsidRDefault="000C4E24">
      <w:pPr>
        <w:pStyle w:val="afb"/>
        <w:rPr>
          <w:rFonts w:hAnsi="宋体" w:cs="宋体"/>
          <w:sz w:val="28"/>
          <w:szCs w:val="28"/>
        </w:rPr>
      </w:pPr>
    </w:p>
    <w:p w:rsidR="000C4E24" w:rsidRDefault="000C4E24"/>
    <w:p w:rsidR="000C4E24" w:rsidRDefault="000C4E24">
      <w:pPr>
        <w:rPr>
          <w:rFonts w:ascii="宋体" w:hAnsi="宋体" w:cs="宋体"/>
          <w:sz w:val="28"/>
          <w:szCs w:val="28"/>
        </w:rPr>
      </w:pPr>
    </w:p>
    <w:p w:rsidR="000C4E24" w:rsidRDefault="000C4E24">
      <w:pPr>
        <w:pStyle w:val="BodyText1I"/>
        <w:ind w:firstLine="280"/>
        <w:rPr>
          <w:rFonts w:ascii="宋体" w:eastAsia="宋体" w:hAnsi="宋体" w:cs="宋体"/>
          <w:sz w:val="28"/>
          <w:szCs w:val="28"/>
        </w:rPr>
      </w:pPr>
    </w:p>
    <w:p w:rsidR="000C4E24" w:rsidRDefault="008A19DE">
      <w:pPr>
        <w:spacing w:line="480" w:lineRule="auto"/>
        <w:jc w:val="center"/>
        <w:rPr>
          <w:rFonts w:ascii="宋体" w:hAnsi="宋体" w:cs="宋体"/>
          <w:b/>
          <w:spacing w:val="20"/>
          <w:sz w:val="32"/>
          <w:szCs w:val="32"/>
        </w:rPr>
      </w:pPr>
      <w:r>
        <w:rPr>
          <w:rFonts w:ascii="宋体" w:hAnsi="宋体" w:cs="宋体" w:hint="eastAsia"/>
          <w:b/>
          <w:spacing w:val="20"/>
          <w:sz w:val="32"/>
          <w:szCs w:val="32"/>
        </w:rPr>
        <w:t>采购单位：南通市市政设施管理处</w:t>
      </w:r>
    </w:p>
    <w:p w:rsidR="000C4E24" w:rsidRDefault="008A19DE">
      <w:pPr>
        <w:spacing w:line="480" w:lineRule="auto"/>
        <w:jc w:val="center"/>
        <w:rPr>
          <w:rFonts w:ascii="宋体" w:hAnsi="宋体" w:cs="宋体"/>
          <w:b/>
          <w:spacing w:val="20"/>
          <w:sz w:val="32"/>
          <w:szCs w:val="32"/>
        </w:rPr>
      </w:pPr>
      <w:r>
        <w:rPr>
          <w:rFonts w:ascii="宋体" w:hAnsi="宋体" w:cs="宋体" w:hint="eastAsia"/>
          <w:b/>
          <w:spacing w:val="20"/>
          <w:sz w:val="32"/>
          <w:szCs w:val="32"/>
        </w:rPr>
        <w:t>代理机构：南通城建工程项目管理有限公司</w:t>
      </w:r>
    </w:p>
    <w:p w:rsidR="000C4E24" w:rsidRDefault="008A19DE">
      <w:pPr>
        <w:spacing w:line="480" w:lineRule="auto"/>
        <w:jc w:val="center"/>
        <w:rPr>
          <w:rFonts w:ascii="宋体" w:hAnsi="宋体" w:cs="宋体"/>
          <w:b/>
          <w:spacing w:val="20"/>
          <w:sz w:val="32"/>
          <w:szCs w:val="32"/>
        </w:rPr>
      </w:pPr>
      <w:r>
        <w:rPr>
          <w:rFonts w:ascii="宋体" w:hAnsi="宋体" w:cs="宋体" w:hint="eastAsia"/>
          <w:b/>
          <w:spacing w:val="20"/>
          <w:sz w:val="32"/>
          <w:szCs w:val="32"/>
        </w:rPr>
        <w:t>二○二五年七月</w:t>
      </w:r>
    </w:p>
    <w:p w:rsidR="000C4E24" w:rsidRDefault="008A19DE">
      <w:pPr>
        <w:spacing w:line="500" w:lineRule="exact"/>
        <w:jc w:val="center"/>
        <w:outlineLvl w:val="0"/>
        <w:rPr>
          <w:rFonts w:ascii="宋体" w:hAnsi="宋体" w:cs="宋体"/>
          <w:b/>
          <w:sz w:val="32"/>
          <w:szCs w:val="32"/>
        </w:rPr>
      </w:pPr>
      <w:r>
        <w:rPr>
          <w:rFonts w:ascii="宋体" w:hAnsi="宋体" w:cs="宋体" w:hint="eastAsia"/>
          <w:b/>
          <w:sz w:val="28"/>
          <w:szCs w:val="28"/>
        </w:rPr>
        <w:br w:type="page"/>
      </w:r>
      <w:r>
        <w:rPr>
          <w:rFonts w:ascii="宋体" w:hAnsi="宋体" w:cs="宋体" w:hint="eastAsia"/>
          <w:b/>
          <w:sz w:val="32"/>
          <w:szCs w:val="32"/>
        </w:rPr>
        <w:lastRenderedPageBreak/>
        <w:t>目</w:t>
      </w:r>
      <w:r>
        <w:rPr>
          <w:rFonts w:ascii="宋体" w:hAnsi="宋体" w:cs="宋体" w:hint="eastAsia"/>
          <w:b/>
          <w:sz w:val="32"/>
          <w:szCs w:val="32"/>
        </w:rPr>
        <w:t xml:space="preserve">      </w:t>
      </w:r>
      <w:r>
        <w:rPr>
          <w:rFonts w:ascii="宋体" w:hAnsi="宋体" w:cs="宋体" w:hint="eastAsia"/>
          <w:b/>
          <w:sz w:val="32"/>
          <w:szCs w:val="32"/>
        </w:rPr>
        <w:t>录</w:t>
      </w:r>
    </w:p>
    <w:p w:rsidR="000C4E24" w:rsidRDefault="000C4E24">
      <w:pPr>
        <w:spacing w:line="500" w:lineRule="exact"/>
        <w:jc w:val="center"/>
        <w:rPr>
          <w:rFonts w:ascii="宋体" w:hAnsi="宋体" w:cs="宋体"/>
          <w:b/>
          <w:sz w:val="32"/>
          <w:szCs w:val="32"/>
        </w:rPr>
      </w:pPr>
    </w:p>
    <w:p w:rsidR="000C4E24" w:rsidRDefault="008A19DE">
      <w:pPr>
        <w:tabs>
          <w:tab w:val="left" w:pos="7740"/>
        </w:tabs>
        <w:spacing w:line="500" w:lineRule="exact"/>
        <w:rPr>
          <w:rFonts w:ascii="宋体" w:hAnsi="宋体" w:cs="宋体"/>
          <w:b/>
          <w:spacing w:val="2"/>
          <w:sz w:val="32"/>
          <w:szCs w:val="32"/>
        </w:rPr>
      </w:pPr>
      <w:r>
        <w:rPr>
          <w:rFonts w:ascii="宋体" w:hAnsi="宋体" w:cs="宋体" w:hint="eastAsia"/>
          <w:b/>
          <w:bCs/>
          <w:sz w:val="32"/>
          <w:szCs w:val="32"/>
        </w:rPr>
        <w:t>第一部分</w:t>
      </w:r>
      <w:r>
        <w:rPr>
          <w:rFonts w:ascii="宋体" w:hAnsi="宋体" w:cs="宋体" w:hint="eastAsia"/>
          <w:b/>
          <w:bCs/>
          <w:sz w:val="32"/>
          <w:szCs w:val="32"/>
        </w:rPr>
        <w:t xml:space="preserve">  </w:t>
      </w:r>
      <w:r>
        <w:rPr>
          <w:rFonts w:ascii="宋体" w:hAnsi="宋体" w:cs="宋体" w:hint="eastAsia"/>
          <w:b/>
          <w:bCs/>
          <w:sz w:val="32"/>
          <w:szCs w:val="32"/>
        </w:rPr>
        <w:t>比选公告</w:t>
      </w:r>
    </w:p>
    <w:p w:rsidR="000C4E24" w:rsidRDefault="000C4E24">
      <w:pPr>
        <w:tabs>
          <w:tab w:val="left" w:pos="7740"/>
        </w:tabs>
        <w:spacing w:line="500" w:lineRule="exact"/>
        <w:rPr>
          <w:rFonts w:ascii="宋体" w:hAnsi="宋体" w:cs="宋体"/>
          <w:b/>
          <w:bCs/>
          <w:sz w:val="32"/>
          <w:szCs w:val="32"/>
        </w:rPr>
      </w:pPr>
    </w:p>
    <w:p w:rsidR="000C4E24" w:rsidRDefault="008A19DE">
      <w:pPr>
        <w:tabs>
          <w:tab w:val="left" w:pos="7740"/>
        </w:tabs>
        <w:spacing w:line="500" w:lineRule="exact"/>
        <w:rPr>
          <w:rFonts w:ascii="宋体" w:hAnsi="宋体" w:cs="宋体"/>
          <w:b/>
          <w:spacing w:val="2"/>
          <w:sz w:val="32"/>
          <w:szCs w:val="32"/>
        </w:rPr>
      </w:pPr>
      <w:r>
        <w:rPr>
          <w:rFonts w:ascii="宋体" w:hAnsi="宋体" w:cs="宋体" w:hint="eastAsia"/>
          <w:b/>
          <w:bCs/>
          <w:sz w:val="32"/>
          <w:szCs w:val="32"/>
        </w:rPr>
        <w:t>第二部分</w:t>
      </w:r>
      <w:r>
        <w:rPr>
          <w:rFonts w:ascii="宋体" w:hAnsi="宋体" w:cs="宋体" w:hint="eastAsia"/>
          <w:b/>
          <w:bCs/>
          <w:sz w:val="32"/>
          <w:szCs w:val="32"/>
        </w:rPr>
        <w:t xml:space="preserve">  </w:t>
      </w:r>
      <w:r>
        <w:rPr>
          <w:rFonts w:ascii="宋体" w:hAnsi="宋体" w:cs="宋体" w:hint="eastAsia"/>
          <w:b/>
          <w:bCs/>
          <w:sz w:val="32"/>
          <w:szCs w:val="32"/>
        </w:rPr>
        <w:t>比选须知</w:t>
      </w:r>
    </w:p>
    <w:p w:rsidR="000C4E24" w:rsidRDefault="000C4E24">
      <w:pPr>
        <w:spacing w:line="500" w:lineRule="exact"/>
        <w:rPr>
          <w:rFonts w:ascii="宋体" w:hAnsi="宋体" w:cs="宋体"/>
          <w:b/>
          <w:sz w:val="32"/>
          <w:szCs w:val="32"/>
        </w:rPr>
      </w:pPr>
    </w:p>
    <w:p w:rsidR="000C4E24" w:rsidRDefault="008A19DE">
      <w:pPr>
        <w:tabs>
          <w:tab w:val="left" w:pos="7740"/>
        </w:tabs>
        <w:spacing w:line="500" w:lineRule="exact"/>
        <w:rPr>
          <w:rFonts w:ascii="宋体" w:hAnsi="宋体" w:cs="宋体"/>
          <w:b/>
          <w:spacing w:val="2"/>
          <w:sz w:val="32"/>
          <w:szCs w:val="32"/>
        </w:rPr>
      </w:pPr>
      <w:r>
        <w:rPr>
          <w:rFonts w:ascii="宋体" w:hAnsi="宋体" w:cs="宋体" w:hint="eastAsia"/>
          <w:b/>
          <w:bCs/>
          <w:sz w:val="32"/>
          <w:szCs w:val="32"/>
        </w:rPr>
        <w:t>第三部分</w:t>
      </w:r>
      <w:r>
        <w:rPr>
          <w:rFonts w:ascii="宋体" w:hAnsi="宋体" w:cs="宋体" w:hint="eastAsia"/>
          <w:b/>
          <w:bCs/>
          <w:sz w:val="32"/>
          <w:szCs w:val="32"/>
        </w:rPr>
        <w:t xml:space="preserve">  </w:t>
      </w:r>
      <w:r>
        <w:rPr>
          <w:rFonts w:ascii="宋体" w:hAnsi="宋体" w:cs="宋体" w:hint="eastAsia"/>
          <w:b/>
          <w:bCs/>
          <w:sz w:val="32"/>
          <w:szCs w:val="32"/>
        </w:rPr>
        <w:t>项目需求说明</w:t>
      </w:r>
    </w:p>
    <w:p w:rsidR="000C4E24" w:rsidRDefault="000C4E24">
      <w:pPr>
        <w:pStyle w:val="a8"/>
        <w:tabs>
          <w:tab w:val="left" w:pos="7740"/>
          <w:tab w:val="left" w:pos="7920"/>
        </w:tabs>
        <w:spacing w:line="500" w:lineRule="exact"/>
        <w:ind w:left="0"/>
        <w:rPr>
          <w:rFonts w:ascii="宋体" w:eastAsia="宋体" w:hAnsi="宋体" w:cs="宋体"/>
          <w:b/>
          <w:sz w:val="32"/>
          <w:szCs w:val="32"/>
        </w:rPr>
      </w:pPr>
    </w:p>
    <w:p w:rsidR="000C4E24" w:rsidRDefault="008A19DE">
      <w:pPr>
        <w:tabs>
          <w:tab w:val="left" w:pos="7740"/>
        </w:tabs>
        <w:spacing w:line="500" w:lineRule="exact"/>
        <w:rPr>
          <w:rFonts w:ascii="宋体" w:hAnsi="宋体" w:cs="宋体"/>
          <w:b/>
          <w:spacing w:val="2"/>
          <w:sz w:val="32"/>
          <w:szCs w:val="32"/>
        </w:rPr>
      </w:pPr>
      <w:r>
        <w:rPr>
          <w:rFonts w:ascii="宋体" w:hAnsi="宋体" w:cs="宋体" w:hint="eastAsia"/>
          <w:b/>
          <w:sz w:val="32"/>
          <w:szCs w:val="32"/>
        </w:rPr>
        <w:t>第四部分</w:t>
      </w:r>
      <w:r>
        <w:rPr>
          <w:rFonts w:ascii="宋体" w:hAnsi="宋体" w:cs="宋体" w:hint="eastAsia"/>
          <w:b/>
          <w:sz w:val="32"/>
          <w:szCs w:val="32"/>
        </w:rPr>
        <w:t xml:space="preserve">  </w:t>
      </w:r>
      <w:r>
        <w:rPr>
          <w:rFonts w:ascii="宋体" w:hAnsi="宋体" w:cs="宋体" w:hint="eastAsia"/>
          <w:b/>
          <w:bCs/>
          <w:sz w:val="32"/>
          <w:szCs w:val="32"/>
        </w:rPr>
        <w:t>开标和评标</w:t>
      </w:r>
    </w:p>
    <w:p w:rsidR="000C4E24" w:rsidRDefault="000C4E24">
      <w:pPr>
        <w:spacing w:line="500" w:lineRule="exact"/>
        <w:rPr>
          <w:rFonts w:ascii="宋体" w:hAnsi="宋体" w:cs="宋体"/>
          <w:b/>
          <w:sz w:val="32"/>
          <w:szCs w:val="32"/>
        </w:rPr>
      </w:pPr>
    </w:p>
    <w:p w:rsidR="000C4E24" w:rsidRDefault="008A19DE">
      <w:pPr>
        <w:tabs>
          <w:tab w:val="left" w:pos="7740"/>
        </w:tabs>
        <w:spacing w:line="500" w:lineRule="exact"/>
        <w:rPr>
          <w:rFonts w:ascii="宋体" w:hAnsi="宋体" w:cs="宋体"/>
          <w:b/>
          <w:spacing w:val="2"/>
          <w:sz w:val="32"/>
          <w:szCs w:val="32"/>
        </w:rPr>
      </w:pPr>
      <w:r>
        <w:rPr>
          <w:rFonts w:ascii="宋体" w:hAnsi="宋体" w:cs="宋体" w:hint="eastAsia"/>
          <w:b/>
          <w:bCs/>
          <w:sz w:val="32"/>
          <w:szCs w:val="32"/>
        </w:rPr>
        <w:t>第五部分</w:t>
      </w:r>
      <w:r>
        <w:rPr>
          <w:rFonts w:ascii="宋体" w:hAnsi="宋体" w:cs="宋体" w:hint="eastAsia"/>
          <w:b/>
          <w:bCs/>
          <w:sz w:val="32"/>
          <w:szCs w:val="32"/>
        </w:rPr>
        <w:t xml:space="preserve">  </w:t>
      </w:r>
      <w:r>
        <w:rPr>
          <w:rFonts w:ascii="宋体" w:hAnsi="宋体" w:cs="宋体" w:hint="eastAsia"/>
          <w:b/>
          <w:bCs/>
          <w:sz w:val="32"/>
          <w:szCs w:val="32"/>
        </w:rPr>
        <w:t>比选响应文件组成</w:t>
      </w:r>
    </w:p>
    <w:p w:rsidR="000C4E24" w:rsidRDefault="000C4E24">
      <w:pPr>
        <w:spacing w:line="500" w:lineRule="exact"/>
        <w:rPr>
          <w:rFonts w:ascii="宋体" w:hAnsi="宋体" w:cs="宋体"/>
          <w:b/>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rPr>
          <w:rFonts w:ascii="宋体" w:hAnsi="宋体" w:cs="宋体"/>
          <w:sz w:val="28"/>
          <w:szCs w:val="28"/>
        </w:rPr>
      </w:pPr>
    </w:p>
    <w:p w:rsidR="000C4E24" w:rsidRDefault="000C4E24">
      <w:pPr>
        <w:snapToGrid w:val="0"/>
        <w:spacing w:line="460" w:lineRule="exact"/>
        <w:jc w:val="center"/>
        <w:outlineLvl w:val="0"/>
        <w:rPr>
          <w:rFonts w:ascii="宋体" w:hAnsi="宋体" w:cs="宋体"/>
          <w:b/>
          <w:sz w:val="36"/>
          <w:szCs w:val="36"/>
        </w:rPr>
        <w:sectPr w:rsidR="000C4E24">
          <w:headerReference w:type="default" r:id="rId8"/>
          <w:pgSz w:w="11905" w:h="16838"/>
          <w:pgMar w:top="1361" w:right="1304" w:bottom="1361" w:left="1361" w:header="850" w:footer="850" w:gutter="0"/>
          <w:cols w:space="720"/>
          <w:docGrid w:linePitch="286"/>
        </w:sectPr>
      </w:pPr>
    </w:p>
    <w:p w:rsidR="000C4E24" w:rsidRDefault="008A19DE">
      <w:pPr>
        <w:snapToGrid w:val="0"/>
        <w:spacing w:line="460" w:lineRule="exact"/>
        <w:jc w:val="center"/>
        <w:outlineLvl w:val="0"/>
        <w:rPr>
          <w:rFonts w:ascii="宋体" w:hAnsi="宋体" w:cs="宋体"/>
          <w:b/>
          <w:sz w:val="28"/>
          <w:szCs w:val="28"/>
        </w:rPr>
      </w:pPr>
      <w:r>
        <w:rPr>
          <w:rFonts w:ascii="宋体" w:hAnsi="宋体" w:cs="宋体" w:hint="eastAsia"/>
          <w:b/>
          <w:sz w:val="36"/>
          <w:szCs w:val="36"/>
        </w:rPr>
        <w:lastRenderedPageBreak/>
        <w:t>第一部分</w:t>
      </w:r>
      <w:r>
        <w:rPr>
          <w:rFonts w:ascii="宋体" w:hAnsi="宋体" w:cs="宋体" w:hint="eastAsia"/>
          <w:b/>
          <w:sz w:val="36"/>
          <w:szCs w:val="36"/>
        </w:rPr>
        <w:t xml:space="preserve">  </w:t>
      </w:r>
      <w:bookmarkStart w:id="0" w:name="_Hlk90021805"/>
      <w:r>
        <w:rPr>
          <w:rFonts w:ascii="宋体" w:hAnsi="宋体" w:cs="宋体" w:hint="eastAsia"/>
          <w:b/>
          <w:sz w:val="36"/>
          <w:szCs w:val="36"/>
        </w:rPr>
        <w:t>比选公告</w:t>
      </w:r>
    </w:p>
    <w:p w:rsidR="000C4E24" w:rsidRDefault="000C4E24">
      <w:pPr>
        <w:spacing w:line="590" w:lineRule="exact"/>
        <w:jc w:val="center"/>
        <w:rPr>
          <w:rFonts w:ascii="方正公文小标宋" w:eastAsia="方正公文小标宋" w:hAnsi="方正公文小标宋" w:cs="方正公文小标宋"/>
          <w:b/>
          <w:bCs/>
          <w:sz w:val="36"/>
          <w:szCs w:val="36"/>
        </w:rPr>
      </w:pPr>
    </w:p>
    <w:p w:rsidR="000C4E24" w:rsidRDefault="008A19DE">
      <w:pPr>
        <w:pBdr>
          <w:top w:val="single" w:sz="4" w:space="1" w:color="auto"/>
          <w:left w:val="single" w:sz="4" w:space="4" w:color="auto"/>
          <w:bottom w:val="single" w:sz="4" w:space="1" w:color="auto"/>
          <w:right w:val="single" w:sz="4" w:space="4" w:color="auto"/>
        </w:pBdr>
        <w:spacing w:line="460" w:lineRule="exact"/>
        <w:ind w:firstLineChars="200" w:firstLine="480"/>
        <w:rPr>
          <w:rFonts w:ascii="宋体" w:hAnsi="宋体" w:cs="宋体"/>
          <w:sz w:val="24"/>
        </w:rPr>
      </w:pPr>
      <w:r>
        <w:rPr>
          <w:rFonts w:ascii="宋体" w:hAnsi="宋体" w:cs="宋体" w:hint="eastAsia"/>
          <w:sz w:val="24"/>
          <w:u w:val="single"/>
        </w:rPr>
        <w:t>南通市市政设施管理处零星房屋修缮项目</w:t>
      </w:r>
      <w:r>
        <w:rPr>
          <w:rFonts w:ascii="宋体" w:hAnsi="宋体" w:cs="宋体" w:hint="eastAsia"/>
          <w:sz w:val="24"/>
        </w:rPr>
        <w:t>的潜在供应商应在“南通市住房和城乡建设局官网”获取比选文件，并于</w:t>
      </w:r>
      <w:r>
        <w:rPr>
          <w:rFonts w:ascii="宋体" w:hAnsi="宋体" w:cs="宋体" w:hint="eastAsia"/>
          <w:sz w:val="24"/>
          <w:u w:val="single"/>
        </w:rPr>
        <w:t>2025</w:t>
      </w:r>
      <w:r>
        <w:rPr>
          <w:rFonts w:ascii="宋体" w:hAnsi="宋体" w:cs="宋体" w:hint="eastAsia"/>
          <w:bCs/>
          <w:sz w:val="24"/>
          <w:u w:val="single"/>
        </w:rPr>
        <w:t>年</w:t>
      </w:r>
      <w:r>
        <w:rPr>
          <w:rFonts w:ascii="宋体" w:hAnsi="宋体" w:cs="宋体" w:hint="eastAsia"/>
          <w:bCs/>
          <w:sz w:val="24"/>
          <w:u w:val="single"/>
        </w:rPr>
        <w:t>7</w:t>
      </w:r>
      <w:r>
        <w:rPr>
          <w:rFonts w:ascii="宋体" w:hAnsi="宋体" w:cs="宋体" w:hint="eastAsia"/>
          <w:bCs/>
          <w:sz w:val="24"/>
          <w:u w:val="single"/>
        </w:rPr>
        <w:t>月</w:t>
      </w:r>
      <w:r>
        <w:rPr>
          <w:rFonts w:ascii="宋体" w:hAnsi="宋体" w:cs="宋体" w:hint="eastAsia"/>
          <w:bCs/>
          <w:sz w:val="24"/>
          <w:u w:val="single"/>
        </w:rPr>
        <w:t>30</w:t>
      </w:r>
      <w:r>
        <w:rPr>
          <w:rFonts w:ascii="宋体" w:hAnsi="宋体" w:cs="宋体" w:hint="eastAsia"/>
          <w:bCs/>
          <w:sz w:val="24"/>
          <w:u w:val="single"/>
        </w:rPr>
        <w:t>日</w:t>
      </w:r>
      <w:r>
        <w:rPr>
          <w:rFonts w:ascii="宋体" w:hAnsi="宋体" w:cs="宋体" w:hint="eastAsia"/>
          <w:bCs/>
          <w:sz w:val="24"/>
          <w:u w:val="single"/>
        </w:rPr>
        <w:t xml:space="preserve">14 </w:t>
      </w:r>
      <w:r>
        <w:rPr>
          <w:rFonts w:ascii="宋体" w:hAnsi="宋体" w:cs="宋体" w:hint="eastAsia"/>
          <w:bCs/>
          <w:sz w:val="24"/>
          <w:u w:val="single"/>
        </w:rPr>
        <w:t>点</w:t>
      </w:r>
      <w:r>
        <w:rPr>
          <w:rFonts w:ascii="宋体" w:hAnsi="宋体" w:cs="宋体" w:hint="eastAsia"/>
          <w:bCs/>
          <w:sz w:val="24"/>
          <w:u w:val="single"/>
        </w:rPr>
        <w:t>30</w:t>
      </w:r>
      <w:r>
        <w:rPr>
          <w:rFonts w:ascii="宋体" w:hAnsi="宋体" w:cs="宋体" w:hint="eastAsia"/>
          <w:bCs/>
          <w:sz w:val="24"/>
          <w:u w:val="single"/>
        </w:rPr>
        <w:t>分</w:t>
      </w:r>
      <w:r>
        <w:rPr>
          <w:rFonts w:ascii="宋体" w:hAnsi="宋体" w:cs="宋体" w:hint="eastAsia"/>
          <w:bCs/>
          <w:sz w:val="24"/>
        </w:rPr>
        <w:t>（北京时间）前提交响应文件</w:t>
      </w:r>
      <w:r>
        <w:rPr>
          <w:rFonts w:ascii="宋体" w:hAnsi="宋体" w:cs="宋体" w:hint="eastAsia"/>
          <w:sz w:val="24"/>
        </w:rPr>
        <w:t>。</w:t>
      </w:r>
    </w:p>
    <w:p w:rsidR="000C4E24" w:rsidRDefault="008A19DE">
      <w:pPr>
        <w:snapToGrid w:val="0"/>
        <w:spacing w:line="360" w:lineRule="auto"/>
        <w:ind w:firstLine="555"/>
        <w:rPr>
          <w:rFonts w:ascii="宋体" w:hAnsi="宋体" w:cs="宋体"/>
          <w:b/>
          <w:sz w:val="24"/>
        </w:rPr>
      </w:pPr>
      <w:r>
        <w:rPr>
          <w:rFonts w:ascii="宋体" w:hAnsi="宋体" w:cs="宋体" w:hint="eastAsia"/>
          <w:b/>
          <w:sz w:val="24"/>
        </w:rPr>
        <w:t>一、项目基本情况：</w:t>
      </w:r>
    </w:p>
    <w:p w:rsidR="000C4E24" w:rsidRDefault="008A19DE">
      <w:pPr>
        <w:pStyle w:val="a0"/>
        <w:spacing w:line="360" w:lineRule="auto"/>
        <w:ind w:firstLineChars="200" w:firstLine="480"/>
        <w:rPr>
          <w:rFonts w:asciiTheme="minorEastAsia" w:eastAsiaTheme="minorEastAsia" w:hAnsiTheme="minorEastAsia" w:cs="宋体"/>
          <w:kern w:val="2"/>
          <w:szCs w:val="24"/>
        </w:rPr>
      </w:pPr>
      <w:r>
        <w:rPr>
          <w:rFonts w:asciiTheme="minorEastAsia" w:eastAsiaTheme="minorEastAsia" w:hAnsiTheme="minorEastAsia" w:cs="宋体" w:hint="eastAsia"/>
          <w:kern w:val="2"/>
          <w:szCs w:val="24"/>
        </w:rPr>
        <w:t>1.</w:t>
      </w:r>
      <w:r>
        <w:rPr>
          <w:rFonts w:asciiTheme="minorEastAsia" w:eastAsiaTheme="minorEastAsia" w:hAnsiTheme="minorEastAsia" w:cs="宋体" w:hint="eastAsia"/>
          <w:kern w:val="2"/>
          <w:szCs w:val="24"/>
        </w:rPr>
        <w:t>项目编号：</w:t>
      </w:r>
      <w:r>
        <w:rPr>
          <w:rFonts w:asciiTheme="minorEastAsia" w:eastAsiaTheme="minorEastAsia" w:hAnsiTheme="minorEastAsia" w:cs="宋体" w:hint="eastAsia"/>
          <w:kern w:val="2"/>
          <w:szCs w:val="24"/>
        </w:rPr>
        <w:t>ZJJ2025016</w:t>
      </w:r>
    </w:p>
    <w:p w:rsidR="000C4E24" w:rsidRDefault="008A19DE">
      <w:pPr>
        <w:pStyle w:val="a0"/>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kern w:val="2"/>
          <w:szCs w:val="24"/>
        </w:rPr>
        <w:t>2.</w:t>
      </w:r>
      <w:r>
        <w:rPr>
          <w:rFonts w:asciiTheme="minorEastAsia" w:eastAsiaTheme="minorEastAsia" w:hAnsiTheme="minorEastAsia" w:cs="宋体" w:hint="eastAsia"/>
        </w:rPr>
        <w:t>项目名称：南通市市政设施管理处零星房屋修缮项目</w:t>
      </w:r>
    </w:p>
    <w:p w:rsidR="000C4E24" w:rsidRDefault="008A19DE">
      <w:pPr>
        <w:pStyle w:val="a0"/>
        <w:spacing w:line="360" w:lineRule="auto"/>
        <w:ind w:firstLineChars="200" w:firstLine="480"/>
        <w:rPr>
          <w:rFonts w:asciiTheme="minorEastAsia" w:eastAsiaTheme="minorEastAsia" w:hAnsiTheme="minorEastAsia" w:cs="宋体"/>
          <w:kern w:val="2"/>
          <w:szCs w:val="24"/>
        </w:rPr>
      </w:pPr>
      <w:r>
        <w:rPr>
          <w:rFonts w:asciiTheme="minorEastAsia" w:eastAsiaTheme="minorEastAsia" w:hAnsiTheme="minorEastAsia" w:cs="宋体" w:hint="eastAsia"/>
        </w:rPr>
        <w:t>3.</w:t>
      </w:r>
      <w:r>
        <w:rPr>
          <w:rFonts w:asciiTheme="minorEastAsia" w:eastAsiaTheme="minorEastAsia" w:hAnsiTheme="minorEastAsia" w:cs="宋体" w:hint="eastAsia"/>
        </w:rPr>
        <w:t>所属行业：建筑业</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预算金额：人民币</w:t>
      </w:r>
      <w:r>
        <w:rPr>
          <w:rFonts w:asciiTheme="minorEastAsia" w:eastAsiaTheme="minorEastAsia" w:hAnsiTheme="minorEastAsia" w:cs="宋体" w:hint="eastAsia"/>
          <w:sz w:val="24"/>
        </w:rPr>
        <w:t>40</w:t>
      </w:r>
      <w:r>
        <w:rPr>
          <w:rFonts w:asciiTheme="minorEastAsia" w:eastAsiaTheme="minorEastAsia" w:hAnsiTheme="minorEastAsia" w:cs="宋体" w:hint="eastAsia"/>
          <w:sz w:val="24"/>
        </w:rPr>
        <w:t>万元，其中区域一：</w:t>
      </w:r>
      <w:r>
        <w:rPr>
          <w:rFonts w:asciiTheme="minorEastAsia" w:eastAsiaTheme="minorEastAsia" w:hAnsiTheme="minorEastAsia" w:cs="宋体" w:hint="eastAsia"/>
          <w:sz w:val="24"/>
        </w:rPr>
        <w:t>25</w:t>
      </w:r>
      <w:r>
        <w:rPr>
          <w:rFonts w:asciiTheme="minorEastAsia" w:eastAsiaTheme="minorEastAsia" w:hAnsiTheme="minorEastAsia" w:cs="宋体" w:hint="eastAsia"/>
          <w:sz w:val="24"/>
        </w:rPr>
        <w:t>万元；区域二：</w:t>
      </w:r>
      <w:r>
        <w:rPr>
          <w:rFonts w:asciiTheme="minorEastAsia" w:eastAsiaTheme="minorEastAsia" w:hAnsiTheme="minorEastAsia" w:cs="宋体" w:hint="eastAsia"/>
          <w:sz w:val="24"/>
        </w:rPr>
        <w:t>15</w:t>
      </w:r>
      <w:r>
        <w:rPr>
          <w:rFonts w:asciiTheme="minorEastAsia" w:eastAsiaTheme="minorEastAsia" w:hAnsiTheme="minorEastAsia" w:cs="宋体" w:hint="eastAsia"/>
          <w:sz w:val="24"/>
        </w:rPr>
        <w:t>万元。</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最高限价：</w:t>
      </w:r>
      <w:r>
        <w:rPr>
          <w:rFonts w:asciiTheme="minorEastAsia" w:eastAsiaTheme="minorEastAsia" w:hAnsiTheme="minorEastAsia" w:cs="宋体" w:hint="eastAsia"/>
          <w:sz w:val="24"/>
        </w:rPr>
        <w:t>投标</w:t>
      </w:r>
      <w:r>
        <w:rPr>
          <w:rFonts w:asciiTheme="minorEastAsia" w:eastAsiaTheme="minorEastAsia" w:hAnsiTheme="minorEastAsia" w:cs="宋体" w:hint="eastAsia"/>
          <w:sz w:val="24"/>
        </w:rPr>
        <w:t>下浮率不得低于</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，下浮率低于</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的为无效报价；</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Pr>
          <w:rFonts w:asciiTheme="minorEastAsia" w:eastAsiaTheme="minorEastAsia" w:hAnsiTheme="minorEastAsia" w:cs="宋体" w:hint="eastAsia"/>
          <w:sz w:val="24"/>
        </w:rPr>
        <w:t>项目需求：</w:t>
      </w:r>
      <w:r>
        <w:rPr>
          <w:rFonts w:ascii="宋体" w:hAnsi="宋体" w:cs="宋体" w:hint="eastAsia"/>
          <w:sz w:val="24"/>
        </w:rPr>
        <w:t>区域一：办公用房修缮</w:t>
      </w:r>
      <w:r>
        <w:rPr>
          <w:rFonts w:ascii="宋体" w:hAnsi="宋体" w:cs="宋体" w:hint="eastAsia"/>
          <w:bCs/>
          <w:sz w:val="24"/>
        </w:rPr>
        <w:t>；区域二：泵站土建维修；具体</w:t>
      </w:r>
      <w:r>
        <w:rPr>
          <w:rFonts w:ascii="宋体" w:hAnsi="宋体" w:cs="宋体" w:hint="eastAsia"/>
          <w:sz w:val="24"/>
        </w:rPr>
        <w:t>详见招标文件第三章项目需求</w:t>
      </w:r>
      <w:r>
        <w:rPr>
          <w:rFonts w:asciiTheme="minorEastAsia" w:eastAsiaTheme="minorEastAsia" w:hAnsiTheme="minorEastAsia" w:cs="宋体" w:hint="eastAsia"/>
          <w:sz w:val="24"/>
        </w:rPr>
        <w:t>。</w:t>
      </w:r>
    </w:p>
    <w:p w:rsidR="000C4E24" w:rsidRDefault="008A19DE">
      <w:pPr>
        <w:spacing w:after="160" w:line="360" w:lineRule="auto"/>
        <w:ind w:firstLine="482"/>
        <w:rPr>
          <w:rFonts w:asciiTheme="minorEastAsia" w:eastAsiaTheme="minorEastAsia" w:hAnsiTheme="minorEastAsia" w:cs="宋体"/>
          <w:sz w:val="24"/>
        </w:rPr>
      </w:pP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、采购标的交付时间期限：合同签订之日起一年。</w:t>
      </w:r>
    </w:p>
    <w:p w:rsidR="000C4E24" w:rsidRDefault="008A19DE">
      <w:pPr>
        <w:snapToGrid w:val="0"/>
        <w:spacing w:line="360" w:lineRule="auto"/>
        <w:ind w:firstLine="555"/>
        <w:rPr>
          <w:rFonts w:asciiTheme="minorEastAsia" w:eastAsiaTheme="minorEastAsia" w:hAnsiTheme="minorEastAsia" w:cs="宋体"/>
          <w:b/>
          <w:sz w:val="24"/>
        </w:rPr>
      </w:pPr>
      <w:r>
        <w:rPr>
          <w:rFonts w:asciiTheme="minorEastAsia" w:eastAsiaTheme="minorEastAsia" w:hAnsiTheme="minorEastAsia" w:cs="宋体" w:hint="eastAsia"/>
          <w:b/>
          <w:sz w:val="24"/>
        </w:rPr>
        <w:t>二、供应商资格要求</w:t>
      </w:r>
    </w:p>
    <w:p w:rsidR="000C4E24" w:rsidRDefault="008A19DE">
      <w:pPr>
        <w:widowControl/>
        <w:adjustRightInd w:val="0"/>
        <w:snapToGrid w:val="0"/>
        <w:spacing w:before="100" w:after="100"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满足《中华人民共和国政府采购法》第二十二条规定，具有独立承担民事责任的能力；具有良好的商业信誉和健全的财务会计制度；具有履行合同所必需的设备和专业技术能力；具有依法缴纳税收和社会保障资金的良好记录；参加本次比选活动前三年内，在经营活动中没有重大违法记录；</w:t>
      </w:r>
      <w:r>
        <w:rPr>
          <w:rFonts w:asciiTheme="minorEastAsia" w:eastAsiaTheme="minorEastAsia" w:hAnsiTheme="minorEastAsia" w:cs="宋体" w:hint="eastAsia"/>
          <w:sz w:val="24"/>
        </w:rPr>
        <w:t xml:space="preserve"> </w:t>
      </w:r>
    </w:p>
    <w:p w:rsidR="000C4E24" w:rsidRDefault="008A19DE">
      <w:pPr>
        <w:widowControl/>
        <w:adjustRightInd w:val="0"/>
        <w:snapToGrid w:val="0"/>
        <w:spacing w:before="100" w:after="100"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、本项目的特定资格要求：</w:t>
      </w:r>
    </w:p>
    <w:p w:rsidR="000C4E24" w:rsidRDefault="008A19DE">
      <w:pPr>
        <w:widowControl/>
        <w:adjustRightInd w:val="0"/>
        <w:snapToGrid w:val="0"/>
        <w:spacing w:before="100" w:after="100"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）未被“信用中国”网站（</w:t>
      </w:r>
      <w:r>
        <w:rPr>
          <w:rFonts w:asciiTheme="minorEastAsia" w:eastAsiaTheme="minorEastAsia" w:hAnsiTheme="minorEastAsia" w:cs="宋体" w:hint="eastAsia"/>
          <w:sz w:val="24"/>
        </w:rPr>
        <w:t>www.creditchina.gov.cn</w:t>
      </w:r>
      <w:r>
        <w:rPr>
          <w:rFonts w:asciiTheme="minorEastAsia" w:eastAsiaTheme="minorEastAsia" w:hAnsiTheme="minorEastAsia" w:cs="宋体" w:hint="eastAsia"/>
          <w:sz w:val="24"/>
        </w:rPr>
        <w:t>）列入失信被执行人、重大税收违法案件当事人名单、政府采购严重失信行为记录名单；</w:t>
      </w:r>
    </w:p>
    <w:p w:rsidR="000C4E24" w:rsidRDefault="008A19DE">
      <w:pPr>
        <w:widowControl/>
        <w:adjustRightInd w:val="0"/>
        <w:snapToGrid w:val="0"/>
        <w:spacing w:before="100" w:after="100"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）投标人须为在中华人民共和国境内注册成立的具有独立法人资格的施工企</w:t>
      </w:r>
      <w:r>
        <w:rPr>
          <w:rFonts w:asciiTheme="minorEastAsia" w:eastAsiaTheme="minorEastAsia" w:hAnsiTheme="minorEastAsia" w:cs="宋体" w:hint="eastAsia"/>
          <w:sz w:val="24"/>
        </w:rPr>
        <w:t>业（不包括外商独资企业法人和在港澳台地区注册成立的法人）。（以营业执照为准）；</w:t>
      </w:r>
    </w:p>
    <w:p w:rsidR="000C4E24" w:rsidRDefault="008A19DE">
      <w:pPr>
        <w:widowControl/>
        <w:adjustRightInd w:val="0"/>
        <w:snapToGrid w:val="0"/>
        <w:spacing w:before="100" w:after="100"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）投标人须具有建设行政主管部门核发的建筑工程施工施工总承包三级及以上资质或建筑装修装饰工程专业承包贰级及以上资质，并具备安全生产许可证，资质及证书处于有效期内（提供证书复印件）；</w:t>
      </w:r>
    </w:p>
    <w:p w:rsidR="000C4E24" w:rsidRDefault="008A19DE">
      <w:pPr>
        <w:widowControl/>
        <w:adjustRightInd w:val="0"/>
        <w:snapToGrid w:val="0"/>
        <w:spacing w:before="100" w:after="100"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）本项目不接受联合体投标。</w:t>
      </w:r>
    </w:p>
    <w:p w:rsidR="000C4E24" w:rsidRDefault="008A19DE">
      <w:pPr>
        <w:snapToGrid w:val="0"/>
        <w:spacing w:line="360" w:lineRule="auto"/>
        <w:ind w:firstLine="555"/>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三、比选公告期限</w:t>
      </w:r>
    </w:p>
    <w:p w:rsidR="000C4E24" w:rsidRDefault="008A19DE">
      <w:pPr>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自比选公告在南通市住房和城乡建设局官网发布之日起至开标截止时间止。</w:t>
      </w:r>
    </w:p>
    <w:p w:rsidR="000C4E24" w:rsidRDefault="008A19DE">
      <w:pPr>
        <w:snapToGrid w:val="0"/>
        <w:spacing w:line="360" w:lineRule="auto"/>
        <w:ind w:firstLine="555"/>
        <w:rPr>
          <w:rFonts w:asciiTheme="minorEastAsia" w:eastAsiaTheme="minorEastAsia" w:hAnsiTheme="minorEastAsia" w:cs="宋体"/>
          <w:b/>
          <w:sz w:val="24"/>
        </w:rPr>
      </w:pPr>
      <w:r>
        <w:rPr>
          <w:rFonts w:asciiTheme="minorEastAsia" w:eastAsiaTheme="minorEastAsia" w:hAnsiTheme="minorEastAsia" w:cs="宋体" w:hint="eastAsia"/>
          <w:b/>
          <w:sz w:val="24"/>
        </w:rPr>
        <w:t>四、比选保证金：本项目不涉及。</w:t>
      </w:r>
    </w:p>
    <w:p w:rsidR="000C4E24" w:rsidRDefault="008A19DE">
      <w:pPr>
        <w:snapToGrid w:val="0"/>
        <w:spacing w:line="360" w:lineRule="auto"/>
        <w:ind w:firstLine="555"/>
        <w:rPr>
          <w:rFonts w:asciiTheme="minorEastAsia" w:eastAsiaTheme="minorEastAsia" w:hAnsiTheme="minorEastAsia" w:cs="宋体"/>
          <w:b/>
          <w:sz w:val="24"/>
        </w:rPr>
      </w:pPr>
      <w:r>
        <w:rPr>
          <w:rFonts w:asciiTheme="minorEastAsia" w:eastAsiaTheme="minorEastAsia" w:hAnsiTheme="minorEastAsia" w:cs="宋体" w:hint="eastAsia"/>
          <w:b/>
          <w:sz w:val="24"/>
        </w:rPr>
        <w:t>五、比选文件的获取，开标时间、地点</w:t>
      </w:r>
    </w:p>
    <w:p w:rsidR="000C4E24" w:rsidRDefault="008A19DE">
      <w:pPr>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获取比选文件：</w:t>
      </w:r>
    </w:p>
    <w:p w:rsidR="000C4E24" w:rsidRDefault="008A19DE">
      <w:pPr>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时间：本项目挂网之日起至开标截止时间止</w:t>
      </w:r>
      <w:bookmarkStart w:id="1" w:name="_GoBack"/>
      <w:bookmarkEnd w:id="1"/>
    </w:p>
    <w:p w:rsidR="000C4E24" w:rsidRDefault="008A19DE">
      <w:pPr>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地</w:t>
      </w:r>
      <w:r>
        <w:rPr>
          <w:rFonts w:asciiTheme="minorEastAsia" w:eastAsiaTheme="minorEastAsia" w:hAnsiTheme="minorEastAsia" w:cs="宋体" w:hint="eastAsia"/>
          <w:sz w:val="24"/>
        </w:rPr>
        <w:t>点：南通市住房和城乡建设局官网</w:t>
      </w:r>
    </w:p>
    <w:p w:rsidR="000C4E24" w:rsidRDefault="008A19DE">
      <w:pPr>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方式：自行下载比选文件</w:t>
      </w:r>
    </w:p>
    <w:p w:rsidR="000C4E24" w:rsidRDefault="008A19DE">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六、提交响应文件截止时间、比选时间和地点</w:t>
      </w:r>
    </w:p>
    <w:p w:rsidR="000C4E24" w:rsidRDefault="008A19DE">
      <w:pPr>
        <w:widowControl/>
        <w:adjustRightInd w:val="0"/>
        <w:snapToGrid w:val="0"/>
        <w:spacing w:line="360" w:lineRule="auto"/>
        <w:ind w:firstLineChars="196" w:firstLine="470"/>
        <w:jc w:val="left"/>
        <w:rPr>
          <w:rFonts w:asciiTheme="minorEastAsia" w:eastAsiaTheme="minorEastAsia" w:hAnsiTheme="minorEastAsia" w:cs="宋体"/>
          <w:b/>
          <w:bCs/>
          <w:sz w:val="24"/>
        </w:rPr>
      </w:pPr>
      <w:r>
        <w:rPr>
          <w:rFonts w:asciiTheme="minorEastAsia" w:eastAsiaTheme="minorEastAsia" w:hAnsiTheme="minorEastAsia" w:cs="宋体" w:hint="eastAsia"/>
          <w:sz w:val="24"/>
        </w:rPr>
        <w:t>截止时间及开标时间：</w:t>
      </w:r>
      <w:r>
        <w:rPr>
          <w:rFonts w:asciiTheme="minorEastAsia" w:eastAsiaTheme="minorEastAsia" w:hAnsiTheme="minorEastAsia" w:cs="宋体" w:hint="eastAsia"/>
          <w:b/>
          <w:bCs/>
          <w:sz w:val="24"/>
        </w:rPr>
        <w:t>2025</w:t>
      </w:r>
      <w:r>
        <w:rPr>
          <w:rFonts w:asciiTheme="minorEastAsia" w:eastAsiaTheme="minorEastAsia" w:hAnsiTheme="minorEastAsia" w:cs="宋体" w:hint="eastAsia"/>
          <w:b/>
          <w:bCs/>
          <w:sz w:val="24"/>
        </w:rPr>
        <w:t>年</w:t>
      </w:r>
      <w:r>
        <w:rPr>
          <w:rFonts w:asciiTheme="minorEastAsia" w:eastAsiaTheme="minorEastAsia" w:hAnsiTheme="minorEastAsia" w:cs="宋体" w:hint="eastAsia"/>
          <w:b/>
          <w:bCs/>
          <w:sz w:val="24"/>
        </w:rPr>
        <w:t>7</w:t>
      </w:r>
      <w:r>
        <w:rPr>
          <w:rFonts w:asciiTheme="minorEastAsia" w:eastAsiaTheme="minorEastAsia" w:hAnsiTheme="minorEastAsia" w:cs="宋体" w:hint="eastAsia"/>
          <w:b/>
          <w:bCs/>
          <w:sz w:val="24"/>
        </w:rPr>
        <w:t>月</w:t>
      </w:r>
      <w:r>
        <w:rPr>
          <w:rFonts w:asciiTheme="minorEastAsia" w:eastAsiaTheme="minorEastAsia" w:hAnsiTheme="minorEastAsia" w:cs="宋体" w:hint="eastAsia"/>
          <w:b/>
          <w:bCs/>
          <w:sz w:val="24"/>
        </w:rPr>
        <w:t>30</w:t>
      </w:r>
      <w:r>
        <w:rPr>
          <w:rFonts w:asciiTheme="minorEastAsia" w:eastAsiaTheme="minorEastAsia" w:hAnsiTheme="minorEastAsia" w:cs="宋体" w:hint="eastAsia"/>
          <w:b/>
          <w:bCs/>
          <w:sz w:val="24"/>
        </w:rPr>
        <w:t>日</w:t>
      </w:r>
      <w:r>
        <w:rPr>
          <w:rFonts w:asciiTheme="minorEastAsia" w:eastAsiaTheme="minorEastAsia" w:hAnsiTheme="minorEastAsia" w:cs="宋体" w:hint="eastAsia"/>
          <w:b/>
          <w:bCs/>
          <w:sz w:val="24"/>
        </w:rPr>
        <w:t>14</w:t>
      </w:r>
      <w:r>
        <w:rPr>
          <w:rFonts w:asciiTheme="minorEastAsia" w:eastAsiaTheme="minorEastAsia" w:hAnsiTheme="minorEastAsia" w:cs="宋体" w:hint="eastAsia"/>
          <w:b/>
          <w:bCs/>
          <w:sz w:val="24"/>
        </w:rPr>
        <w:t>点</w:t>
      </w:r>
      <w:r>
        <w:rPr>
          <w:rFonts w:asciiTheme="minorEastAsia" w:eastAsiaTheme="minorEastAsia" w:hAnsiTheme="minorEastAsia" w:cs="宋体" w:hint="eastAsia"/>
          <w:b/>
          <w:bCs/>
          <w:sz w:val="24"/>
        </w:rPr>
        <w:t>30</w:t>
      </w:r>
      <w:r>
        <w:rPr>
          <w:rFonts w:asciiTheme="minorEastAsia" w:eastAsiaTheme="minorEastAsia" w:hAnsiTheme="minorEastAsia" w:cs="宋体" w:hint="eastAsia"/>
          <w:b/>
          <w:bCs/>
          <w:sz w:val="24"/>
        </w:rPr>
        <w:t>分</w:t>
      </w:r>
    </w:p>
    <w:p w:rsidR="000C4E24" w:rsidRDefault="008A19DE">
      <w:pPr>
        <w:pStyle w:val="sh4"/>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地点：</w:t>
      </w:r>
      <w:r>
        <w:rPr>
          <w:rFonts w:asciiTheme="minorEastAsia" w:eastAsiaTheme="minorEastAsia" w:hAnsiTheme="minorEastAsia" w:cs="宋体" w:hint="eastAsia"/>
          <w:sz w:val="24"/>
          <w:szCs w:val="24"/>
        </w:rPr>
        <w:t>响应供应商自行选择任意地点参加远程开标会</w:t>
      </w:r>
    </w:p>
    <w:p w:rsidR="000C4E24" w:rsidRDefault="008A19DE">
      <w:pPr>
        <w:widowControl/>
        <w:adjustRightInd w:val="0"/>
        <w:snapToGrid w:val="0"/>
        <w:spacing w:line="360" w:lineRule="auto"/>
        <w:ind w:firstLineChars="196" w:firstLine="472"/>
        <w:jc w:val="left"/>
        <w:rPr>
          <w:rFonts w:asciiTheme="minorEastAsia" w:eastAsiaTheme="minorEastAsia" w:hAnsiTheme="minorEastAsia" w:cs="宋体"/>
          <w:b/>
          <w:sz w:val="24"/>
        </w:rPr>
      </w:pPr>
      <w:r>
        <w:rPr>
          <w:rFonts w:asciiTheme="minorEastAsia" w:eastAsiaTheme="minorEastAsia" w:hAnsiTheme="minorEastAsia" w:cs="宋体" w:hint="eastAsia"/>
          <w:b/>
          <w:sz w:val="24"/>
        </w:rPr>
        <w:t>递交方式：各潜在投标供应商在开标截止时间前将电子投标文件以</w:t>
      </w:r>
      <w:r>
        <w:rPr>
          <w:rFonts w:asciiTheme="minorEastAsia" w:eastAsiaTheme="minorEastAsia" w:hAnsiTheme="minorEastAsia" w:cs="宋体" w:hint="eastAsia"/>
          <w:b/>
          <w:sz w:val="24"/>
        </w:rPr>
        <w:t>PDF</w:t>
      </w:r>
      <w:r>
        <w:rPr>
          <w:rFonts w:asciiTheme="minorEastAsia" w:eastAsiaTheme="minorEastAsia" w:hAnsiTheme="minorEastAsia" w:cs="宋体" w:hint="eastAsia"/>
          <w:b/>
          <w:sz w:val="24"/>
        </w:rPr>
        <w:t>的文件格式分“资</w:t>
      </w:r>
      <w:r>
        <w:rPr>
          <w:rFonts w:asciiTheme="minorEastAsia" w:eastAsiaTheme="minorEastAsia" w:hAnsiTheme="minorEastAsia" w:cs="宋体" w:hint="eastAsia"/>
          <w:b/>
          <w:bCs/>
          <w:sz w:val="24"/>
        </w:rPr>
        <w:t>格审查证明材料</w:t>
      </w:r>
      <w:r>
        <w:rPr>
          <w:rFonts w:asciiTheme="minorEastAsia" w:eastAsiaTheme="minorEastAsia" w:hAnsiTheme="minorEastAsia" w:cs="宋体" w:hint="eastAsia"/>
          <w:b/>
          <w:sz w:val="24"/>
        </w:rPr>
        <w:t>、</w:t>
      </w:r>
      <w:r>
        <w:rPr>
          <w:rFonts w:asciiTheme="minorEastAsia" w:eastAsiaTheme="minorEastAsia" w:hAnsiTheme="minorEastAsia" w:cs="宋体" w:hint="eastAsia"/>
          <w:b/>
          <w:bCs/>
          <w:sz w:val="24"/>
        </w:rPr>
        <w:t>价格文件</w:t>
      </w:r>
      <w:r>
        <w:rPr>
          <w:rFonts w:asciiTheme="minorEastAsia" w:eastAsiaTheme="minorEastAsia" w:hAnsiTheme="minorEastAsia" w:cs="宋体" w:hint="eastAsia"/>
          <w:b/>
          <w:sz w:val="24"/>
        </w:rPr>
        <w:t>”二个包单独加密码并注明投标供应商名称（文件名分别为：“×××公司</w:t>
      </w:r>
      <w:r>
        <w:rPr>
          <w:rFonts w:asciiTheme="minorEastAsia" w:eastAsiaTheme="minorEastAsia" w:hAnsiTheme="minorEastAsia" w:cs="宋体" w:hint="eastAsia"/>
          <w:b/>
          <w:sz w:val="24"/>
        </w:rPr>
        <w:t>+</w:t>
      </w:r>
      <w:r>
        <w:rPr>
          <w:rFonts w:asciiTheme="minorEastAsia" w:eastAsiaTheme="minorEastAsia" w:hAnsiTheme="minorEastAsia" w:cs="宋体" w:hint="eastAsia"/>
          <w:b/>
          <w:sz w:val="24"/>
        </w:rPr>
        <w:t>资格审查证明材料”、</w:t>
      </w:r>
      <w:r>
        <w:rPr>
          <w:rFonts w:asciiTheme="minorEastAsia" w:eastAsiaTheme="minorEastAsia" w:hAnsiTheme="minorEastAsia" w:cs="宋体" w:hint="eastAsia"/>
          <w:b/>
          <w:bCs/>
          <w:sz w:val="24"/>
        </w:rPr>
        <w:t>“</w:t>
      </w:r>
      <w:r>
        <w:rPr>
          <w:rFonts w:asciiTheme="minorEastAsia" w:eastAsiaTheme="minorEastAsia" w:hAnsiTheme="minorEastAsia" w:cs="宋体" w:hint="eastAsia"/>
          <w:b/>
          <w:sz w:val="24"/>
        </w:rPr>
        <w:t>×××公司</w:t>
      </w:r>
      <w:r>
        <w:rPr>
          <w:rFonts w:asciiTheme="minorEastAsia" w:eastAsiaTheme="minorEastAsia" w:hAnsiTheme="minorEastAsia" w:cs="宋体" w:hint="eastAsia"/>
          <w:b/>
          <w:sz w:val="24"/>
        </w:rPr>
        <w:t>+</w:t>
      </w:r>
      <w:r>
        <w:rPr>
          <w:rFonts w:asciiTheme="minorEastAsia" w:eastAsiaTheme="minorEastAsia" w:hAnsiTheme="minorEastAsia" w:cs="宋体" w:hint="eastAsia"/>
          <w:b/>
          <w:bCs/>
          <w:sz w:val="24"/>
        </w:rPr>
        <w:t>价格文件”</w:t>
      </w:r>
      <w:r>
        <w:rPr>
          <w:rFonts w:asciiTheme="minorEastAsia" w:eastAsiaTheme="minorEastAsia" w:hAnsiTheme="minorEastAsia" w:cs="宋体" w:hint="eastAsia"/>
          <w:b/>
          <w:sz w:val="24"/>
        </w:rPr>
        <w:t>）发送至邮箱：</w:t>
      </w:r>
      <w:r>
        <w:rPr>
          <w:rFonts w:asciiTheme="minorEastAsia" w:eastAsiaTheme="minorEastAsia" w:hAnsiTheme="minorEastAsia" w:cs="宋体" w:hint="eastAsia"/>
          <w:b/>
          <w:sz w:val="24"/>
        </w:rPr>
        <w:t xml:space="preserve">81395315@qq.com </w:t>
      </w:r>
      <w:r>
        <w:rPr>
          <w:rFonts w:asciiTheme="minorEastAsia" w:eastAsiaTheme="minorEastAsia" w:hAnsiTheme="minorEastAsia" w:cs="宋体" w:hint="eastAsia"/>
          <w:b/>
          <w:sz w:val="24"/>
        </w:rPr>
        <w:t>。逾期未发送的投标文件，采购人将不予受理。（注：</w:t>
      </w:r>
      <w:r>
        <w:rPr>
          <w:rFonts w:asciiTheme="minorEastAsia" w:eastAsiaTheme="minorEastAsia" w:hAnsiTheme="minorEastAsia" w:cs="宋体" w:hint="eastAsia"/>
          <w:b/>
          <w:bCs/>
          <w:sz w:val="24"/>
        </w:rPr>
        <w:t>邮件主题“项目名称</w:t>
      </w:r>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公司名称</w:t>
      </w:r>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授权委托人姓名</w:t>
      </w:r>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联系方式”，邮件内容应包含公司名称全称、联系人、职务、联系电话等，</w:t>
      </w:r>
      <w:r>
        <w:rPr>
          <w:rFonts w:asciiTheme="minorEastAsia" w:eastAsiaTheme="minorEastAsia" w:hAnsiTheme="minorEastAsia" w:cs="宋体" w:hint="eastAsia"/>
          <w:b/>
          <w:sz w:val="24"/>
        </w:rPr>
        <w:t>投标文件的密码请按</w:t>
      </w:r>
      <w:r>
        <w:rPr>
          <w:rFonts w:asciiTheme="minorEastAsia" w:eastAsiaTheme="minorEastAsia" w:hAnsiTheme="minorEastAsia" w:cs="宋体" w:hint="eastAsia"/>
          <w:b/>
          <w:bCs/>
          <w:sz w:val="24"/>
        </w:rPr>
        <w:t>“南通城建不见面开标群</w:t>
      </w:r>
      <w:r>
        <w:rPr>
          <w:rFonts w:asciiTheme="minorEastAsia" w:eastAsiaTheme="minorEastAsia" w:hAnsiTheme="minorEastAsia" w:cs="宋体" w:hint="eastAsia"/>
          <w:b/>
          <w:sz w:val="24"/>
        </w:rPr>
        <w:t>”里的提示，按时提交，当场解密开标）。</w:t>
      </w:r>
    </w:p>
    <w:p w:rsidR="000C4E24" w:rsidRDefault="008A19DE">
      <w:pPr>
        <w:widowControl/>
        <w:adjustRightInd w:val="0"/>
        <w:snapToGrid w:val="0"/>
        <w:spacing w:line="360" w:lineRule="auto"/>
        <w:ind w:firstLineChars="196" w:firstLine="472"/>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注：为确保本项目远程开标时交互顺利，现提供</w:t>
      </w:r>
      <w:r>
        <w:rPr>
          <w:rFonts w:asciiTheme="minorEastAsia" w:eastAsiaTheme="minorEastAsia" w:hAnsiTheme="minorEastAsia" w:cs="宋体" w:hint="eastAsia"/>
          <w:b/>
          <w:bCs/>
          <w:sz w:val="24"/>
        </w:rPr>
        <w:t>QQ</w:t>
      </w:r>
      <w:r>
        <w:rPr>
          <w:rFonts w:asciiTheme="minorEastAsia" w:eastAsiaTheme="minorEastAsia" w:hAnsiTheme="minorEastAsia" w:cs="宋体" w:hint="eastAsia"/>
          <w:b/>
          <w:bCs/>
          <w:sz w:val="24"/>
        </w:rPr>
        <w:t>群作为本项目的备用远程交互群，群号为：</w:t>
      </w:r>
      <w:r>
        <w:rPr>
          <w:rFonts w:asciiTheme="minorEastAsia" w:eastAsiaTheme="minorEastAsia" w:hAnsiTheme="minorEastAsia" w:cs="宋体"/>
          <w:b/>
          <w:bCs/>
          <w:sz w:val="24"/>
        </w:rPr>
        <w:t>688296845</w:t>
      </w:r>
      <w:r>
        <w:rPr>
          <w:rFonts w:asciiTheme="minorEastAsia" w:eastAsiaTheme="minorEastAsia" w:hAnsiTheme="minorEastAsia" w:cs="宋体" w:hint="eastAsia"/>
          <w:b/>
          <w:bCs/>
          <w:sz w:val="24"/>
        </w:rPr>
        <w:t>，群名称为：南通城建不见面开标群，各投标供应商的授权委托人在开标前一小时内以“项目简称</w:t>
      </w:r>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单位全称</w:t>
      </w:r>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授权委托人姓名”的格式申请加入此群，并在入群后修改自己在群里的备注名称为“单位全称</w:t>
      </w:r>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授权委托人姓名”，在开评标全过程中，</w:t>
      </w:r>
      <w:r>
        <w:rPr>
          <w:rFonts w:asciiTheme="minorEastAsia" w:eastAsiaTheme="minorEastAsia" w:hAnsiTheme="minorEastAsia" w:cs="宋体" w:hint="eastAsia"/>
          <w:b/>
          <w:bCs/>
          <w:sz w:val="24"/>
        </w:rPr>
        <w:t>则以此</w:t>
      </w:r>
      <w:r>
        <w:rPr>
          <w:rFonts w:asciiTheme="minorEastAsia" w:eastAsiaTheme="minorEastAsia" w:hAnsiTheme="minorEastAsia" w:cs="宋体" w:hint="eastAsia"/>
          <w:b/>
          <w:bCs/>
          <w:sz w:val="24"/>
        </w:rPr>
        <w:t>QQ</w:t>
      </w:r>
      <w:r>
        <w:rPr>
          <w:rFonts w:asciiTheme="minorEastAsia" w:eastAsiaTheme="minorEastAsia" w:hAnsiTheme="minorEastAsia" w:cs="宋体" w:hint="eastAsia"/>
          <w:b/>
          <w:bCs/>
          <w:sz w:val="24"/>
        </w:rPr>
        <w:t>群作为远程交互工具进行实时交互，若此时投标供应商未加入</w:t>
      </w:r>
      <w:r>
        <w:rPr>
          <w:rFonts w:asciiTheme="minorEastAsia" w:eastAsiaTheme="minorEastAsia" w:hAnsiTheme="minorEastAsia" w:cs="宋体" w:hint="eastAsia"/>
          <w:b/>
          <w:bCs/>
          <w:sz w:val="24"/>
        </w:rPr>
        <w:t>QQ</w:t>
      </w:r>
      <w:r>
        <w:rPr>
          <w:rFonts w:asciiTheme="minorEastAsia" w:eastAsiaTheme="minorEastAsia" w:hAnsiTheme="minorEastAsia" w:cs="宋体" w:hint="eastAsia"/>
          <w:b/>
          <w:bCs/>
          <w:sz w:val="24"/>
        </w:rPr>
        <w:t>交互群，则视为不参与本次招标投标且无权对开评标全过程提疑。</w:t>
      </w:r>
    </w:p>
    <w:p w:rsidR="000C4E24" w:rsidRDefault="008A19DE">
      <w:pPr>
        <w:widowControl/>
        <w:autoSpaceDE w:val="0"/>
        <w:autoSpaceDN w:val="0"/>
        <w:spacing w:line="360" w:lineRule="auto"/>
        <w:ind w:firstLineChars="290" w:firstLine="699"/>
        <w:rPr>
          <w:rFonts w:asciiTheme="minorEastAsia" w:eastAsiaTheme="minorEastAsia" w:hAnsiTheme="minorEastAsia" w:cs="宋体"/>
          <w:b/>
          <w:bCs/>
          <w:sz w:val="24"/>
        </w:rPr>
      </w:pPr>
      <w:r>
        <w:rPr>
          <w:rFonts w:asciiTheme="minorEastAsia" w:eastAsiaTheme="minorEastAsia" w:hAnsiTheme="minorEastAsia" w:cs="宋体" w:hint="eastAsia"/>
          <w:b/>
          <w:bCs/>
          <w:sz w:val="24"/>
        </w:rPr>
        <w:t>若投标供应商在提交响应文件截止时间前未加群或进群后未在规定的时间内签到，均视为不参与本次招标投标且无权对开评标全过程提疑；若投标供应商进群后在</w:t>
      </w:r>
      <w:r>
        <w:rPr>
          <w:rFonts w:asciiTheme="minorEastAsia" w:eastAsiaTheme="minorEastAsia" w:hAnsiTheme="minorEastAsia" w:cs="宋体" w:hint="eastAsia"/>
          <w:b/>
          <w:bCs/>
          <w:sz w:val="24"/>
        </w:rPr>
        <w:t>10</w:t>
      </w:r>
      <w:r>
        <w:rPr>
          <w:rFonts w:asciiTheme="minorEastAsia" w:eastAsiaTheme="minorEastAsia" w:hAnsiTheme="minorEastAsia" w:cs="宋体" w:hint="eastAsia"/>
          <w:b/>
          <w:bCs/>
          <w:sz w:val="24"/>
        </w:rPr>
        <w:t>分钟内无法与招标代理工作人员或采购人建立联系（无人应答或不作响应等），即视为投标供应商放弃交互权利。默认采购人可以不再通过其他方式与之建立联系，投标供应商将接受包括终止投标资格在内的任何处理结果，最终处置方式由采购人自行决定。</w:t>
      </w:r>
    </w:p>
    <w:p w:rsidR="000C4E24" w:rsidRDefault="008A19DE">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七、其他补</w:t>
      </w:r>
      <w:r>
        <w:rPr>
          <w:rFonts w:asciiTheme="minorEastAsia" w:eastAsiaTheme="minorEastAsia" w:hAnsiTheme="minorEastAsia" w:cs="宋体" w:hint="eastAsia"/>
          <w:b/>
          <w:sz w:val="24"/>
        </w:rPr>
        <w:t>充事宜</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w:t>
      </w:r>
      <w:r>
        <w:rPr>
          <w:rFonts w:asciiTheme="minorEastAsia" w:eastAsiaTheme="minorEastAsia" w:hAnsiTheme="minorEastAsia" w:cs="宋体" w:hint="eastAsia"/>
          <w:sz w:val="24"/>
        </w:rPr>
        <w:t>、投标保证金：免收</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、项目比选活动模式：不见面比选模式。</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、项目演示、样品、答辩等（如有请描述）：无</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、对项目需求部分（供应商资格要求、项目需求、商务技术评分标准）的询问、质疑请向采购人提出，由采购人负责答复；对项目比选文件其它部分的询问请向比选文件制作人或项目比选经办人提出。</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0C4E24" w:rsidRDefault="008A19DE">
      <w:pPr>
        <w:adjustRightInd w:val="0"/>
        <w:snapToGrid w:val="0"/>
        <w:spacing w:line="360" w:lineRule="auto"/>
        <w:ind w:firstLineChars="200" w:firstLine="510"/>
        <w:rPr>
          <w:rFonts w:asciiTheme="minorEastAsia" w:eastAsiaTheme="minorEastAsia" w:hAnsiTheme="minorEastAsia" w:cs="宋体"/>
          <w:b/>
          <w:sz w:val="24"/>
        </w:rPr>
      </w:pPr>
      <w:r>
        <w:rPr>
          <w:rFonts w:asciiTheme="minorEastAsia" w:eastAsiaTheme="minorEastAsia" w:hAnsiTheme="minorEastAsia" w:cs="宋体" w:hint="eastAsia"/>
          <w:b/>
          <w:spacing w:val="7"/>
          <w:kern w:val="0"/>
          <w:sz w:val="24"/>
        </w:rPr>
        <w:t>八、凡对本次采购提出询问，请按以下方式联系。</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、采购人信息</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名称：南通市市政设施管理处　</w:t>
      </w:r>
    </w:p>
    <w:p w:rsidR="000C4E24" w:rsidRDefault="008A19DE">
      <w:pPr>
        <w:adjustRightInd w:val="0"/>
        <w:snapToGrid w:val="0"/>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sz w:val="24"/>
        </w:rPr>
        <w:t>地址：</w:t>
      </w:r>
      <w:r>
        <w:rPr>
          <w:rFonts w:asciiTheme="minorEastAsia" w:eastAsiaTheme="minorEastAsia" w:hAnsiTheme="minorEastAsia" w:cs="宋体" w:hint="eastAsia"/>
          <w:kern w:val="0"/>
          <w:sz w:val="24"/>
        </w:rPr>
        <w:t>江苏省南通市崇川</w:t>
      </w:r>
      <w:r>
        <w:rPr>
          <w:rFonts w:asciiTheme="minorEastAsia" w:eastAsiaTheme="minorEastAsia" w:hAnsiTheme="minorEastAsia" w:cs="宋体" w:hint="eastAsia"/>
          <w:sz w:val="24"/>
        </w:rPr>
        <w:t>区</w:t>
      </w:r>
      <w:r>
        <w:rPr>
          <w:rFonts w:asciiTheme="minorEastAsia" w:eastAsiaTheme="minorEastAsia" w:hAnsiTheme="minorEastAsia" w:cs="宋体" w:hint="eastAsia"/>
          <w:kern w:val="0"/>
          <w:sz w:val="24"/>
        </w:rPr>
        <w:t>人民西路</w:t>
      </w:r>
      <w:r>
        <w:rPr>
          <w:rFonts w:asciiTheme="minorEastAsia" w:eastAsiaTheme="minorEastAsia" w:hAnsiTheme="minorEastAsia" w:cs="宋体" w:hint="eastAsia"/>
          <w:kern w:val="0"/>
          <w:sz w:val="24"/>
        </w:rPr>
        <w:t>428</w:t>
      </w:r>
      <w:r>
        <w:rPr>
          <w:rFonts w:asciiTheme="minorEastAsia" w:eastAsiaTheme="minorEastAsia" w:hAnsiTheme="minorEastAsia" w:cs="宋体" w:hint="eastAsia"/>
          <w:kern w:val="0"/>
          <w:sz w:val="24"/>
        </w:rPr>
        <w:t>号</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联系人：朱女士</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sz w:val="24"/>
        </w:rPr>
        <w:t>0513-81169537</w:t>
      </w:r>
    </w:p>
    <w:p w:rsidR="000C4E24" w:rsidRDefault="008A19DE">
      <w:pPr>
        <w:numPr>
          <w:ilvl w:val="0"/>
          <w:numId w:val="1"/>
        </w:num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采购代理机构信息</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名</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称：南通城建工程项目管理有限公司</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地址：南通市崇川区世纪大道</w:t>
      </w:r>
      <w:r>
        <w:rPr>
          <w:rFonts w:asciiTheme="minorEastAsia" w:eastAsiaTheme="minorEastAsia" w:hAnsiTheme="minorEastAsia" w:cs="宋体" w:hint="eastAsia"/>
          <w:sz w:val="24"/>
        </w:rPr>
        <w:t>18</w:t>
      </w:r>
      <w:r>
        <w:rPr>
          <w:rFonts w:asciiTheme="minorEastAsia" w:eastAsiaTheme="minorEastAsia" w:hAnsiTheme="minorEastAsia" w:cs="宋体" w:hint="eastAsia"/>
          <w:sz w:val="24"/>
        </w:rPr>
        <w:t>号兴业大厦</w:t>
      </w:r>
      <w:r>
        <w:rPr>
          <w:rFonts w:asciiTheme="minorEastAsia" w:eastAsiaTheme="minorEastAsia" w:hAnsiTheme="minorEastAsia" w:cs="宋体" w:hint="eastAsia"/>
          <w:sz w:val="24"/>
        </w:rPr>
        <w:t>801</w:t>
      </w:r>
      <w:r>
        <w:rPr>
          <w:rFonts w:asciiTheme="minorEastAsia" w:eastAsiaTheme="minorEastAsia" w:hAnsiTheme="minorEastAsia" w:cs="宋体" w:hint="eastAsia"/>
          <w:sz w:val="24"/>
        </w:rPr>
        <w:t>室</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联系方式：包敏</w:t>
      </w:r>
      <w:r>
        <w:rPr>
          <w:rFonts w:asciiTheme="minorEastAsia" w:eastAsiaTheme="minorEastAsia" w:hAnsiTheme="minorEastAsia" w:cs="宋体" w:hint="eastAsia"/>
          <w:sz w:val="24"/>
        </w:rPr>
        <w:t>0513-85502599</w:t>
      </w:r>
    </w:p>
    <w:p w:rsidR="000C4E24" w:rsidRDefault="008A19DE">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电子邮箱：</w:t>
      </w:r>
      <w:r>
        <w:rPr>
          <w:rFonts w:asciiTheme="minorEastAsia" w:eastAsiaTheme="minorEastAsia" w:hAnsiTheme="minorEastAsia" w:cs="宋体" w:hint="eastAsia"/>
          <w:sz w:val="24"/>
        </w:rPr>
        <w:t xml:space="preserve"> </w:t>
      </w:r>
      <w:hyperlink r:id="rId9" w:history="1">
        <w:r>
          <w:rPr>
            <w:rStyle w:val="af9"/>
            <w:rFonts w:asciiTheme="minorEastAsia" w:eastAsiaTheme="minorEastAsia" w:hAnsiTheme="minorEastAsia" w:cs="宋体" w:hint="eastAsia"/>
            <w:color w:val="auto"/>
          </w:rPr>
          <w:t>81395315@qq.com</w:t>
        </w:r>
      </w:hyperlink>
    </w:p>
    <w:bookmarkEnd w:id="0"/>
    <w:p w:rsidR="000C4E24" w:rsidRDefault="008A19DE">
      <w:pPr>
        <w:snapToGrid w:val="0"/>
        <w:spacing w:line="360" w:lineRule="auto"/>
        <w:jc w:val="center"/>
        <w:outlineLvl w:val="0"/>
        <w:rPr>
          <w:rFonts w:ascii="宋体" w:hAnsi="宋体" w:cs="宋体"/>
          <w:b/>
          <w:sz w:val="36"/>
          <w:szCs w:val="36"/>
        </w:rPr>
      </w:pPr>
      <w:r>
        <w:rPr>
          <w:rFonts w:ascii="宋体" w:hAnsi="宋体" w:cs="宋体" w:hint="eastAsia"/>
          <w:b/>
          <w:sz w:val="36"/>
          <w:szCs w:val="36"/>
        </w:rPr>
        <w:br w:type="page"/>
      </w:r>
      <w:r>
        <w:rPr>
          <w:rFonts w:ascii="宋体" w:hAnsi="宋体" w:cs="宋体" w:hint="eastAsia"/>
          <w:b/>
          <w:sz w:val="36"/>
          <w:szCs w:val="36"/>
        </w:rPr>
        <w:lastRenderedPageBreak/>
        <w:t>第二部分</w:t>
      </w:r>
      <w:r>
        <w:rPr>
          <w:rFonts w:ascii="宋体" w:hAnsi="宋体" w:cs="宋体" w:hint="eastAsia"/>
          <w:b/>
          <w:sz w:val="36"/>
          <w:szCs w:val="36"/>
        </w:rPr>
        <w:t xml:space="preserve">  </w:t>
      </w:r>
      <w:r>
        <w:rPr>
          <w:rFonts w:ascii="宋体" w:hAnsi="宋体" w:cs="宋体" w:hint="eastAsia"/>
          <w:b/>
          <w:sz w:val="36"/>
          <w:szCs w:val="36"/>
        </w:rPr>
        <w:t>比选须知</w:t>
      </w:r>
    </w:p>
    <w:p w:rsidR="000C4E24" w:rsidRDefault="008A19DE">
      <w:pPr>
        <w:snapToGrid w:val="0"/>
        <w:spacing w:line="460" w:lineRule="exact"/>
        <w:ind w:firstLineChars="200" w:firstLine="482"/>
        <w:outlineLvl w:val="1"/>
        <w:rPr>
          <w:rFonts w:ascii="宋体" w:hAnsi="宋体" w:cs="宋体"/>
          <w:sz w:val="24"/>
        </w:rPr>
      </w:pPr>
      <w:r>
        <w:rPr>
          <w:rFonts w:ascii="宋体" w:hAnsi="宋体" w:cs="宋体" w:hint="eastAsia"/>
          <w:b/>
          <w:sz w:val="24"/>
        </w:rPr>
        <w:t>一、采购文件由采购人解释</w:t>
      </w:r>
      <w:r>
        <w:rPr>
          <w:rFonts w:ascii="宋体" w:hAnsi="宋体" w:cs="宋体" w:hint="eastAsia"/>
          <w:sz w:val="24"/>
        </w:rPr>
        <w:t>。</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比选人应认真审阅采购文件中所有的事项、格式、条款和规范要求等，如果比选人没有按照采购文件要求提交比选响应文件，或者比选响应文件没有对采购文件做出实质性响应，其比选将被拒</w:t>
      </w:r>
      <w:r>
        <w:rPr>
          <w:rFonts w:ascii="宋体" w:hAnsi="宋体" w:cs="宋体" w:hint="eastAsia"/>
          <w:sz w:val="24"/>
        </w:rPr>
        <w:t>绝，比选人自行承担责任。</w:t>
      </w:r>
    </w:p>
    <w:p w:rsidR="000C4E24" w:rsidRDefault="008A19DE">
      <w:pPr>
        <w:snapToGrid w:val="0"/>
        <w:spacing w:line="460" w:lineRule="exact"/>
        <w:ind w:firstLineChars="200" w:firstLine="482"/>
        <w:outlineLvl w:val="1"/>
        <w:rPr>
          <w:rFonts w:ascii="宋体" w:hAnsi="宋体" w:cs="宋体"/>
          <w:b/>
          <w:sz w:val="24"/>
        </w:rPr>
      </w:pPr>
      <w:r>
        <w:rPr>
          <w:rFonts w:ascii="宋体" w:hAnsi="宋体" w:cs="宋体" w:hint="eastAsia"/>
          <w:b/>
          <w:sz w:val="24"/>
        </w:rPr>
        <w:t>二、采购文件的澄清、修改、答疑</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采购人有权对发出的采购文件进行必要的澄清或修改。</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采购人可视情取消、延长相关时间。</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采购人对采购文件的澄清、修改将构成采购文件的一部分，对比选人具有约束力。</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比选人由于对采购文件的任何推论和误解以及采购人对有关问题的口头解释所造成的后果，均由比选人自负。</w:t>
      </w:r>
    </w:p>
    <w:p w:rsidR="000C4E24" w:rsidRDefault="008A19DE">
      <w:pPr>
        <w:snapToGrid w:val="0"/>
        <w:spacing w:line="460" w:lineRule="exact"/>
        <w:ind w:firstLineChars="200" w:firstLine="480"/>
        <w:outlineLvl w:val="1"/>
        <w:rPr>
          <w:rFonts w:ascii="宋体" w:hAnsi="宋体" w:cs="宋体"/>
          <w:b/>
          <w:sz w:val="24"/>
        </w:rPr>
      </w:pPr>
      <w:r>
        <w:rPr>
          <w:rFonts w:ascii="宋体" w:hAnsi="宋体" w:cs="宋体" w:hint="eastAsia"/>
          <w:sz w:val="24"/>
        </w:rPr>
        <w:t>5.</w:t>
      </w:r>
      <w:r>
        <w:rPr>
          <w:rFonts w:ascii="宋体" w:hAnsi="宋体" w:cs="宋体" w:hint="eastAsia"/>
          <w:sz w:val="24"/>
        </w:rPr>
        <w:t>采购人视情组织答疑会。</w:t>
      </w:r>
    </w:p>
    <w:p w:rsidR="000C4E24" w:rsidRDefault="008A19DE">
      <w:pPr>
        <w:widowControl/>
        <w:spacing w:line="460" w:lineRule="exact"/>
        <w:ind w:firstLineChars="200" w:firstLine="482"/>
        <w:jc w:val="left"/>
        <w:rPr>
          <w:rFonts w:ascii="宋体" w:hAnsi="宋体" w:cs="宋体"/>
          <w:b/>
          <w:sz w:val="24"/>
        </w:rPr>
      </w:pPr>
      <w:r>
        <w:rPr>
          <w:rFonts w:ascii="宋体" w:hAnsi="宋体" w:cs="宋体" w:hint="eastAsia"/>
          <w:b/>
          <w:sz w:val="24"/>
        </w:rPr>
        <w:t>三、比选报价</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1.</w:t>
      </w:r>
      <w:r>
        <w:rPr>
          <w:rFonts w:ascii="宋体" w:hAnsi="宋体" w:cs="宋体" w:hint="eastAsia"/>
          <w:bCs/>
          <w:sz w:val="24"/>
        </w:rPr>
        <w:t>本项目不接受任何有选择的报价。</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2.</w:t>
      </w:r>
      <w:r>
        <w:rPr>
          <w:rFonts w:ascii="宋体" w:hAnsi="宋体" w:cs="宋体" w:hint="eastAsia"/>
          <w:bCs/>
          <w:sz w:val="24"/>
        </w:rPr>
        <w:t>比选报价均以人民币为报价的货币单位。</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3.</w:t>
      </w:r>
      <w:r>
        <w:rPr>
          <w:rFonts w:ascii="宋体" w:hAnsi="宋体" w:cs="宋体" w:hint="eastAsia"/>
          <w:bCs/>
          <w:sz w:val="24"/>
        </w:rPr>
        <w:t>报价表必须加盖供应商公章且必须经法定代表人或被委托授权人签署。</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4.</w:t>
      </w:r>
      <w:r>
        <w:rPr>
          <w:rFonts w:ascii="宋体" w:hAnsi="宋体" w:cs="宋体" w:hint="eastAsia"/>
          <w:bCs/>
          <w:sz w:val="24"/>
        </w:rPr>
        <w:t>比选报价出现前后不一致的，按照下列规定修正：</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）比选</w:t>
      </w:r>
      <w:r>
        <w:rPr>
          <w:rFonts w:ascii="宋体" w:hAnsi="宋体" w:cs="宋体" w:hint="eastAsia"/>
          <w:sz w:val="24"/>
        </w:rPr>
        <w:t>响应</w:t>
      </w:r>
      <w:r>
        <w:rPr>
          <w:rFonts w:ascii="宋体" w:hAnsi="宋体" w:cs="宋体" w:hint="eastAsia"/>
          <w:bCs/>
          <w:sz w:val="24"/>
        </w:rPr>
        <w:t>文件中报价表内容与比选</w:t>
      </w:r>
      <w:r>
        <w:rPr>
          <w:rFonts w:ascii="宋体" w:hAnsi="宋体" w:cs="宋体" w:hint="eastAsia"/>
          <w:sz w:val="24"/>
        </w:rPr>
        <w:t>响应</w:t>
      </w:r>
      <w:r>
        <w:rPr>
          <w:rFonts w:ascii="宋体" w:hAnsi="宋体" w:cs="宋体" w:hint="eastAsia"/>
          <w:bCs/>
          <w:sz w:val="24"/>
        </w:rPr>
        <w:t>文件技术响应中内容明细不一致的，以报价表为准；</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）比选</w:t>
      </w:r>
      <w:r>
        <w:rPr>
          <w:rFonts w:ascii="宋体" w:hAnsi="宋体" w:cs="宋体" w:hint="eastAsia"/>
          <w:sz w:val="24"/>
        </w:rPr>
        <w:t>响应</w:t>
      </w:r>
      <w:r>
        <w:rPr>
          <w:rFonts w:ascii="宋体" w:hAnsi="宋体" w:cs="宋体" w:hint="eastAsia"/>
          <w:bCs/>
          <w:sz w:val="24"/>
        </w:rPr>
        <w:t>文件中涉及大写金额和小写金额不一致的，以大写金额为准；</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）单价金额小数点或者百分比有明显错位的，以报价表（投标报价总表）的总价为准，并修改单价；</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）总价金额与按单价汇总金额不一致的，以单价金额计算结果为准。</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t>同时出现两种以上不一致的，按照前款规定的顺序修正。修正后的报价应当由供应商的</w:t>
      </w:r>
      <w:r>
        <w:rPr>
          <w:rFonts w:ascii="宋体" w:hAnsi="宋体" w:cs="宋体" w:hint="eastAsia"/>
          <w:bCs/>
          <w:sz w:val="24"/>
        </w:rPr>
        <w:t>法定代表人或其授权的代表签字确认后产生约束力，供应商不确认的，其投标无效。</w:t>
      </w:r>
    </w:p>
    <w:p w:rsidR="000C4E24" w:rsidRDefault="008A19DE">
      <w:pPr>
        <w:widowControl/>
        <w:spacing w:line="460" w:lineRule="exact"/>
        <w:ind w:firstLineChars="200" w:firstLine="480"/>
        <w:jc w:val="left"/>
        <w:rPr>
          <w:rFonts w:ascii="宋体" w:hAnsi="宋体" w:cs="宋体"/>
          <w:bCs/>
          <w:sz w:val="24"/>
        </w:rPr>
      </w:pPr>
      <w:r>
        <w:rPr>
          <w:rFonts w:ascii="宋体" w:hAnsi="宋体" w:cs="宋体" w:hint="eastAsia"/>
          <w:bCs/>
          <w:sz w:val="24"/>
        </w:rPr>
        <w:lastRenderedPageBreak/>
        <w:t>5.</w:t>
      </w:r>
      <w:r>
        <w:rPr>
          <w:rFonts w:ascii="宋体" w:hAnsi="宋体" w:cs="宋体" w:hint="eastAsia"/>
          <w:bCs/>
          <w:sz w:val="24"/>
        </w:rPr>
        <w:t>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rsidR="000C4E24" w:rsidRDefault="008A19DE">
      <w:pPr>
        <w:snapToGrid w:val="0"/>
        <w:spacing w:line="460" w:lineRule="exact"/>
        <w:ind w:firstLineChars="200" w:firstLine="482"/>
        <w:outlineLvl w:val="1"/>
        <w:rPr>
          <w:rFonts w:ascii="宋体" w:hAnsi="宋体" w:cs="宋体"/>
          <w:b/>
          <w:sz w:val="24"/>
        </w:rPr>
      </w:pPr>
      <w:r>
        <w:rPr>
          <w:rFonts w:ascii="宋体" w:hAnsi="宋体" w:cs="宋体" w:hint="eastAsia"/>
          <w:b/>
          <w:sz w:val="24"/>
        </w:rPr>
        <w:t>四、比选响应文件的编写、份数和签署（本项目不适用）</w:t>
      </w:r>
    </w:p>
    <w:p w:rsidR="000C4E24" w:rsidRDefault="008A19DE">
      <w:pPr>
        <w:snapToGrid w:val="0"/>
        <w:spacing w:line="46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比选人按第六部分“比选响应文件组成”编写比选响应文件。</w:t>
      </w:r>
      <w:r>
        <w:rPr>
          <w:rFonts w:ascii="宋体" w:hAnsi="宋体" w:cs="宋体" w:hint="eastAsia"/>
          <w:kern w:val="0"/>
          <w:sz w:val="24"/>
          <w:lang w:val="zh-CN"/>
        </w:rPr>
        <w:t>比选</w:t>
      </w:r>
      <w:r>
        <w:rPr>
          <w:rFonts w:ascii="宋体" w:hAnsi="宋体" w:cs="宋体" w:hint="eastAsia"/>
          <w:sz w:val="24"/>
        </w:rPr>
        <w:t>响应</w:t>
      </w:r>
      <w:r>
        <w:rPr>
          <w:rFonts w:ascii="宋体" w:hAnsi="宋体" w:cs="宋体" w:hint="eastAsia"/>
          <w:kern w:val="0"/>
          <w:sz w:val="24"/>
          <w:lang w:val="zh-CN"/>
        </w:rPr>
        <w:t>文件规格幅面</w:t>
      </w:r>
      <w:r>
        <w:rPr>
          <w:rFonts w:ascii="宋体" w:hAnsi="宋体" w:cs="宋体" w:hint="eastAsia"/>
          <w:sz w:val="24"/>
        </w:rPr>
        <w:t>A4</w:t>
      </w:r>
      <w:r>
        <w:rPr>
          <w:rFonts w:ascii="宋体" w:hAnsi="宋体" w:cs="宋体" w:hint="eastAsia"/>
          <w:sz w:val="24"/>
        </w:rPr>
        <w:t>纸（图纸等除外）</w:t>
      </w:r>
      <w:r>
        <w:rPr>
          <w:rFonts w:ascii="宋体" w:hAnsi="宋体" w:cs="宋体" w:hint="eastAsia"/>
          <w:kern w:val="0"/>
          <w:sz w:val="24"/>
          <w:lang w:val="zh-CN"/>
        </w:rPr>
        <w:t>；按照采购文件所规定的内容顺序，统一编制目录，逐页编码，由于编排混乱导致比选</w:t>
      </w:r>
      <w:r>
        <w:rPr>
          <w:rFonts w:ascii="宋体" w:hAnsi="宋体" w:cs="宋体" w:hint="eastAsia"/>
          <w:sz w:val="24"/>
        </w:rPr>
        <w:t>响应</w:t>
      </w:r>
      <w:r>
        <w:rPr>
          <w:rFonts w:ascii="宋体" w:hAnsi="宋体" w:cs="宋体" w:hint="eastAsia"/>
          <w:kern w:val="0"/>
          <w:sz w:val="24"/>
          <w:lang w:val="zh-CN"/>
        </w:rPr>
        <w:t>文件被误读或查找不到，其责任应当由比选人承担；</w:t>
      </w:r>
      <w:r>
        <w:rPr>
          <w:rFonts w:ascii="宋体" w:hAnsi="宋体" w:cs="宋体" w:hint="eastAsia"/>
          <w:sz w:val="24"/>
        </w:rPr>
        <w:t>牢固装订成册，不建议使用活页夹、拉杆夹、文件夹、塑料方便式书脊（插入式或穿孔式）装订；比选响应文件不得行间插字、涂改、增删，如修补错漏处，须经比选响应文件签署人签字并加盖公章。</w:t>
      </w:r>
    </w:p>
    <w:p w:rsidR="000C4E24" w:rsidRDefault="008A19DE">
      <w:pPr>
        <w:snapToGrid w:val="0"/>
        <w:spacing w:line="460" w:lineRule="exact"/>
        <w:ind w:firstLineChars="200" w:firstLine="480"/>
        <w:contextualSpacing/>
        <w:rPr>
          <w:rFonts w:ascii="宋体" w:hAnsi="宋体" w:cs="宋体"/>
          <w:b/>
          <w:sz w:val="24"/>
        </w:rPr>
      </w:pPr>
      <w:r>
        <w:rPr>
          <w:rFonts w:ascii="宋体" w:hAnsi="宋体" w:cs="宋体" w:hint="eastAsia"/>
          <w:sz w:val="24"/>
        </w:rPr>
        <w:t>2.</w:t>
      </w:r>
      <w:r>
        <w:rPr>
          <w:rFonts w:ascii="宋体" w:hAnsi="宋体" w:cs="宋体" w:hint="eastAsia"/>
          <w:sz w:val="24"/>
        </w:rPr>
        <w:t>比选响应文件（资格审查文件、价格标），明确标注项目名称、参选人全称、标段号、响应文件名称等关键信息，“正本”、“副本”字样。</w:t>
      </w:r>
    </w:p>
    <w:p w:rsidR="000C4E24" w:rsidRDefault="008A19DE">
      <w:pPr>
        <w:snapToGrid w:val="0"/>
        <w:spacing w:line="46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比选响应文件正本须打印并由比选人法定代表人或授权人签字并加盖单位印章。副本可复印，但须加盖单位印章。</w:t>
      </w:r>
    </w:p>
    <w:p w:rsidR="000C4E24" w:rsidRDefault="008A19DE">
      <w:pPr>
        <w:snapToGrid w:val="0"/>
        <w:spacing w:line="480" w:lineRule="exact"/>
        <w:ind w:firstLineChars="196" w:firstLine="472"/>
        <w:rPr>
          <w:rFonts w:ascii="宋体" w:hAnsi="宋体" w:cs="宋体"/>
          <w:sz w:val="24"/>
        </w:rPr>
      </w:pPr>
      <w:r>
        <w:rPr>
          <w:rFonts w:ascii="宋体" w:hAnsi="宋体" w:cs="宋体" w:hint="eastAsia"/>
          <w:b/>
          <w:sz w:val="24"/>
        </w:rPr>
        <w:t>五、比选响应文件的密封及标记</w:t>
      </w:r>
      <w:r>
        <w:rPr>
          <w:rFonts w:ascii="宋体" w:hAnsi="宋体" w:cs="宋体"/>
          <w:b/>
          <w:sz w:val="24"/>
        </w:rPr>
        <w:t>（</w:t>
      </w:r>
      <w:r>
        <w:rPr>
          <w:rFonts w:ascii="宋体" w:hAnsi="宋体" w:cs="宋体" w:hint="eastAsia"/>
          <w:b/>
          <w:sz w:val="24"/>
        </w:rPr>
        <w:t>本项目不适用</w:t>
      </w:r>
      <w:r>
        <w:rPr>
          <w:rFonts w:ascii="宋体" w:hAnsi="宋体" w:cs="宋体"/>
          <w:b/>
          <w:sz w:val="24"/>
        </w:rPr>
        <w:t>）</w:t>
      </w:r>
    </w:p>
    <w:p w:rsidR="000C4E24" w:rsidRDefault="008A19DE">
      <w:pPr>
        <w:snapToGrid w:val="0"/>
        <w:spacing w:line="460" w:lineRule="exact"/>
        <w:ind w:firstLineChars="200" w:firstLine="480"/>
        <w:contextualSpacing/>
        <w:rPr>
          <w:rFonts w:ascii="宋体" w:hAnsi="宋体" w:cs="宋体"/>
          <w:sz w:val="24"/>
        </w:rPr>
      </w:pPr>
      <w:bookmarkStart w:id="2" w:name="_Hlk168062654"/>
      <w:r>
        <w:rPr>
          <w:rFonts w:ascii="宋体" w:hAnsi="宋体" w:cs="宋体" w:hint="eastAsia"/>
          <w:sz w:val="24"/>
        </w:rPr>
        <w:t>比选人</w:t>
      </w:r>
      <w:r>
        <w:rPr>
          <w:rFonts w:ascii="宋体" w:hAnsi="宋体" w:cs="宋体" w:hint="eastAsia"/>
          <w:sz w:val="24"/>
        </w:rPr>
        <w:t>应将资格审查文件、价格标分别密封并加盖单位公章。明确标注项目名称、标段号、参选人全称、响应文件名称等关键信息以及“正本”、“副本”字样。</w:t>
      </w:r>
    </w:p>
    <w:p w:rsidR="000C4E24" w:rsidRDefault="008A19DE">
      <w:pPr>
        <w:snapToGrid w:val="0"/>
        <w:spacing w:line="480" w:lineRule="exact"/>
        <w:ind w:firstLineChars="196" w:firstLine="472"/>
        <w:rPr>
          <w:rFonts w:ascii="宋体" w:hAnsi="宋体" w:cs="宋体"/>
          <w:b/>
          <w:sz w:val="24"/>
        </w:rPr>
      </w:pPr>
      <w:r>
        <w:rPr>
          <w:rFonts w:ascii="宋体" w:hAnsi="宋体" w:cs="宋体" w:hint="eastAsia"/>
          <w:b/>
          <w:sz w:val="24"/>
        </w:rPr>
        <w:t>注：本项目采用远程不见面交易模式，投标单位仅需制作电子投标文件，无需提供纸质投标文件；成交人在领取成交通知书前须提交纸质投标文件各叁套（一正贰副）（包括资格审查文件、价格标）。</w:t>
      </w:r>
    </w:p>
    <w:bookmarkEnd w:id="2"/>
    <w:p w:rsidR="000C4E24" w:rsidRDefault="008A19DE">
      <w:pPr>
        <w:snapToGrid w:val="0"/>
        <w:spacing w:line="460" w:lineRule="exact"/>
        <w:ind w:firstLineChars="200" w:firstLine="482"/>
        <w:outlineLvl w:val="1"/>
        <w:rPr>
          <w:rFonts w:ascii="宋体" w:hAnsi="宋体" w:cs="宋体"/>
          <w:b/>
          <w:sz w:val="24"/>
        </w:rPr>
      </w:pPr>
      <w:r>
        <w:rPr>
          <w:rFonts w:ascii="宋体" w:hAnsi="宋体" w:cs="宋体" w:hint="eastAsia"/>
          <w:b/>
          <w:sz w:val="24"/>
        </w:rPr>
        <w:t>六、比选响应文件的递交时间</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比选响应文件必须在规定的接收截止时间前送达采购人。采购人将拒绝接收在比选截止时间后递交的比选响应文件。</w:t>
      </w:r>
    </w:p>
    <w:p w:rsidR="000C4E24" w:rsidRDefault="008A19DE">
      <w:pPr>
        <w:snapToGrid w:val="0"/>
        <w:spacing w:line="460" w:lineRule="exact"/>
        <w:ind w:firstLineChars="200" w:firstLine="482"/>
        <w:outlineLvl w:val="1"/>
        <w:rPr>
          <w:rFonts w:ascii="宋体" w:hAnsi="宋体" w:cs="宋体"/>
          <w:b/>
          <w:sz w:val="24"/>
        </w:rPr>
      </w:pPr>
      <w:r>
        <w:rPr>
          <w:rFonts w:ascii="宋体" w:hAnsi="宋体" w:cs="宋体" w:hint="eastAsia"/>
          <w:b/>
          <w:sz w:val="24"/>
        </w:rPr>
        <w:t>七、相关费用</w:t>
      </w:r>
    </w:p>
    <w:p w:rsidR="000C4E24" w:rsidRDefault="008A19DE">
      <w:pPr>
        <w:snapToGrid w:val="0"/>
        <w:spacing w:line="46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供应商承担参与比选可能发生的全部费用，代理机构</w:t>
      </w:r>
      <w:r>
        <w:rPr>
          <w:rFonts w:ascii="宋体" w:hAnsi="宋体" w:cs="宋体" w:hint="eastAsia"/>
          <w:sz w:val="24"/>
        </w:rPr>
        <w:t>在任何情况下均无义务和责任承担这些费用。</w:t>
      </w:r>
    </w:p>
    <w:p w:rsidR="000C4E24" w:rsidRDefault="008A19DE">
      <w:pPr>
        <w:snapToGrid w:val="0"/>
        <w:spacing w:line="460" w:lineRule="exact"/>
        <w:ind w:firstLineChars="200" w:firstLine="480"/>
        <w:contextualSpacing/>
        <w:rPr>
          <w:rFonts w:ascii="宋体" w:hAnsi="宋体" w:cs="宋体"/>
          <w:kern w:val="0"/>
          <w:sz w:val="24"/>
          <w:lang w:val="zh-CN"/>
        </w:rPr>
      </w:pPr>
      <w:r>
        <w:rPr>
          <w:rFonts w:ascii="宋体" w:hAnsi="宋体" w:cs="宋体" w:hint="eastAsia"/>
          <w:sz w:val="24"/>
        </w:rPr>
        <w:t>2.</w:t>
      </w:r>
      <w:r>
        <w:rPr>
          <w:rFonts w:ascii="宋体" w:hAnsi="宋体" w:cs="宋体" w:hint="eastAsia"/>
          <w:sz w:val="24"/>
        </w:rPr>
        <w:t>本次招标代理费由采购人支付</w:t>
      </w:r>
      <w:r>
        <w:rPr>
          <w:rFonts w:ascii="宋体" w:hAnsi="宋体" w:cs="宋体" w:hint="eastAsia"/>
          <w:kern w:val="0"/>
          <w:sz w:val="24"/>
          <w:lang w:val="zh-CN"/>
        </w:rPr>
        <w:t>。</w:t>
      </w:r>
    </w:p>
    <w:p w:rsidR="000C4E24" w:rsidRDefault="008A19DE">
      <w:pPr>
        <w:autoSpaceDE w:val="0"/>
        <w:autoSpaceDN w:val="0"/>
        <w:adjustRightInd w:val="0"/>
        <w:spacing w:line="460" w:lineRule="exact"/>
        <w:ind w:firstLineChars="200" w:firstLine="480"/>
        <w:jc w:val="left"/>
        <w:rPr>
          <w:rFonts w:ascii="宋体" w:hAnsi="宋体" w:cs="宋体"/>
          <w:sz w:val="24"/>
        </w:rPr>
      </w:pPr>
      <w:r>
        <w:rPr>
          <w:rFonts w:ascii="宋体" w:hAnsi="宋体" w:cs="宋体" w:hint="eastAsia"/>
          <w:kern w:val="0"/>
          <w:sz w:val="24"/>
        </w:rPr>
        <w:t>3.</w:t>
      </w:r>
      <w:r>
        <w:rPr>
          <w:rFonts w:ascii="宋体" w:hAnsi="宋体" w:cs="宋体" w:hint="eastAsia"/>
          <w:kern w:val="0"/>
          <w:sz w:val="24"/>
        </w:rPr>
        <w:t>比选</w:t>
      </w:r>
      <w:r>
        <w:rPr>
          <w:rFonts w:ascii="宋体" w:hAnsi="宋体" w:cs="宋体" w:hint="eastAsia"/>
          <w:kern w:val="0"/>
          <w:sz w:val="24"/>
          <w:lang w:val="zh-CN"/>
        </w:rPr>
        <w:t>文件未列明，而投标供应商认为必需的费用也需列入报价。</w:t>
      </w:r>
    </w:p>
    <w:p w:rsidR="000C4E24" w:rsidRDefault="008A19DE">
      <w:pPr>
        <w:adjustRightInd w:val="0"/>
        <w:snapToGrid w:val="0"/>
        <w:spacing w:line="480" w:lineRule="exact"/>
        <w:ind w:firstLineChars="200" w:firstLine="482"/>
        <w:rPr>
          <w:rFonts w:ascii="宋体" w:hAnsi="宋体" w:cs="宋体"/>
          <w:b/>
          <w:sz w:val="24"/>
        </w:rPr>
      </w:pPr>
      <w:r>
        <w:rPr>
          <w:rFonts w:ascii="宋体" w:hAnsi="宋体" w:cs="宋体" w:hint="eastAsia"/>
          <w:b/>
          <w:sz w:val="24"/>
        </w:rPr>
        <w:t>八、授予合同</w:t>
      </w:r>
    </w:p>
    <w:p w:rsidR="000C4E24" w:rsidRDefault="008A19DE">
      <w:pPr>
        <w:adjustRightInd w:val="0"/>
        <w:snapToGrid w:val="0"/>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、履约保证金</w:t>
      </w:r>
    </w:p>
    <w:p w:rsidR="000C4E24" w:rsidRDefault="008A19DE">
      <w:pPr>
        <w:widowControl/>
        <w:adjustRightInd w:val="0"/>
        <w:snapToGrid w:val="0"/>
        <w:spacing w:line="360" w:lineRule="auto"/>
        <w:ind w:firstLineChars="200" w:firstLine="480"/>
        <w:rPr>
          <w:rFonts w:ascii="宋体" w:hAnsi="宋体" w:cs="宋体"/>
          <w:sz w:val="24"/>
        </w:rPr>
      </w:pPr>
      <w:bookmarkStart w:id="3" w:name="_Toc16938553"/>
      <w:bookmarkStart w:id="4" w:name="_Toc513029237"/>
      <w:bookmarkStart w:id="5" w:name="_Toc20823309"/>
      <w:r>
        <w:rPr>
          <w:rFonts w:ascii="宋体" w:hAnsi="宋体" w:cs="宋体" w:hint="eastAsia"/>
          <w:sz w:val="24"/>
        </w:rPr>
        <w:lastRenderedPageBreak/>
        <w:t>1.1</w:t>
      </w:r>
      <w:r>
        <w:rPr>
          <w:rFonts w:ascii="宋体" w:hAnsi="宋体" w:cs="宋体" w:hint="eastAsia"/>
          <w:sz w:val="24"/>
        </w:rPr>
        <w:t>本项目成交后的履约保证金为成交价的</w:t>
      </w:r>
      <w:r>
        <w:rPr>
          <w:rFonts w:ascii="宋体" w:hAnsi="宋体" w:cs="宋体" w:hint="eastAsia"/>
          <w:b/>
          <w:bCs/>
          <w:sz w:val="24"/>
          <w:u w:val="single"/>
        </w:rPr>
        <w:t xml:space="preserve">5% </w:t>
      </w:r>
      <w:r>
        <w:rPr>
          <w:rFonts w:ascii="宋体" w:hAnsi="宋体" w:cs="宋体" w:hint="eastAsia"/>
          <w:b/>
          <w:bCs/>
          <w:sz w:val="24"/>
        </w:rPr>
        <w:t>（取整</w:t>
      </w:r>
      <w:r>
        <w:rPr>
          <w:rFonts w:ascii="宋体" w:hAnsi="宋体" w:cs="宋体" w:hint="eastAsia"/>
          <w:sz w:val="24"/>
        </w:rPr>
        <w:t>），成交后</w:t>
      </w:r>
      <w:r>
        <w:rPr>
          <w:rFonts w:ascii="宋体" w:hAnsi="宋体" w:cs="宋体" w:hint="eastAsia"/>
          <w:sz w:val="24"/>
        </w:rPr>
        <w:t>7</w:t>
      </w:r>
      <w:r>
        <w:rPr>
          <w:rFonts w:ascii="宋体" w:hAnsi="宋体" w:cs="宋体" w:hint="eastAsia"/>
          <w:sz w:val="24"/>
        </w:rPr>
        <w:t>个工作日内递交，否则作自动放弃成交资格处理。</w:t>
      </w:r>
    </w:p>
    <w:p w:rsidR="000C4E24" w:rsidRDefault="008A19DE">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缴纳方式：支票、汇票、本票、保函等非现金形式。</w:t>
      </w:r>
    </w:p>
    <w:p w:rsidR="000C4E24" w:rsidRDefault="008A19DE">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账户信息：</w:t>
      </w:r>
      <w:r>
        <w:rPr>
          <w:rFonts w:ascii="宋体" w:hAnsi="宋体" w:cs="宋体" w:hint="eastAsia"/>
          <w:sz w:val="24"/>
        </w:rPr>
        <w:t xml:space="preserve"> </w:t>
      </w:r>
    </w:p>
    <w:p w:rsidR="000C4E24" w:rsidRDefault="008A19DE">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收款人：南通市市政设施管理处</w:t>
      </w:r>
    </w:p>
    <w:p w:rsidR="000C4E24" w:rsidRDefault="008A19DE">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单位地址：江苏省南通市人民西路</w:t>
      </w:r>
      <w:r>
        <w:rPr>
          <w:rFonts w:ascii="宋体" w:hAnsi="宋体" w:cs="宋体" w:hint="eastAsia"/>
          <w:sz w:val="24"/>
        </w:rPr>
        <w:t>428</w:t>
      </w:r>
      <w:r>
        <w:rPr>
          <w:rFonts w:ascii="宋体" w:hAnsi="宋体" w:cs="宋体" w:hint="eastAsia"/>
          <w:sz w:val="24"/>
        </w:rPr>
        <w:t>号</w:t>
      </w:r>
      <w:r>
        <w:rPr>
          <w:rFonts w:ascii="宋体" w:hAnsi="宋体" w:cs="宋体" w:hint="eastAsia"/>
          <w:sz w:val="24"/>
        </w:rPr>
        <w:t xml:space="preserve"> 0513-85105936 </w:t>
      </w:r>
    </w:p>
    <w:p w:rsidR="000C4E24" w:rsidRDefault="008A19DE">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开户行：建行南通分行营业部</w:t>
      </w:r>
      <w:r>
        <w:rPr>
          <w:rFonts w:ascii="宋体" w:hAnsi="宋体" w:cs="宋体" w:hint="eastAsia"/>
          <w:sz w:val="24"/>
        </w:rPr>
        <w:t xml:space="preserve"> </w:t>
      </w:r>
    </w:p>
    <w:p w:rsidR="000C4E24" w:rsidRDefault="008A19DE">
      <w:pPr>
        <w:widowControl/>
        <w:adjustRightInd w:val="0"/>
        <w:snapToGrid w:val="0"/>
        <w:spacing w:line="360" w:lineRule="auto"/>
        <w:ind w:firstLineChars="200" w:firstLine="480"/>
        <w:rPr>
          <w:rFonts w:ascii="宋体" w:hAnsi="宋体" w:cs="宋体"/>
          <w:sz w:val="24"/>
        </w:rPr>
      </w:pPr>
      <w:r>
        <w:rPr>
          <w:rFonts w:ascii="宋体" w:hAnsi="宋体" w:cs="宋体" w:hint="eastAsia"/>
          <w:sz w:val="24"/>
        </w:rPr>
        <w:t>开户账号：</w:t>
      </w:r>
      <w:r>
        <w:rPr>
          <w:rFonts w:ascii="宋体" w:hAnsi="宋体" w:cs="宋体" w:hint="eastAsia"/>
          <w:sz w:val="24"/>
        </w:rPr>
        <w:t>32001648636050828835</w:t>
      </w:r>
    </w:p>
    <w:p w:rsidR="000C4E24" w:rsidRDefault="008A19DE">
      <w:pPr>
        <w:snapToGrid w:val="0"/>
        <w:spacing w:line="360" w:lineRule="auto"/>
        <w:ind w:firstLineChars="206" w:firstLine="494"/>
        <w:outlineLvl w:val="1"/>
        <w:rPr>
          <w:rFonts w:ascii="宋体" w:hAnsi="宋体" w:cs="宋体"/>
          <w:sz w:val="24"/>
        </w:rPr>
      </w:pPr>
      <w:r>
        <w:rPr>
          <w:rFonts w:ascii="宋体" w:hAnsi="宋体" w:cs="宋体" w:hint="eastAsia"/>
          <w:sz w:val="24"/>
        </w:rPr>
        <w:t>1.4</w:t>
      </w:r>
      <w:r>
        <w:rPr>
          <w:rFonts w:ascii="宋体" w:hAnsi="宋体" w:cs="宋体" w:hint="eastAsia"/>
          <w:sz w:val="24"/>
        </w:rPr>
        <w:t>服务期满后，成交供应商全部履约合同义务，提交相应的申请材料，经采购人确认后，</w:t>
      </w:r>
      <w:r>
        <w:rPr>
          <w:rFonts w:ascii="宋体" w:hAnsi="宋体" w:cs="宋体" w:hint="eastAsia"/>
          <w:sz w:val="24"/>
        </w:rPr>
        <w:t>15</w:t>
      </w:r>
      <w:r>
        <w:rPr>
          <w:rFonts w:ascii="宋体" w:hAnsi="宋体" w:cs="宋体" w:hint="eastAsia"/>
          <w:sz w:val="24"/>
        </w:rPr>
        <w:t>个工作日内一次性无息退还该合同项目的履约保证金。</w:t>
      </w:r>
    </w:p>
    <w:p w:rsidR="000C4E24" w:rsidRDefault="008A19DE">
      <w:pPr>
        <w:snapToGrid w:val="0"/>
        <w:spacing w:line="360" w:lineRule="auto"/>
        <w:ind w:firstLineChars="206" w:firstLine="494"/>
        <w:outlineLvl w:val="1"/>
        <w:rPr>
          <w:rFonts w:ascii="宋体" w:hAnsi="宋体" w:cs="宋体"/>
          <w:sz w:val="24"/>
        </w:rPr>
      </w:pPr>
      <w:r>
        <w:rPr>
          <w:rFonts w:ascii="宋体" w:hAnsi="宋体" w:cs="宋体" w:hint="eastAsia"/>
          <w:sz w:val="24"/>
        </w:rPr>
        <w:t>1.5</w:t>
      </w:r>
      <w:r>
        <w:rPr>
          <w:rFonts w:ascii="宋体" w:hAnsi="宋体" w:cs="宋体" w:hint="eastAsia"/>
          <w:sz w:val="24"/>
        </w:rPr>
        <w:t>由于成交供应商原因，在签订合同后出现不按合同履行的情况，采购人有权将履约保证金作为违约金，全额不予退还，同时采购人亦有权终止合同，造成损失的，成交供应商还须承担相应的法律赔偿责任。</w:t>
      </w:r>
    </w:p>
    <w:p w:rsidR="000C4E24" w:rsidRDefault="008A19DE">
      <w:pPr>
        <w:keepNext/>
        <w:adjustRightInd w:val="0"/>
        <w:snapToGrid w:val="0"/>
        <w:spacing w:line="480" w:lineRule="exact"/>
        <w:ind w:firstLineChars="200" w:firstLine="480"/>
        <w:outlineLvl w:val="3"/>
        <w:rPr>
          <w:rFonts w:ascii="宋体" w:hAnsi="宋体" w:cs="宋体"/>
          <w:b/>
          <w:kern w:val="0"/>
          <w:sz w:val="24"/>
        </w:rPr>
      </w:pPr>
      <w:r>
        <w:rPr>
          <w:rFonts w:ascii="宋体" w:hAnsi="宋体" w:cs="宋体" w:hint="eastAsia"/>
          <w:kern w:val="0"/>
          <w:sz w:val="24"/>
        </w:rPr>
        <w:t>2</w:t>
      </w:r>
      <w:r>
        <w:rPr>
          <w:rFonts w:ascii="宋体" w:hAnsi="宋体" w:cs="宋体" w:hint="eastAsia"/>
          <w:kern w:val="0"/>
          <w:sz w:val="24"/>
        </w:rPr>
        <w:t>、签订合同</w:t>
      </w:r>
    </w:p>
    <w:p w:rsidR="000C4E24" w:rsidRDefault="008A19DE">
      <w:pPr>
        <w:adjustRightInd w:val="0"/>
        <w:snapToGrid w:val="0"/>
        <w:spacing w:line="480" w:lineRule="exact"/>
        <w:ind w:firstLineChars="200" w:firstLine="480"/>
        <w:rPr>
          <w:rFonts w:ascii="宋体" w:hAnsi="宋体" w:cs="宋体"/>
          <w:sz w:val="24"/>
        </w:rPr>
      </w:pPr>
      <w:r>
        <w:rPr>
          <w:rFonts w:ascii="宋体" w:hAnsi="宋体" w:cs="宋体" w:hint="eastAsia"/>
          <w:bCs/>
          <w:sz w:val="24"/>
        </w:rPr>
        <w:t>2</w:t>
      </w:r>
      <w:r>
        <w:rPr>
          <w:rFonts w:ascii="宋体" w:hAnsi="宋体" w:cs="宋体" w:hint="eastAsia"/>
          <w:sz w:val="24"/>
        </w:rPr>
        <w:t>.l</w:t>
      </w:r>
      <w:r>
        <w:rPr>
          <w:rFonts w:ascii="宋体" w:hAnsi="宋体" w:cs="宋体" w:hint="eastAsia"/>
          <w:sz w:val="24"/>
        </w:rPr>
        <w:t>成交供应商应当在成交通知书发出之日起三十日内，按照比选文件确定的事项与采购人签订政府采购合同。</w:t>
      </w:r>
    </w:p>
    <w:p w:rsidR="000C4E24" w:rsidRDefault="008A19DE">
      <w:pPr>
        <w:adjustRightInd w:val="0"/>
        <w:snapToGrid w:val="0"/>
        <w:spacing w:line="480" w:lineRule="exact"/>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比选文件、成交</w:t>
      </w:r>
      <w:r>
        <w:rPr>
          <w:rFonts w:ascii="宋体" w:hAnsi="宋体" w:cs="宋体" w:hint="eastAsia"/>
          <w:sz w:val="24"/>
        </w:rPr>
        <w:t>供应商的响应文件及比选过程中有关澄清、承诺文件均应作为合同附件。</w:t>
      </w:r>
    </w:p>
    <w:p w:rsidR="000C4E24" w:rsidRDefault="008A19DE">
      <w:pPr>
        <w:adjustRightInd w:val="0"/>
        <w:snapToGrid w:val="0"/>
        <w:spacing w:line="480" w:lineRule="exact"/>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bookmarkEnd w:id="3"/>
    <w:bookmarkEnd w:id="4"/>
    <w:bookmarkEnd w:id="5"/>
    <w:p w:rsidR="000C4E24" w:rsidRDefault="000C4E24">
      <w:pPr>
        <w:adjustRightInd w:val="0"/>
        <w:snapToGrid w:val="0"/>
        <w:spacing w:line="480" w:lineRule="exact"/>
        <w:jc w:val="center"/>
        <w:rPr>
          <w:rFonts w:ascii="宋体" w:hAnsi="宋体" w:cs="宋体"/>
          <w:bCs/>
          <w:sz w:val="24"/>
        </w:rPr>
      </w:pPr>
    </w:p>
    <w:p w:rsidR="000C4E24" w:rsidRDefault="000C4E24">
      <w:pPr>
        <w:snapToGrid w:val="0"/>
        <w:spacing w:line="460" w:lineRule="exact"/>
        <w:ind w:firstLineChars="200" w:firstLine="560"/>
        <w:contextualSpacing/>
        <w:rPr>
          <w:rFonts w:ascii="宋体" w:hAnsi="宋体" w:cs="宋体"/>
          <w:sz w:val="28"/>
          <w:szCs w:val="28"/>
        </w:rPr>
      </w:pPr>
    </w:p>
    <w:p w:rsidR="000C4E24" w:rsidRDefault="008A19DE">
      <w:pPr>
        <w:pStyle w:val="11"/>
        <w:jc w:val="center"/>
        <w:outlineLvl w:val="0"/>
        <w:rPr>
          <w:rFonts w:hAnsi="宋体" w:cs="宋体"/>
          <w:bCs/>
          <w:sz w:val="36"/>
          <w:szCs w:val="36"/>
        </w:rPr>
      </w:pPr>
      <w:r>
        <w:rPr>
          <w:rFonts w:hAnsi="宋体" w:cs="宋体" w:hint="eastAsia"/>
        </w:rPr>
        <w:br w:type="page"/>
      </w:r>
      <w:r>
        <w:rPr>
          <w:rFonts w:hAnsi="宋体" w:cs="宋体" w:hint="eastAsia"/>
          <w:b/>
          <w:sz w:val="36"/>
          <w:szCs w:val="36"/>
        </w:rPr>
        <w:lastRenderedPageBreak/>
        <w:t>第三部分</w:t>
      </w:r>
      <w:r>
        <w:rPr>
          <w:rFonts w:hAnsi="宋体" w:cs="宋体" w:hint="eastAsia"/>
          <w:b/>
          <w:sz w:val="36"/>
          <w:szCs w:val="36"/>
        </w:rPr>
        <w:t xml:space="preserve">  </w:t>
      </w:r>
      <w:r>
        <w:rPr>
          <w:rFonts w:hAnsi="宋体" w:cs="宋体" w:hint="eastAsia"/>
          <w:b/>
          <w:sz w:val="36"/>
          <w:szCs w:val="36"/>
        </w:rPr>
        <w:t>项目需求</w:t>
      </w:r>
    </w:p>
    <w:p w:rsidR="000C4E24" w:rsidRDefault="008A19DE">
      <w:pPr>
        <w:spacing w:line="360" w:lineRule="auto"/>
        <w:ind w:firstLine="562"/>
        <w:rPr>
          <w:rFonts w:asciiTheme="minorEastAsia" w:eastAsiaTheme="minorEastAsia" w:hAnsiTheme="minorEastAsia" w:cs="宋体"/>
          <w:sz w:val="24"/>
        </w:rPr>
      </w:pPr>
      <w:r>
        <w:rPr>
          <w:rFonts w:ascii="宋体" w:cs="宋体" w:hint="eastAsia"/>
          <w:b/>
          <w:sz w:val="24"/>
        </w:rPr>
        <w:t>请供应商在响应前和制作响应文件时仔细研究项目需求说明。</w:t>
      </w:r>
      <w:r>
        <w:rPr>
          <w:rFonts w:ascii="宋体" w:cs="宋体" w:hint="eastAsia"/>
          <w:sz w:val="24"/>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ascii="宋体" w:cs="宋体" w:hint="eastAsia"/>
          <w:b/>
          <w:bCs/>
          <w:sz w:val="24"/>
        </w:rPr>
        <w:t>《商务部分正负偏离表》</w:t>
      </w:r>
      <w:r>
        <w:rPr>
          <w:rFonts w:ascii="宋体" w:cs="宋体" w:hint="eastAsia"/>
          <w:sz w:val="24"/>
        </w:rPr>
        <w:t>和</w:t>
      </w:r>
      <w:r>
        <w:rPr>
          <w:rFonts w:ascii="宋体" w:cs="宋体" w:hint="eastAsia"/>
          <w:b/>
          <w:bCs/>
          <w:sz w:val="24"/>
        </w:rPr>
        <w:t>《技术部分正负偏离表》</w:t>
      </w:r>
      <w:r>
        <w:rPr>
          <w:rFonts w:ascii="宋体" w:cs="宋体" w:hint="eastAsia"/>
          <w:sz w:val="24"/>
        </w:rPr>
        <w:t>上明示，如不明示的视同完全响应。</w:t>
      </w:r>
    </w:p>
    <w:p w:rsidR="000C4E24" w:rsidRDefault="008A19DE">
      <w:pPr>
        <w:pStyle w:val="af1"/>
        <w:widowControl w:val="0"/>
        <w:spacing w:before="0" w:beforeAutospacing="0" w:after="0" w:afterAutospacing="0" w:line="360" w:lineRule="auto"/>
        <w:ind w:firstLineChars="196" w:firstLine="472"/>
        <w:rPr>
          <w:rFonts w:asciiTheme="minorEastAsia" w:eastAsiaTheme="minorEastAsia" w:hAnsiTheme="minorEastAsia" w:cs="宋体"/>
          <w:b/>
          <w:bCs/>
          <w:color w:val="auto"/>
        </w:rPr>
      </w:pPr>
      <w:r>
        <w:rPr>
          <w:rFonts w:asciiTheme="minorEastAsia" w:eastAsiaTheme="minorEastAsia" w:hAnsiTheme="minorEastAsia" w:cs="宋体" w:hint="eastAsia"/>
          <w:b/>
          <w:bCs/>
          <w:color w:val="auto"/>
        </w:rPr>
        <w:t>（一）采购标的需实现的功能或者目标</w:t>
      </w:r>
      <w:r>
        <w:rPr>
          <w:rFonts w:asciiTheme="minorEastAsia" w:eastAsiaTheme="minorEastAsia" w:hAnsiTheme="minorEastAsia" w:cs="宋体" w:hint="eastAsia"/>
          <w:b/>
          <w:bCs/>
          <w:color w:val="auto"/>
        </w:rPr>
        <w:t xml:space="preserve">, </w:t>
      </w:r>
      <w:r>
        <w:rPr>
          <w:rFonts w:asciiTheme="minorEastAsia" w:eastAsiaTheme="minorEastAsia" w:hAnsiTheme="minorEastAsia" w:cs="宋体" w:hint="eastAsia"/>
          <w:b/>
          <w:bCs/>
          <w:color w:val="auto"/>
        </w:rPr>
        <w:t>以及为落实政府采购政策需满足的要求：</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满足《中华人民共和国政府采购法》第二十二条规定，具有独立承担民事责任的能力；具有良好的商业信誉和健全的财务会计制度；具有履行合同所必需的设备和专业技术能力；具有依法缴纳税收和社会保障资金的良好记录；参加本次比选活动前三年内，在经营活动中没有重大违法记录；</w:t>
      </w:r>
      <w:r>
        <w:rPr>
          <w:rFonts w:asciiTheme="minorEastAsia" w:eastAsiaTheme="minorEastAsia" w:hAnsiTheme="minorEastAsia" w:cs="宋体" w:hint="eastAsia"/>
          <w:sz w:val="24"/>
        </w:rPr>
        <w:t xml:space="preserve"> </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、本项目的特定资格要求：</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）未被“信用中国”网站（</w:t>
      </w:r>
      <w:r>
        <w:rPr>
          <w:rFonts w:asciiTheme="minorEastAsia" w:eastAsiaTheme="minorEastAsia" w:hAnsiTheme="minorEastAsia" w:cs="宋体" w:hint="eastAsia"/>
          <w:sz w:val="24"/>
        </w:rPr>
        <w:t>www.creditchina.gov.cn</w:t>
      </w:r>
      <w:r>
        <w:rPr>
          <w:rFonts w:asciiTheme="minorEastAsia" w:eastAsiaTheme="minorEastAsia" w:hAnsiTheme="minorEastAsia" w:cs="宋体" w:hint="eastAsia"/>
          <w:sz w:val="24"/>
        </w:rPr>
        <w:t>）列入失信被执行人、重大税收违法案件当事人名单、政府采购严重失信行为记录名单；</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）投标人须为在中华人民共和国境内注册成立的具有独立法人资格的施工企</w:t>
      </w:r>
      <w:r>
        <w:rPr>
          <w:rFonts w:asciiTheme="minorEastAsia" w:eastAsiaTheme="minorEastAsia" w:hAnsiTheme="minorEastAsia" w:cs="宋体" w:hint="eastAsia"/>
          <w:sz w:val="24"/>
        </w:rPr>
        <w:t>业（不包括外商独资企业法人和在港澳台地区注册成立的法人）。（以营业执照为准）；</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）投标人须具有建设行政主管部门核发的建筑工程施工施工总承包三级及以上资质或建筑装修装饰工程专业承包贰级及以上资质，并具备安全生产许可证，资质及证书处于有效期内（提供证书复印件）；</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）本项目不接受联合体投标。</w:t>
      </w:r>
    </w:p>
    <w:p w:rsidR="000C4E24" w:rsidRDefault="008A19DE">
      <w:pPr>
        <w:spacing w:line="360" w:lineRule="auto"/>
        <w:ind w:firstLineChars="196" w:firstLine="472"/>
        <w:rPr>
          <w:rFonts w:asciiTheme="minorEastAsia" w:eastAsiaTheme="minorEastAsia" w:hAnsiTheme="minorEastAsia" w:cs="宋体"/>
          <w:b/>
          <w:bCs/>
          <w:sz w:val="24"/>
        </w:rPr>
      </w:pPr>
      <w:r>
        <w:rPr>
          <w:rFonts w:asciiTheme="minorEastAsia" w:eastAsiaTheme="minorEastAsia" w:hAnsiTheme="minorEastAsia" w:cs="宋体" w:hint="eastAsia"/>
          <w:b/>
          <w:bCs/>
          <w:kern w:val="0"/>
          <w:sz w:val="24"/>
        </w:rPr>
        <w:t>（二）采购标的需执行的国家相关标准、行业标准、地方标准或者其他标准、规范</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）需实现的功能或者目标</w:t>
      </w:r>
    </w:p>
    <w:p w:rsidR="000C4E24" w:rsidRDefault="008A19DE">
      <w:pPr>
        <w:adjustRightInd w:val="0"/>
        <w:snapToGrid w:val="0"/>
        <w:spacing w:line="360" w:lineRule="auto"/>
        <w:ind w:firstLineChars="400" w:firstLine="960"/>
        <w:rPr>
          <w:rFonts w:asciiTheme="minorEastAsia" w:eastAsiaTheme="minorEastAsia" w:hAnsiTheme="minorEastAsia" w:cs="宋体"/>
          <w:sz w:val="24"/>
        </w:rPr>
      </w:pPr>
      <w:r>
        <w:rPr>
          <w:rFonts w:asciiTheme="minorEastAsia" w:eastAsiaTheme="minorEastAsia" w:hAnsiTheme="minorEastAsia" w:cs="宋体" w:hint="eastAsia"/>
          <w:sz w:val="24"/>
        </w:rPr>
        <w:t>保障零星房屋设施的完好。</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）需执行的国家相关标准、行业标准、地方标准或者其他标准、规范</w:t>
      </w:r>
    </w:p>
    <w:p w:rsidR="000C4E24" w:rsidRDefault="008A19DE">
      <w:pPr>
        <w:adjustRightInd w:val="0"/>
        <w:snapToGrid w:val="0"/>
        <w:spacing w:line="360" w:lineRule="auto"/>
        <w:ind w:firstLineChars="400" w:firstLine="960"/>
        <w:rPr>
          <w:rFonts w:asciiTheme="minorEastAsia" w:eastAsiaTheme="minorEastAsia" w:hAnsiTheme="minorEastAsia" w:cs="宋体"/>
          <w:sz w:val="24"/>
        </w:rPr>
      </w:pPr>
      <w:r>
        <w:rPr>
          <w:rFonts w:asciiTheme="minorEastAsia" w:eastAsiaTheme="minorEastAsia" w:hAnsiTheme="minorEastAsia" w:cs="宋体" w:hint="eastAsia"/>
          <w:sz w:val="24"/>
        </w:rPr>
        <w:t>满足建设部颁发的建筑施</w:t>
      </w:r>
      <w:r>
        <w:rPr>
          <w:rFonts w:asciiTheme="minorEastAsia" w:eastAsiaTheme="minorEastAsia" w:hAnsiTheme="minorEastAsia" w:cs="宋体" w:hint="eastAsia"/>
          <w:sz w:val="24"/>
        </w:rPr>
        <w:t>工验收规范和标准。</w:t>
      </w:r>
    </w:p>
    <w:p w:rsidR="000C4E24" w:rsidRDefault="008A19DE">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（三）采购标的需满足的质量、安全、技术规格、物理特性等要求</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）符合中华人民共和国《建筑工程施工质量验收统一标准》等建筑工程施工质量验收规范的合格标准。</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）工程规范以现行的或承担具体施工项目任务期间国家和行业新颁布施行的规范、</w:t>
      </w:r>
      <w:r>
        <w:rPr>
          <w:rFonts w:asciiTheme="minorEastAsia" w:eastAsiaTheme="minorEastAsia" w:hAnsiTheme="minorEastAsia" w:cs="宋体" w:hint="eastAsia"/>
          <w:sz w:val="24"/>
        </w:rPr>
        <w:lastRenderedPageBreak/>
        <w:t>规程为准。</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）安全文明施工措施到位，现场必须至少配备一名安全员。</w:t>
      </w:r>
    </w:p>
    <w:p w:rsidR="000C4E24" w:rsidRDefault="008A19DE">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质保期两年，工程完工</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年内施工区域出现质量问题均由供应商负责无偿修复。</w:t>
      </w:r>
    </w:p>
    <w:p w:rsidR="000C4E24" w:rsidRDefault="008A19DE">
      <w:pPr>
        <w:spacing w:line="360" w:lineRule="auto"/>
        <w:ind w:firstLine="562"/>
        <w:rPr>
          <w:rFonts w:asciiTheme="minorEastAsia" w:eastAsiaTheme="minorEastAsia" w:hAnsiTheme="minorEastAsia" w:cs="宋体"/>
          <w:b/>
          <w:bCs/>
          <w:sz w:val="24"/>
        </w:rPr>
      </w:pPr>
      <w:r>
        <w:rPr>
          <w:rFonts w:asciiTheme="minorEastAsia" w:eastAsiaTheme="minorEastAsia" w:hAnsiTheme="minorEastAsia" w:cs="宋体" w:hint="eastAsia"/>
          <w:b/>
          <w:bCs/>
          <w:sz w:val="24"/>
        </w:rPr>
        <w:t>（四）采购标的数量、采购项目交付或者实施的时间和地点</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区域一：</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采购标的数量：对南通市市政设施管理处办公用房及各设施管理科办公用房进行修缮养护。主要包括但不限于：基础工程、石方工程、建筑装修装饰工程、结构工程、屋面工程、给排水、暖通、照明、防雷、电器设备等修缮施工。</w:t>
      </w:r>
      <w:r>
        <w:rPr>
          <w:rFonts w:asciiTheme="minorEastAsia" w:eastAsiaTheme="minorEastAsia" w:hAnsiTheme="minorEastAsia" w:cs="宋体" w:hint="eastAsia"/>
          <w:sz w:val="24"/>
        </w:rPr>
        <w:t>25</w:t>
      </w:r>
      <w:r>
        <w:rPr>
          <w:rFonts w:asciiTheme="minorEastAsia" w:eastAsiaTheme="minorEastAsia" w:hAnsiTheme="minorEastAsia" w:cs="宋体" w:hint="eastAsia"/>
          <w:sz w:val="24"/>
        </w:rPr>
        <w:t>万元</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预估规模</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，以实际发生额计。</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）交付（实施）时间：自合同签订之日起一年。</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）交付（实施）地点：南通市市政设施管理处办公用房及各设施管理科办公用房。</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区域二：</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）采购标的数量：对</w:t>
      </w:r>
      <w:r>
        <w:rPr>
          <w:rFonts w:asciiTheme="minorEastAsia" w:eastAsiaTheme="minorEastAsia" w:hAnsiTheme="minorEastAsia" w:cs="宋体" w:hint="eastAsia"/>
          <w:sz w:val="24"/>
        </w:rPr>
        <w:t>13</w:t>
      </w:r>
      <w:r>
        <w:rPr>
          <w:rFonts w:asciiTheme="minorEastAsia" w:eastAsiaTheme="minorEastAsia" w:hAnsiTheme="minorEastAsia" w:cs="宋体" w:hint="eastAsia"/>
          <w:sz w:val="24"/>
        </w:rPr>
        <w:t>处泵站土建设施进行修缮养护。主要包括但不限于：基础工程、石方工程、建筑装修装饰工程、结构工程、屋面工程</w:t>
      </w:r>
      <w:r>
        <w:rPr>
          <w:rFonts w:asciiTheme="minorEastAsia" w:eastAsiaTheme="minorEastAsia" w:hAnsiTheme="minorEastAsia" w:cs="宋体" w:hint="eastAsia"/>
          <w:sz w:val="24"/>
        </w:rPr>
        <w:t>、给排水、暖通、照明、防雷、电器设备等修缮施工。</w:t>
      </w:r>
      <w:r>
        <w:rPr>
          <w:rFonts w:asciiTheme="minorEastAsia" w:eastAsiaTheme="minorEastAsia" w:hAnsiTheme="minorEastAsia" w:cs="宋体" w:hint="eastAsia"/>
          <w:sz w:val="24"/>
        </w:rPr>
        <w:t>15</w:t>
      </w:r>
      <w:r>
        <w:rPr>
          <w:rFonts w:asciiTheme="minorEastAsia" w:eastAsiaTheme="minorEastAsia" w:hAnsiTheme="minorEastAsia" w:cs="宋体" w:hint="eastAsia"/>
          <w:sz w:val="24"/>
        </w:rPr>
        <w:t>万元</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预估规模</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，以实际发生额计。</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）交付（实施）时间：自合同签订之日起一年。</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）交付（实施）地点：工农北路泵站、人民东路泵站等</w:t>
      </w:r>
      <w:r>
        <w:rPr>
          <w:rFonts w:asciiTheme="minorEastAsia" w:eastAsiaTheme="minorEastAsia" w:hAnsiTheme="minorEastAsia" w:cs="宋体" w:hint="eastAsia"/>
          <w:sz w:val="24"/>
        </w:rPr>
        <w:t>13</w:t>
      </w:r>
      <w:r>
        <w:rPr>
          <w:rFonts w:asciiTheme="minorEastAsia" w:eastAsiaTheme="minorEastAsia" w:hAnsiTheme="minorEastAsia" w:cs="宋体" w:hint="eastAsia"/>
          <w:sz w:val="24"/>
        </w:rPr>
        <w:t>座泵站。</w:t>
      </w:r>
    </w:p>
    <w:p w:rsidR="000C4E24" w:rsidRDefault="008A19DE">
      <w:pPr>
        <w:widowControl/>
        <w:snapToGrid w:val="0"/>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）维护点位表</w:t>
      </w:r>
    </w:p>
    <w:tbl>
      <w:tblPr>
        <w:tblW w:w="8211" w:type="dxa"/>
        <w:jc w:val="center"/>
        <w:tblLayout w:type="fixed"/>
        <w:tblLook w:val="04A0"/>
      </w:tblPr>
      <w:tblGrid>
        <w:gridCol w:w="696"/>
        <w:gridCol w:w="3105"/>
        <w:gridCol w:w="4410"/>
      </w:tblGrid>
      <w:tr w:rsidR="000C4E24">
        <w:trPr>
          <w:trHeight w:val="567"/>
          <w:tblHeader/>
          <w:jc w:val="center"/>
        </w:trPr>
        <w:tc>
          <w:tcPr>
            <w:tcW w:w="696" w:type="dxa"/>
            <w:vMerge w:val="restart"/>
            <w:tcBorders>
              <w:top w:val="single" w:sz="4" w:space="0" w:color="000000"/>
              <w:left w:val="single" w:sz="4" w:space="0" w:color="000000"/>
              <w:bottom w:val="single" w:sz="4" w:space="0" w:color="000000"/>
              <w:right w:val="nil"/>
            </w:tcBorders>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序号</w:t>
            </w:r>
          </w:p>
        </w:tc>
        <w:tc>
          <w:tcPr>
            <w:tcW w:w="3105" w:type="dxa"/>
            <w:vMerge w:val="restart"/>
            <w:tcBorders>
              <w:top w:val="single" w:sz="4" w:space="0" w:color="000000"/>
              <w:left w:val="single" w:sz="4" w:space="0" w:color="000000"/>
              <w:bottom w:val="single" w:sz="4" w:space="0" w:color="000000"/>
              <w:right w:val="single" w:sz="4" w:space="0" w:color="000000"/>
            </w:tcBorders>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泵站名称</w:t>
            </w:r>
          </w:p>
        </w:tc>
        <w:tc>
          <w:tcPr>
            <w:tcW w:w="4410" w:type="dxa"/>
            <w:vMerge w:val="restart"/>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地址</w:t>
            </w:r>
          </w:p>
        </w:tc>
      </w:tr>
      <w:tr w:rsidR="000C4E24">
        <w:trPr>
          <w:trHeight w:val="312"/>
          <w:tblHeader/>
          <w:jc w:val="center"/>
        </w:trPr>
        <w:tc>
          <w:tcPr>
            <w:tcW w:w="696" w:type="dxa"/>
            <w:vMerge/>
            <w:tcBorders>
              <w:top w:val="single" w:sz="4" w:space="0" w:color="000000"/>
              <w:left w:val="single" w:sz="4" w:space="0" w:color="000000"/>
              <w:bottom w:val="single" w:sz="4" w:space="0" w:color="000000"/>
              <w:right w:val="nil"/>
            </w:tcBorders>
            <w:vAlign w:val="center"/>
          </w:tcPr>
          <w:p w:rsidR="000C4E24" w:rsidRDefault="000C4E24">
            <w:pPr>
              <w:jc w:val="center"/>
              <w:rPr>
                <w:rFonts w:ascii="宋体" w:hAnsi="宋体" w:cs="宋体"/>
                <w:szCs w:val="21"/>
              </w:rPr>
            </w:pPr>
          </w:p>
        </w:tc>
        <w:tc>
          <w:tcPr>
            <w:tcW w:w="3105" w:type="dxa"/>
            <w:vMerge/>
            <w:tcBorders>
              <w:top w:val="single" w:sz="4" w:space="0" w:color="000000"/>
              <w:left w:val="single" w:sz="4" w:space="0" w:color="000000"/>
              <w:bottom w:val="single" w:sz="4" w:space="0" w:color="000000"/>
              <w:right w:val="single" w:sz="4" w:space="0" w:color="000000"/>
            </w:tcBorders>
            <w:vAlign w:val="center"/>
          </w:tcPr>
          <w:p w:rsidR="000C4E24" w:rsidRDefault="000C4E24">
            <w:pPr>
              <w:jc w:val="center"/>
              <w:rPr>
                <w:rFonts w:ascii="宋体" w:hAnsi="宋体" w:cs="宋体"/>
                <w:szCs w:val="21"/>
              </w:rPr>
            </w:pPr>
          </w:p>
        </w:tc>
        <w:tc>
          <w:tcPr>
            <w:tcW w:w="4410" w:type="dxa"/>
            <w:vMerge/>
            <w:tcBorders>
              <w:top w:val="single" w:sz="4" w:space="0" w:color="000000"/>
              <w:left w:val="single" w:sz="4" w:space="0" w:color="000000"/>
              <w:bottom w:val="single" w:sz="4" w:space="0" w:color="000000"/>
              <w:right w:val="single" w:sz="4" w:space="0" w:color="000000"/>
            </w:tcBorders>
            <w:noWrap/>
            <w:vAlign w:val="center"/>
          </w:tcPr>
          <w:p w:rsidR="000C4E24" w:rsidRDefault="000C4E24">
            <w:pPr>
              <w:jc w:val="center"/>
              <w:rPr>
                <w:rFonts w:ascii="宋体" w:hAnsi="宋体" w:cs="宋体"/>
                <w:szCs w:val="21"/>
              </w:rPr>
            </w:pP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1</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工农北路泵站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工农北路</w:t>
            </w:r>
            <w:r>
              <w:rPr>
                <w:rFonts w:ascii="宋体" w:hAnsi="宋体" w:cs="宋体" w:hint="eastAsia"/>
                <w:kern w:val="0"/>
                <w:szCs w:val="21"/>
              </w:rPr>
              <w:t>599</w:t>
            </w:r>
            <w:r>
              <w:rPr>
                <w:rFonts w:ascii="宋体" w:hAnsi="宋体" w:cs="宋体" w:hint="eastAsia"/>
                <w:kern w:val="0"/>
                <w:szCs w:val="21"/>
              </w:rPr>
              <w:t>号</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2</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人民东路泵站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通盛大道于人民东路交界口西侧</w:t>
            </w:r>
            <w:r>
              <w:rPr>
                <w:rFonts w:ascii="宋体" w:hAnsi="宋体" w:cs="宋体" w:hint="eastAsia"/>
                <w:kern w:val="0"/>
                <w:szCs w:val="21"/>
              </w:rPr>
              <w:t>200</w:t>
            </w:r>
            <w:r>
              <w:rPr>
                <w:rFonts w:ascii="宋体" w:hAnsi="宋体" w:cs="宋体" w:hint="eastAsia"/>
                <w:kern w:val="0"/>
                <w:szCs w:val="21"/>
              </w:rPr>
              <w:t>米</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3</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城北大道泵站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城北大道辅路北侧</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4</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通刘路泵站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通刘路西侧</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5</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长江北路泵站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长江中路</w:t>
            </w:r>
            <w:r>
              <w:rPr>
                <w:rFonts w:ascii="宋体" w:hAnsi="宋体" w:cs="宋体" w:hint="eastAsia"/>
                <w:kern w:val="0"/>
                <w:szCs w:val="21"/>
              </w:rPr>
              <w:t>88</w:t>
            </w:r>
            <w:r>
              <w:rPr>
                <w:rFonts w:ascii="宋体" w:hAnsi="宋体" w:cs="宋体" w:hint="eastAsia"/>
                <w:kern w:val="0"/>
                <w:szCs w:val="21"/>
              </w:rPr>
              <w:t>号</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6</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szCs w:val="21"/>
              </w:rPr>
              <w:t>国强路</w:t>
            </w:r>
            <w:r>
              <w:rPr>
                <w:rFonts w:ascii="宋体" w:hAnsi="宋体" w:cs="宋体" w:hint="eastAsia"/>
                <w:kern w:val="0"/>
                <w:szCs w:val="21"/>
              </w:rPr>
              <w:t>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国强路于永和路北侧</w:t>
            </w:r>
            <w:r>
              <w:rPr>
                <w:rFonts w:ascii="宋体" w:hAnsi="宋体" w:cs="宋体" w:hint="eastAsia"/>
                <w:kern w:val="0"/>
                <w:szCs w:val="21"/>
              </w:rPr>
              <w:t>200m</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7</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szCs w:val="21"/>
              </w:rPr>
              <w:t>朱家园泵站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szCs w:val="21"/>
              </w:rPr>
              <w:t>朱家园</w:t>
            </w:r>
            <w:r>
              <w:rPr>
                <w:rFonts w:ascii="宋体" w:hAnsi="宋体" w:cs="宋体" w:hint="eastAsia"/>
                <w:szCs w:val="21"/>
              </w:rPr>
              <w:t>10</w:t>
            </w:r>
            <w:r>
              <w:rPr>
                <w:rFonts w:ascii="宋体" w:hAnsi="宋体" w:cs="宋体" w:hint="eastAsia"/>
                <w:szCs w:val="21"/>
              </w:rPr>
              <w:t>号</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8</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通京大道泵站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永和路北侧</w:t>
            </w:r>
            <w:r>
              <w:rPr>
                <w:rFonts w:ascii="宋体" w:hAnsi="宋体" w:cs="宋体" w:hint="eastAsia"/>
                <w:kern w:val="0"/>
                <w:szCs w:val="21"/>
              </w:rPr>
              <w:t>100M</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lastRenderedPageBreak/>
              <w:t>9</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szCs w:val="21"/>
              </w:rPr>
              <w:t>长桥泵站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南大街</w:t>
            </w:r>
            <w:r>
              <w:rPr>
                <w:rFonts w:ascii="宋体" w:hAnsi="宋体" w:cs="宋体" w:hint="eastAsia"/>
                <w:kern w:val="0"/>
                <w:szCs w:val="21"/>
              </w:rPr>
              <w:t>33</w:t>
            </w:r>
            <w:r>
              <w:rPr>
                <w:rFonts w:ascii="宋体" w:hAnsi="宋体" w:cs="宋体" w:hint="eastAsia"/>
                <w:kern w:val="0"/>
                <w:szCs w:val="21"/>
              </w:rPr>
              <w:t>号</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10</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西公园桥泵站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濠南路</w:t>
            </w:r>
            <w:r>
              <w:rPr>
                <w:rFonts w:ascii="宋体" w:hAnsi="宋体" w:cs="宋体" w:hint="eastAsia"/>
                <w:kern w:val="0"/>
                <w:szCs w:val="21"/>
              </w:rPr>
              <w:t>2</w:t>
            </w:r>
            <w:r>
              <w:rPr>
                <w:rFonts w:ascii="宋体" w:hAnsi="宋体" w:cs="宋体" w:hint="eastAsia"/>
                <w:kern w:val="0"/>
                <w:szCs w:val="21"/>
              </w:rPr>
              <w:t>号</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11</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szCs w:val="21"/>
              </w:rPr>
              <w:t>环西文化广场泵站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环城西路</w:t>
            </w:r>
            <w:r>
              <w:rPr>
                <w:rFonts w:ascii="宋体" w:hAnsi="宋体" w:cs="宋体" w:hint="eastAsia"/>
                <w:kern w:val="0"/>
                <w:szCs w:val="21"/>
              </w:rPr>
              <w:t>18</w:t>
            </w:r>
            <w:r>
              <w:rPr>
                <w:rFonts w:ascii="宋体" w:hAnsi="宋体" w:cs="宋体" w:hint="eastAsia"/>
                <w:kern w:val="0"/>
                <w:szCs w:val="21"/>
              </w:rPr>
              <w:t>号</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12</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青年路泵站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青年路保险大厦</w:t>
            </w:r>
          </w:p>
        </w:tc>
      </w:tr>
      <w:tr w:rsidR="000C4E24">
        <w:trPr>
          <w:trHeight w:val="567"/>
          <w:jc w:val="center"/>
        </w:trPr>
        <w:tc>
          <w:tcPr>
            <w:tcW w:w="696" w:type="dxa"/>
            <w:tcBorders>
              <w:top w:val="single" w:sz="4" w:space="0" w:color="000000"/>
              <w:left w:val="single" w:sz="4" w:space="0" w:color="000000"/>
              <w:bottom w:val="single" w:sz="4" w:space="0" w:color="000000"/>
              <w:right w:val="nil"/>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kern w:val="0"/>
                <w:szCs w:val="21"/>
              </w:rPr>
              <w:t>13</w:t>
            </w:r>
          </w:p>
        </w:tc>
        <w:tc>
          <w:tcPr>
            <w:tcW w:w="3105"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szCs w:val="21"/>
              </w:rPr>
            </w:pPr>
            <w:r>
              <w:rPr>
                <w:rFonts w:ascii="宋体" w:hAnsi="宋体" w:cs="宋体" w:hint="eastAsia"/>
                <w:szCs w:val="21"/>
              </w:rPr>
              <w:t>中医院泵站</w:t>
            </w:r>
          </w:p>
        </w:tc>
        <w:tc>
          <w:tcPr>
            <w:tcW w:w="4410" w:type="dxa"/>
            <w:tcBorders>
              <w:top w:val="single" w:sz="4" w:space="0" w:color="000000"/>
              <w:left w:val="single" w:sz="4" w:space="0" w:color="000000"/>
              <w:bottom w:val="single" w:sz="4" w:space="0" w:color="000000"/>
              <w:right w:val="single" w:sz="4" w:space="0" w:color="000000"/>
            </w:tcBorders>
            <w:noWrap/>
            <w:vAlign w:val="center"/>
          </w:tcPr>
          <w:p w:rsidR="000C4E24" w:rsidRDefault="008A19DE">
            <w:pPr>
              <w:widowControl/>
              <w:jc w:val="center"/>
              <w:textAlignment w:val="center"/>
              <w:rPr>
                <w:rFonts w:ascii="宋体" w:hAnsi="宋体" w:cs="宋体"/>
                <w:kern w:val="0"/>
                <w:szCs w:val="21"/>
              </w:rPr>
            </w:pPr>
            <w:r>
              <w:rPr>
                <w:rFonts w:ascii="宋体" w:hAnsi="宋体" w:cs="宋体" w:hint="eastAsia"/>
                <w:kern w:val="0"/>
                <w:szCs w:val="21"/>
              </w:rPr>
              <w:t>环城东路</w:t>
            </w:r>
            <w:r>
              <w:rPr>
                <w:rFonts w:ascii="宋体" w:hAnsi="宋体" w:cs="宋体" w:hint="eastAsia"/>
                <w:kern w:val="0"/>
                <w:szCs w:val="21"/>
              </w:rPr>
              <w:t>122</w:t>
            </w:r>
            <w:r>
              <w:rPr>
                <w:rFonts w:ascii="宋体" w:hAnsi="宋体" w:cs="宋体" w:hint="eastAsia"/>
                <w:kern w:val="0"/>
                <w:szCs w:val="21"/>
              </w:rPr>
              <w:t>号</w:t>
            </w:r>
          </w:p>
        </w:tc>
      </w:tr>
    </w:tbl>
    <w:p w:rsidR="000C4E24" w:rsidRDefault="000C4E24">
      <w:pPr>
        <w:pStyle w:val="a0"/>
      </w:pPr>
    </w:p>
    <w:p w:rsidR="000C4E24" w:rsidRDefault="008A19DE">
      <w:pPr>
        <w:widowControl/>
        <w:spacing w:line="360" w:lineRule="auto"/>
        <w:ind w:firstLineChars="200" w:firstLine="482"/>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（五）采购标的需满足的服务标准、期限、效率等要求</w:t>
      </w:r>
    </w:p>
    <w:p w:rsidR="000C4E24" w:rsidRDefault="008A19DE">
      <w:pPr>
        <w:widowControl/>
        <w:spacing w:line="360" w:lineRule="auto"/>
        <w:ind w:firstLineChars="200" w:firstLine="480"/>
        <w:jc w:val="left"/>
        <w:rPr>
          <w:rFonts w:asciiTheme="minorEastAsia" w:eastAsiaTheme="minorEastAsia" w:hAnsiTheme="minorEastAsia" w:cs="宋体"/>
          <w:b/>
          <w:bCs/>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）服务期限：合同生效之日起一年。</w:t>
      </w:r>
    </w:p>
    <w:p w:rsidR="000C4E24" w:rsidRDefault="008A19DE">
      <w:pPr>
        <w:widowControl/>
        <w:spacing w:line="360" w:lineRule="auto"/>
        <w:ind w:firstLineChars="200" w:firstLine="480"/>
        <w:jc w:val="left"/>
        <w:rPr>
          <w:rFonts w:asciiTheme="minorEastAsia" w:eastAsiaTheme="minorEastAsia" w:hAnsiTheme="minorEastAsia" w:cs="宋体"/>
          <w:b/>
          <w:bCs/>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）服务效率：接到通知后</w:t>
      </w:r>
      <w:r>
        <w:rPr>
          <w:rFonts w:asciiTheme="minorEastAsia" w:eastAsiaTheme="minorEastAsia" w:hAnsiTheme="minorEastAsia" w:cs="宋体" w:hint="eastAsia"/>
          <w:sz w:val="24"/>
        </w:rPr>
        <w:t>24</w:t>
      </w:r>
      <w:r>
        <w:rPr>
          <w:rFonts w:asciiTheme="minorEastAsia" w:eastAsiaTheme="minorEastAsia" w:hAnsiTheme="minorEastAsia" w:cs="宋体" w:hint="eastAsia"/>
          <w:sz w:val="24"/>
        </w:rPr>
        <w:t>小时内组织维修。具体修复完成时间以采购人具体要求为准。</w:t>
      </w:r>
    </w:p>
    <w:p w:rsidR="000C4E24" w:rsidRDefault="008A19DE">
      <w:pPr>
        <w:widowControl/>
        <w:spacing w:line="360" w:lineRule="auto"/>
        <w:ind w:firstLineChars="200" w:firstLine="480"/>
        <w:jc w:val="left"/>
        <w:rPr>
          <w:rFonts w:asciiTheme="minorEastAsia" w:eastAsiaTheme="minorEastAsia" w:hAnsiTheme="minorEastAsia" w:cs="宋体"/>
          <w:b/>
          <w:bCs/>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）质保期：两年，工程完工</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年内施工区域出现质量问题均由供应商负责无偿修复。</w:t>
      </w:r>
    </w:p>
    <w:p w:rsidR="000C4E24" w:rsidRDefault="008A19DE">
      <w:pPr>
        <w:spacing w:line="360" w:lineRule="auto"/>
        <w:ind w:firstLineChars="200" w:firstLine="482"/>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（六）采购标的验收标准</w:t>
      </w:r>
    </w:p>
    <w:p w:rsidR="000C4E24" w:rsidRDefault="008A19DE">
      <w:pPr>
        <w:spacing w:line="360" w:lineRule="auto"/>
        <w:ind w:firstLineChars="200" w:firstLine="480"/>
        <w:jc w:val="left"/>
        <w:rPr>
          <w:rFonts w:asciiTheme="minorEastAsia" w:eastAsiaTheme="minorEastAsia" w:hAnsiTheme="minorEastAsia" w:cs="宋体"/>
          <w:b/>
          <w:bCs/>
          <w:sz w:val="24"/>
        </w:rPr>
      </w:pPr>
      <w:r>
        <w:rPr>
          <w:rFonts w:asciiTheme="minorEastAsia" w:eastAsiaTheme="minorEastAsia" w:hAnsiTheme="minorEastAsia" w:cs="宋体" w:hint="eastAsia"/>
          <w:sz w:val="24"/>
        </w:rPr>
        <w:t>项目按规定完成，无服务质量问题，采购人按相应的国家标准、规范对施工质量进行验收。</w:t>
      </w:r>
    </w:p>
    <w:p w:rsidR="000C4E24" w:rsidRDefault="008A19DE">
      <w:pPr>
        <w:spacing w:line="360" w:lineRule="auto"/>
        <w:ind w:firstLineChars="200" w:firstLine="482"/>
        <w:jc w:val="left"/>
        <w:rPr>
          <w:rFonts w:asciiTheme="minorEastAsia" w:eastAsiaTheme="minorEastAsia" w:hAnsiTheme="minorEastAsia" w:cs="宋体"/>
          <w:b/>
          <w:bCs/>
          <w:sz w:val="24"/>
        </w:rPr>
      </w:pPr>
      <w:r>
        <w:rPr>
          <w:rFonts w:asciiTheme="minorEastAsia" w:eastAsiaTheme="minorEastAsia" w:hAnsiTheme="minorEastAsia" w:cs="宋体" w:hint="eastAsia"/>
          <w:b/>
          <w:bCs/>
          <w:sz w:val="24"/>
        </w:rPr>
        <w:t>（七）履约考核要求</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）服务供应商接受南通市市政设施管理处的日常考核和管理。</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）采购人从</w:t>
      </w:r>
      <w:r>
        <w:rPr>
          <w:rFonts w:asciiTheme="minorEastAsia" w:eastAsiaTheme="minorEastAsia" w:hAnsiTheme="minorEastAsia" w:cs="仿宋" w:hint="eastAsia"/>
          <w:sz w:val="24"/>
        </w:rPr>
        <w:t>服务态度、服务质量、服务效果</w:t>
      </w:r>
      <w:r>
        <w:rPr>
          <w:rFonts w:asciiTheme="minorEastAsia" w:eastAsiaTheme="minorEastAsia" w:hAnsiTheme="minorEastAsia" w:cs="宋体" w:hint="eastAsia"/>
          <w:kern w:val="0"/>
          <w:sz w:val="24"/>
        </w:rPr>
        <w:t>等方面进行考核。在合同履约期限内，采购人按季度组织开展履约考核工作。考核结果一式贰份，采购人和服务供应商各持壹份。具体内容如下：</w:t>
      </w:r>
    </w:p>
    <w:p w:rsidR="000C4E24" w:rsidRDefault="008A19DE">
      <w:pPr>
        <w:spacing w:line="520" w:lineRule="exact"/>
        <w:ind w:firstLineChars="200" w:firstLine="482"/>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南通市市政市政设施管理处零星房屋修缮项目履约考核评分表</w:t>
      </w:r>
    </w:p>
    <w:p w:rsidR="000C4E24" w:rsidRDefault="008A19DE">
      <w:pPr>
        <w:spacing w:line="520" w:lineRule="exact"/>
        <w:ind w:firstLine="482"/>
        <w:rPr>
          <w:rFonts w:asciiTheme="minorEastAsia" w:eastAsiaTheme="minorEastAsia" w:hAnsiTheme="minorEastAsia" w:cs="宋体"/>
          <w:sz w:val="24"/>
        </w:rPr>
      </w:pPr>
      <w:r>
        <w:rPr>
          <w:rFonts w:asciiTheme="minorEastAsia" w:eastAsiaTheme="minorEastAsia" w:hAnsiTheme="minorEastAsia" w:cs="宋体" w:hint="eastAsia"/>
          <w:sz w:val="24"/>
        </w:rPr>
        <w:t>服务单位名称：</w:t>
      </w:r>
    </w:p>
    <w:p w:rsidR="000C4E24" w:rsidRDefault="008A19DE">
      <w:pPr>
        <w:spacing w:line="520" w:lineRule="exact"/>
        <w:ind w:firstLine="482"/>
        <w:rPr>
          <w:rFonts w:ascii="宋体" w:hAnsi="宋体" w:cs="宋体"/>
          <w:sz w:val="24"/>
        </w:rPr>
      </w:pPr>
      <w:r>
        <w:rPr>
          <w:rFonts w:ascii="宋体" w:hAnsi="宋体" w:cs="宋体" w:hint="eastAsia"/>
          <w:sz w:val="24"/>
        </w:rPr>
        <w:t>合同编号：</w:t>
      </w:r>
      <w:r>
        <w:rPr>
          <w:rFonts w:ascii="宋体" w:hAnsi="宋体" w:cs="宋体" w:hint="eastAsia"/>
          <w:sz w:val="24"/>
        </w:rPr>
        <w:t xml:space="preserve">                              </w:t>
      </w:r>
      <w:r>
        <w:rPr>
          <w:rFonts w:ascii="宋体" w:hAnsi="宋体" w:cs="宋体" w:hint="eastAsia"/>
          <w:sz w:val="24"/>
        </w:rPr>
        <w:t>考核日期：</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74"/>
        <w:gridCol w:w="3810"/>
        <w:gridCol w:w="2802"/>
        <w:gridCol w:w="1068"/>
      </w:tblGrid>
      <w:tr w:rsidR="000C4E24">
        <w:trPr>
          <w:trHeight w:hRule="exact" w:val="760"/>
          <w:tblHeader/>
          <w:jc w:val="center"/>
        </w:trPr>
        <w:tc>
          <w:tcPr>
            <w:tcW w:w="1674" w:type="dxa"/>
            <w:tcBorders>
              <w:top w:val="single" w:sz="4" w:space="0" w:color="auto"/>
              <w:left w:val="single" w:sz="4" w:space="0" w:color="auto"/>
              <w:bottom w:val="single" w:sz="4" w:space="0" w:color="auto"/>
              <w:right w:val="single" w:sz="4" w:space="0" w:color="auto"/>
            </w:tcBorders>
            <w:noWrap/>
            <w:vAlign w:val="center"/>
          </w:tcPr>
          <w:p w:rsidR="000C4E24" w:rsidRDefault="008A19DE">
            <w:pPr>
              <w:autoSpaceDE w:val="0"/>
              <w:autoSpaceDN w:val="0"/>
              <w:adjustRightInd w:val="0"/>
              <w:snapToGrid w:val="0"/>
              <w:ind w:rightChars="50" w:right="105"/>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评分内容</w:t>
            </w: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rsidP="00A24EAA">
            <w:pPr>
              <w:autoSpaceDE w:val="0"/>
              <w:spacing w:beforeLines="20" w:afterLines="20"/>
              <w:ind w:rightChars="50" w:right="105"/>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考</w:t>
            </w:r>
            <w:r>
              <w:rPr>
                <w:rFonts w:asciiTheme="minorEastAsia" w:eastAsiaTheme="minorEastAsia" w:hAnsiTheme="minorEastAsia" w:cs="黑体" w:hint="eastAsia"/>
                <w:bCs/>
                <w:sz w:val="24"/>
              </w:rPr>
              <w:t xml:space="preserve"> </w:t>
            </w:r>
            <w:r>
              <w:rPr>
                <w:rFonts w:asciiTheme="minorEastAsia" w:eastAsiaTheme="minorEastAsia" w:hAnsiTheme="minorEastAsia" w:cs="黑体" w:hint="eastAsia"/>
                <w:bCs/>
                <w:sz w:val="24"/>
              </w:rPr>
              <w:t>核</w:t>
            </w:r>
            <w:r>
              <w:rPr>
                <w:rFonts w:asciiTheme="minorEastAsia" w:eastAsiaTheme="minorEastAsia" w:hAnsiTheme="minorEastAsia" w:cs="黑体" w:hint="eastAsia"/>
                <w:bCs/>
                <w:sz w:val="24"/>
              </w:rPr>
              <w:t xml:space="preserve"> </w:t>
            </w:r>
            <w:r>
              <w:rPr>
                <w:rFonts w:asciiTheme="minorEastAsia" w:eastAsiaTheme="minorEastAsia" w:hAnsiTheme="minorEastAsia" w:cs="黑体" w:hint="eastAsia"/>
                <w:bCs/>
                <w:sz w:val="24"/>
              </w:rPr>
              <w:t>内</w:t>
            </w:r>
            <w:r>
              <w:rPr>
                <w:rFonts w:asciiTheme="minorEastAsia" w:eastAsiaTheme="minorEastAsia" w:hAnsiTheme="minorEastAsia" w:cs="黑体" w:hint="eastAsia"/>
                <w:bCs/>
                <w:sz w:val="24"/>
              </w:rPr>
              <w:t xml:space="preserve"> </w:t>
            </w:r>
            <w:r>
              <w:rPr>
                <w:rFonts w:asciiTheme="minorEastAsia" w:eastAsiaTheme="minorEastAsia" w:hAnsiTheme="minorEastAsia" w:cs="黑体" w:hint="eastAsia"/>
                <w:bCs/>
                <w:sz w:val="24"/>
              </w:rPr>
              <w:t>容</w:t>
            </w:r>
          </w:p>
        </w:tc>
        <w:tc>
          <w:tcPr>
            <w:tcW w:w="1068" w:type="dxa"/>
            <w:tcBorders>
              <w:top w:val="single" w:sz="4" w:space="0" w:color="auto"/>
              <w:left w:val="nil"/>
              <w:bottom w:val="single" w:sz="4" w:space="0" w:color="auto"/>
              <w:right w:val="single" w:sz="4" w:space="0" w:color="auto"/>
            </w:tcBorders>
            <w:noWrap/>
            <w:vAlign w:val="center"/>
          </w:tcPr>
          <w:p w:rsidR="000C4E24" w:rsidRDefault="008A19DE" w:rsidP="00A24EAA">
            <w:pPr>
              <w:autoSpaceDE w:val="0"/>
              <w:spacing w:beforeLines="20" w:afterLines="20"/>
              <w:ind w:leftChars="50" w:left="105" w:rightChars="50" w:right="105"/>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考核分</w:t>
            </w:r>
          </w:p>
        </w:tc>
      </w:tr>
      <w:tr w:rsidR="000C4E24">
        <w:trPr>
          <w:cantSplit/>
          <w:trHeight w:val="782"/>
          <w:jc w:val="center"/>
        </w:trPr>
        <w:tc>
          <w:tcPr>
            <w:tcW w:w="1674" w:type="dxa"/>
            <w:vMerge w:val="restart"/>
            <w:tcBorders>
              <w:top w:val="single" w:sz="4" w:space="0" w:color="auto"/>
              <w:left w:val="single" w:sz="4" w:space="0" w:color="auto"/>
              <w:right w:val="single" w:sz="4" w:space="0" w:color="auto"/>
            </w:tcBorders>
            <w:noWrap/>
            <w:vAlign w:val="center"/>
          </w:tcPr>
          <w:p w:rsidR="000C4E24" w:rsidRDefault="008A19DE">
            <w:pPr>
              <w:autoSpaceDE w:val="0"/>
              <w:autoSpaceDN w:val="0"/>
              <w:adjustRightInd w:val="0"/>
              <w:snapToGrid w:val="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服务态度</w:t>
            </w: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、沟通不及时，对接工作人员态度欠佳的，每次扣</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tcBorders>
              <w:left w:val="single" w:sz="4" w:space="0" w:color="auto"/>
              <w:right w:val="single" w:sz="4" w:space="0" w:color="auto"/>
            </w:tcBorders>
            <w:noWrap/>
            <w:vAlign w:val="center"/>
          </w:tcPr>
          <w:p w:rsidR="000C4E24" w:rsidRDefault="000C4E24">
            <w:pPr>
              <w:autoSpaceDE w:val="0"/>
              <w:autoSpaceDN w:val="0"/>
              <w:adjustRightInd w:val="0"/>
              <w:snapToGrid w:val="0"/>
              <w:ind w:left="105"/>
              <w:jc w:val="center"/>
              <w:rPr>
                <w:rFonts w:asciiTheme="minorEastAsia" w:eastAsiaTheme="minorEastAsia" w:hAnsiTheme="minorEastAsia" w:cs="黑体"/>
                <w:bCs/>
                <w:sz w:val="24"/>
              </w:rPr>
            </w:pP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、对采购人在合同约定范围内发出的合理指令拒不落实的，每次扣</w:t>
            </w:r>
            <w:r>
              <w:rPr>
                <w:rFonts w:asciiTheme="minorEastAsia" w:eastAsiaTheme="minorEastAsia" w:hAnsiTheme="minorEastAsia" w:cs="宋体" w:hint="eastAsia"/>
                <w:kern w:val="0"/>
                <w:sz w:val="24"/>
              </w:rPr>
              <w:t>20</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val="restart"/>
            <w:tcBorders>
              <w:left w:val="single" w:sz="4" w:space="0" w:color="auto"/>
              <w:right w:val="single" w:sz="4" w:space="0" w:color="auto"/>
            </w:tcBorders>
            <w:noWrap/>
            <w:vAlign w:val="center"/>
          </w:tcPr>
          <w:p w:rsidR="000C4E24" w:rsidRDefault="008A19DE">
            <w:pPr>
              <w:autoSpaceDE w:val="0"/>
              <w:autoSpaceDN w:val="0"/>
              <w:adjustRightInd w:val="0"/>
              <w:snapToGrid w:val="0"/>
              <w:ind w:rightChars="50" w:right="105"/>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服务质量</w:t>
            </w: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、进度不符合合同约定的，每次扣</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kern w:val="0"/>
                <w:sz w:val="24"/>
              </w:rPr>
              <w:t xml:space="preserve"> </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tcBorders>
              <w:left w:val="single" w:sz="4" w:space="0" w:color="auto"/>
              <w:right w:val="single" w:sz="4" w:space="0" w:color="auto"/>
            </w:tcBorders>
            <w:noWrap/>
            <w:vAlign w:val="center"/>
          </w:tcPr>
          <w:p w:rsidR="000C4E24" w:rsidRDefault="000C4E24">
            <w:pPr>
              <w:autoSpaceDE w:val="0"/>
              <w:autoSpaceDN w:val="0"/>
              <w:adjustRightInd w:val="0"/>
              <w:snapToGrid w:val="0"/>
              <w:ind w:leftChars="50" w:left="105" w:rightChars="50" w:right="105"/>
              <w:jc w:val="center"/>
              <w:rPr>
                <w:rFonts w:asciiTheme="minorEastAsia" w:eastAsiaTheme="minorEastAsia" w:hAnsiTheme="minorEastAsia" w:cs="黑体"/>
                <w:bCs/>
                <w:sz w:val="24"/>
              </w:rPr>
            </w:pP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、施工存在安全隐患的，每次扣</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tcBorders>
              <w:left w:val="single" w:sz="4" w:space="0" w:color="auto"/>
              <w:right w:val="single" w:sz="4" w:space="0" w:color="auto"/>
            </w:tcBorders>
            <w:noWrap/>
            <w:vAlign w:val="center"/>
          </w:tcPr>
          <w:p w:rsidR="000C4E24" w:rsidRDefault="000C4E24">
            <w:pPr>
              <w:autoSpaceDE w:val="0"/>
              <w:autoSpaceDN w:val="0"/>
              <w:adjustRightInd w:val="0"/>
              <w:snapToGrid w:val="0"/>
              <w:ind w:leftChars="50" w:left="105" w:rightChars="50" w:right="105"/>
              <w:jc w:val="center"/>
              <w:rPr>
                <w:rFonts w:asciiTheme="minorEastAsia" w:eastAsiaTheme="minorEastAsia" w:hAnsiTheme="minorEastAsia" w:cs="黑体"/>
                <w:bCs/>
                <w:sz w:val="24"/>
              </w:rPr>
            </w:pP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、不符合安全文明施工要求的，每次扣</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tcBorders>
              <w:left w:val="single" w:sz="4" w:space="0" w:color="auto"/>
              <w:right w:val="single" w:sz="4" w:space="0" w:color="auto"/>
            </w:tcBorders>
            <w:noWrap/>
            <w:vAlign w:val="center"/>
          </w:tcPr>
          <w:p w:rsidR="000C4E24" w:rsidRDefault="000C4E24">
            <w:pPr>
              <w:autoSpaceDE w:val="0"/>
              <w:autoSpaceDN w:val="0"/>
              <w:adjustRightInd w:val="0"/>
              <w:snapToGrid w:val="0"/>
              <w:ind w:leftChars="50" w:left="105" w:rightChars="50" w:right="105"/>
              <w:jc w:val="center"/>
              <w:rPr>
                <w:rFonts w:asciiTheme="minorEastAsia" w:eastAsiaTheme="minorEastAsia" w:hAnsiTheme="minorEastAsia" w:cs="黑体"/>
                <w:bCs/>
                <w:sz w:val="24"/>
              </w:rPr>
            </w:pP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、对验收中发现的问题未按要求整改或整改不彻底的，每次扣</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val="restart"/>
            <w:tcBorders>
              <w:left w:val="single" w:sz="4" w:space="0" w:color="auto"/>
              <w:right w:val="single" w:sz="4" w:space="0" w:color="auto"/>
            </w:tcBorders>
            <w:noWrap/>
            <w:vAlign w:val="center"/>
          </w:tcPr>
          <w:p w:rsidR="000C4E24" w:rsidRDefault="008A19DE">
            <w:pPr>
              <w:autoSpaceDE w:val="0"/>
              <w:autoSpaceDN w:val="0"/>
              <w:adjustRightInd w:val="0"/>
              <w:snapToGrid w:val="0"/>
              <w:ind w:rightChars="50" w:right="105"/>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服务效果</w:t>
            </w: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、因招标人自身原因，未按期完成采购人的委托事项，扣</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分，每延误</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日扣多</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val="782"/>
          <w:jc w:val="center"/>
        </w:trPr>
        <w:tc>
          <w:tcPr>
            <w:tcW w:w="1674" w:type="dxa"/>
            <w:vMerge/>
            <w:tcBorders>
              <w:left w:val="single" w:sz="4" w:space="0" w:color="auto"/>
              <w:right w:val="single" w:sz="4" w:space="0" w:color="auto"/>
            </w:tcBorders>
            <w:noWrap/>
            <w:vAlign w:val="center"/>
          </w:tcPr>
          <w:p w:rsidR="000C4E24" w:rsidRDefault="000C4E24">
            <w:pPr>
              <w:autoSpaceDE w:val="0"/>
              <w:autoSpaceDN w:val="0"/>
              <w:adjustRightInd w:val="0"/>
              <w:snapToGrid w:val="0"/>
              <w:ind w:rightChars="50" w:right="105"/>
              <w:jc w:val="center"/>
              <w:rPr>
                <w:rFonts w:asciiTheme="minorEastAsia" w:eastAsiaTheme="minorEastAsia" w:hAnsiTheme="minorEastAsia" w:cs="黑体"/>
                <w:bCs/>
                <w:sz w:val="24"/>
              </w:rPr>
            </w:pPr>
          </w:p>
        </w:tc>
        <w:tc>
          <w:tcPr>
            <w:tcW w:w="6612" w:type="dxa"/>
            <w:gridSpan w:val="2"/>
            <w:tcBorders>
              <w:top w:val="single" w:sz="4" w:space="0" w:color="auto"/>
              <w:left w:val="nil"/>
              <w:bottom w:val="single" w:sz="4" w:space="0" w:color="auto"/>
              <w:right w:val="single" w:sz="4" w:space="0" w:color="auto"/>
            </w:tcBorders>
            <w:noWrap/>
            <w:vAlign w:val="center"/>
          </w:tcPr>
          <w:p w:rsidR="000C4E24" w:rsidRDefault="008A19DE">
            <w:pPr>
              <w:adjustRightInd w:val="0"/>
              <w:snapToGrid w:val="0"/>
              <w:ind w:leftChars="100" w:left="21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、验收资料、验收单记录不完整或未按要求提供的，每次扣</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分，经采购人提醒后仍未整改到位的，每次扣</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分。</w:t>
            </w:r>
          </w:p>
        </w:tc>
        <w:tc>
          <w:tcPr>
            <w:tcW w:w="1068" w:type="dxa"/>
            <w:tcBorders>
              <w:top w:val="single" w:sz="4" w:space="0" w:color="auto"/>
              <w:left w:val="nil"/>
              <w:bottom w:val="single" w:sz="4" w:space="0" w:color="auto"/>
              <w:right w:val="single" w:sz="4" w:space="0" w:color="auto"/>
            </w:tcBorders>
            <w:noWrap/>
            <w:vAlign w:val="center"/>
          </w:tcPr>
          <w:p w:rsidR="000C4E24" w:rsidRDefault="000C4E24" w:rsidP="00A24EAA">
            <w:pPr>
              <w:autoSpaceDE w:val="0"/>
              <w:spacing w:beforeLines="20" w:afterLines="20"/>
              <w:ind w:leftChars="50" w:left="105" w:rightChars="50" w:right="105" w:firstLine="442"/>
              <w:rPr>
                <w:rFonts w:asciiTheme="minorEastAsia" w:eastAsiaTheme="minorEastAsia" w:hAnsiTheme="minorEastAsia" w:cs="宋体"/>
                <w:sz w:val="24"/>
              </w:rPr>
            </w:pPr>
          </w:p>
        </w:tc>
      </w:tr>
      <w:tr w:rsidR="000C4E24">
        <w:trPr>
          <w:cantSplit/>
          <w:trHeight w:hRule="exact" w:val="760"/>
          <w:jc w:val="center"/>
        </w:trPr>
        <w:tc>
          <w:tcPr>
            <w:tcW w:w="1674" w:type="dxa"/>
            <w:tcBorders>
              <w:top w:val="single" w:sz="4" w:space="0" w:color="auto"/>
              <w:left w:val="single" w:sz="4" w:space="0" w:color="auto"/>
              <w:bottom w:val="single" w:sz="4" w:space="0" w:color="auto"/>
              <w:right w:val="single" w:sz="4" w:space="0" w:color="auto"/>
            </w:tcBorders>
            <w:noWrap/>
            <w:vAlign w:val="center"/>
          </w:tcPr>
          <w:p w:rsidR="000C4E24" w:rsidRDefault="008A19DE" w:rsidP="00A24EAA">
            <w:pPr>
              <w:autoSpaceDE w:val="0"/>
              <w:spacing w:beforeLines="20" w:afterLines="20"/>
              <w:ind w:rightChars="50" w:right="105"/>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考核得分</w:t>
            </w:r>
          </w:p>
        </w:tc>
        <w:tc>
          <w:tcPr>
            <w:tcW w:w="3810" w:type="dxa"/>
            <w:tcBorders>
              <w:top w:val="single" w:sz="4" w:space="0" w:color="auto"/>
              <w:left w:val="single" w:sz="4" w:space="0" w:color="auto"/>
              <w:bottom w:val="single" w:sz="4" w:space="0" w:color="auto"/>
              <w:right w:val="single" w:sz="4" w:space="0" w:color="auto"/>
            </w:tcBorders>
            <w:noWrap/>
            <w:vAlign w:val="center"/>
          </w:tcPr>
          <w:p w:rsidR="000C4E24" w:rsidRDefault="008A19DE">
            <w:pPr>
              <w:autoSpaceDE w:val="0"/>
              <w:adjustRightInd w:val="0"/>
              <w:snapToGrid w:val="0"/>
              <w:ind w:leftChars="100" w:left="210" w:rightChars="100" w:right="210"/>
              <w:jc w:val="left"/>
              <w:rPr>
                <w:rFonts w:asciiTheme="minorEastAsia" w:eastAsiaTheme="minorEastAsia" w:hAnsiTheme="minorEastAsia" w:cs="宋体"/>
                <w:b/>
                <w:bCs/>
                <w:sz w:val="24"/>
              </w:rPr>
            </w:pPr>
            <w:r>
              <w:rPr>
                <w:rFonts w:asciiTheme="minorEastAsia" w:eastAsiaTheme="minorEastAsia" w:hAnsiTheme="minorEastAsia" w:cs="黑体" w:hint="eastAsia"/>
                <w:sz w:val="24"/>
              </w:rPr>
              <w:t>总扣分：</w:t>
            </w:r>
          </w:p>
        </w:tc>
        <w:tc>
          <w:tcPr>
            <w:tcW w:w="3870" w:type="dxa"/>
            <w:gridSpan w:val="2"/>
            <w:tcBorders>
              <w:top w:val="single" w:sz="4" w:space="0" w:color="auto"/>
              <w:left w:val="single" w:sz="4" w:space="0" w:color="auto"/>
              <w:bottom w:val="single" w:sz="4" w:space="0" w:color="auto"/>
              <w:right w:val="single" w:sz="4" w:space="0" w:color="auto"/>
            </w:tcBorders>
            <w:noWrap/>
            <w:vAlign w:val="center"/>
          </w:tcPr>
          <w:p w:rsidR="000C4E24" w:rsidRDefault="008A19DE">
            <w:pPr>
              <w:autoSpaceDE w:val="0"/>
              <w:adjustRightInd w:val="0"/>
              <w:snapToGrid w:val="0"/>
              <w:ind w:leftChars="100" w:left="210" w:rightChars="100" w:right="210"/>
              <w:jc w:val="left"/>
              <w:rPr>
                <w:rFonts w:asciiTheme="minorEastAsia" w:eastAsiaTheme="minorEastAsia" w:hAnsiTheme="minorEastAsia" w:cs="黑体"/>
                <w:sz w:val="24"/>
              </w:rPr>
            </w:pPr>
            <w:r>
              <w:rPr>
                <w:rFonts w:asciiTheme="minorEastAsia" w:eastAsiaTheme="minorEastAsia" w:hAnsiTheme="minorEastAsia" w:cs="黑体" w:hint="eastAsia"/>
                <w:sz w:val="24"/>
              </w:rPr>
              <w:t>总得分：</w:t>
            </w:r>
          </w:p>
        </w:tc>
      </w:tr>
    </w:tbl>
    <w:p w:rsidR="000C4E24" w:rsidRDefault="008A19DE">
      <w:pPr>
        <w:spacing w:line="360" w:lineRule="auto"/>
        <w:ind w:firstLine="480"/>
        <w:rPr>
          <w:rFonts w:asciiTheme="minorEastAsia" w:eastAsiaTheme="minorEastAsia" w:hAnsiTheme="minorEastAsia" w:cs="宋体"/>
          <w:b/>
          <w:bCs/>
          <w:sz w:val="24"/>
        </w:rPr>
      </w:pPr>
      <w:r>
        <w:rPr>
          <w:rFonts w:asciiTheme="minorEastAsia" w:eastAsiaTheme="minorEastAsia" w:hAnsiTheme="minorEastAsia" w:cs="宋体" w:hint="eastAsia"/>
          <w:b/>
          <w:bCs/>
          <w:sz w:val="24"/>
        </w:rPr>
        <w:t>说明：考核得分</w:t>
      </w:r>
      <w:r>
        <w:rPr>
          <w:rFonts w:asciiTheme="minorEastAsia" w:eastAsiaTheme="minorEastAsia" w:hAnsiTheme="minorEastAsia" w:cs="宋体" w:hint="eastAsia"/>
          <w:b/>
          <w:bCs/>
          <w:sz w:val="24"/>
        </w:rPr>
        <w:t>=100</w:t>
      </w:r>
      <w:r>
        <w:rPr>
          <w:rFonts w:asciiTheme="minorEastAsia" w:eastAsiaTheme="minorEastAsia" w:hAnsiTheme="minorEastAsia" w:cs="宋体" w:hint="eastAsia"/>
          <w:b/>
          <w:bCs/>
          <w:sz w:val="24"/>
        </w:rPr>
        <w:t>分－扣分项</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）考核结果应用</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）单次考核总分值</w:t>
      </w:r>
      <w:r>
        <w:rPr>
          <w:rFonts w:asciiTheme="minorEastAsia" w:eastAsiaTheme="minorEastAsia" w:hAnsiTheme="minorEastAsia" w:cs="宋体" w:hint="eastAsia"/>
          <w:kern w:val="0"/>
          <w:sz w:val="24"/>
        </w:rPr>
        <w:t>100</w:t>
      </w:r>
      <w:r>
        <w:rPr>
          <w:rFonts w:asciiTheme="minorEastAsia" w:eastAsiaTheme="minorEastAsia" w:hAnsiTheme="minorEastAsia" w:cs="宋体" w:hint="eastAsia"/>
          <w:kern w:val="0"/>
          <w:sz w:val="24"/>
        </w:rPr>
        <w:t>分：</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①得分</w:t>
      </w:r>
      <w:r>
        <w:rPr>
          <w:rFonts w:asciiTheme="minorEastAsia" w:eastAsiaTheme="minorEastAsia" w:hAnsiTheme="minorEastAsia" w:cs="宋体" w:hint="eastAsia"/>
          <w:kern w:val="0"/>
          <w:sz w:val="24"/>
        </w:rPr>
        <w:t>90</w:t>
      </w:r>
      <w:r>
        <w:rPr>
          <w:rFonts w:asciiTheme="minorEastAsia" w:eastAsiaTheme="minorEastAsia" w:hAnsiTheme="minorEastAsia" w:cs="宋体" w:hint="eastAsia"/>
          <w:kern w:val="0"/>
          <w:sz w:val="24"/>
        </w:rPr>
        <w:t>分（含）以上的不扣罚；</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②得分在</w:t>
      </w:r>
      <w:r>
        <w:rPr>
          <w:rFonts w:asciiTheme="minorEastAsia" w:eastAsiaTheme="minorEastAsia" w:hAnsiTheme="minorEastAsia" w:cs="宋体" w:hint="eastAsia"/>
          <w:kern w:val="0"/>
          <w:sz w:val="24"/>
        </w:rPr>
        <w:t>90-70</w:t>
      </w:r>
      <w:r>
        <w:rPr>
          <w:rFonts w:asciiTheme="minorEastAsia" w:eastAsiaTheme="minorEastAsia" w:hAnsiTheme="minorEastAsia" w:cs="宋体" w:hint="eastAsia"/>
          <w:kern w:val="0"/>
          <w:sz w:val="24"/>
        </w:rPr>
        <w:t>分（含）之间的扣罚</w:t>
      </w:r>
      <w:r>
        <w:rPr>
          <w:rFonts w:asciiTheme="minorEastAsia" w:eastAsiaTheme="minorEastAsia" w:hAnsiTheme="minorEastAsia" w:cs="宋体" w:hint="eastAsia"/>
          <w:kern w:val="0"/>
          <w:sz w:val="24"/>
        </w:rPr>
        <w:t>5000</w:t>
      </w:r>
      <w:r>
        <w:rPr>
          <w:rFonts w:asciiTheme="minorEastAsia" w:eastAsiaTheme="minorEastAsia" w:hAnsiTheme="minorEastAsia" w:cs="宋体" w:hint="eastAsia"/>
          <w:kern w:val="0"/>
          <w:sz w:val="24"/>
        </w:rPr>
        <w:t>元</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次；</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③得分低于</w:t>
      </w:r>
      <w:r>
        <w:rPr>
          <w:rFonts w:asciiTheme="minorEastAsia" w:eastAsiaTheme="minorEastAsia" w:hAnsiTheme="minorEastAsia" w:cs="宋体" w:hint="eastAsia"/>
          <w:kern w:val="0"/>
          <w:sz w:val="24"/>
        </w:rPr>
        <w:t>70</w:t>
      </w:r>
      <w:r>
        <w:rPr>
          <w:rFonts w:asciiTheme="minorEastAsia" w:eastAsiaTheme="minorEastAsia" w:hAnsiTheme="minorEastAsia" w:cs="宋体" w:hint="eastAsia"/>
          <w:kern w:val="0"/>
          <w:sz w:val="24"/>
        </w:rPr>
        <w:t>分的扣罚</w:t>
      </w:r>
      <w:r>
        <w:rPr>
          <w:rFonts w:asciiTheme="minorEastAsia" w:eastAsiaTheme="minorEastAsia" w:hAnsiTheme="minorEastAsia" w:cs="宋体" w:hint="eastAsia"/>
          <w:kern w:val="0"/>
          <w:sz w:val="24"/>
        </w:rPr>
        <w:t>10000</w:t>
      </w:r>
      <w:r>
        <w:rPr>
          <w:rFonts w:asciiTheme="minorEastAsia" w:eastAsiaTheme="minorEastAsia" w:hAnsiTheme="minorEastAsia" w:cs="宋体" w:hint="eastAsia"/>
          <w:kern w:val="0"/>
          <w:sz w:val="24"/>
        </w:rPr>
        <w:t>元，并且直接解除合同。</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）最终考核等次依据为历次考核得分平均分，考核等次纳入采购人的供应商信用评价体系：</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①得分</w:t>
      </w:r>
      <w:r>
        <w:rPr>
          <w:rFonts w:asciiTheme="minorEastAsia" w:eastAsiaTheme="minorEastAsia" w:hAnsiTheme="minorEastAsia" w:cs="宋体" w:hint="eastAsia"/>
          <w:kern w:val="0"/>
          <w:sz w:val="24"/>
        </w:rPr>
        <w:t>90</w:t>
      </w:r>
      <w:r>
        <w:rPr>
          <w:rFonts w:asciiTheme="minorEastAsia" w:eastAsiaTheme="minorEastAsia" w:hAnsiTheme="minorEastAsia" w:cs="宋体" w:hint="eastAsia"/>
          <w:kern w:val="0"/>
          <w:sz w:val="24"/>
        </w:rPr>
        <w:t>分（含）以上的为优秀；</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②得分在</w:t>
      </w:r>
      <w:r>
        <w:rPr>
          <w:rFonts w:asciiTheme="minorEastAsia" w:eastAsiaTheme="minorEastAsia" w:hAnsiTheme="minorEastAsia" w:cs="宋体" w:hint="eastAsia"/>
          <w:kern w:val="0"/>
          <w:sz w:val="24"/>
        </w:rPr>
        <w:t>90-70</w:t>
      </w:r>
      <w:r>
        <w:rPr>
          <w:rFonts w:asciiTheme="minorEastAsia" w:eastAsiaTheme="minorEastAsia" w:hAnsiTheme="minorEastAsia" w:cs="宋体" w:hint="eastAsia"/>
          <w:kern w:val="0"/>
          <w:sz w:val="24"/>
        </w:rPr>
        <w:t>分（含）之间的为合格；</w:t>
      </w:r>
    </w:p>
    <w:p w:rsidR="000C4E24" w:rsidRDefault="008A19DE">
      <w:pPr>
        <w:spacing w:line="360" w:lineRule="auto"/>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③得分低于</w:t>
      </w:r>
      <w:r>
        <w:rPr>
          <w:rFonts w:asciiTheme="minorEastAsia" w:eastAsiaTheme="minorEastAsia" w:hAnsiTheme="minorEastAsia" w:cs="宋体" w:hint="eastAsia"/>
          <w:kern w:val="0"/>
          <w:sz w:val="24"/>
        </w:rPr>
        <w:t>70</w:t>
      </w:r>
      <w:r>
        <w:rPr>
          <w:rFonts w:asciiTheme="minorEastAsia" w:eastAsiaTheme="minorEastAsia" w:hAnsiTheme="minorEastAsia" w:cs="宋体" w:hint="eastAsia"/>
          <w:kern w:val="0"/>
          <w:sz w:val="24"/>
        </w:rPr>
        <w:t>分为不合格。</w:t>
      </w:r>
    </w:p>
    <w:p w:rsidR="000C4E24" w:rsidRDefault="008A19DE">
      <w:pPr>
        <w:pStyle w:val="af1"/>
        <w:widowControl w:val="0"/>
        <w:spacing w:before="0" w:beforeAutospacing="0" w:after="0" w:afterAutospacing="0" w:line="360" w:lineRule="auto"/>
        <w:rPr>
          <w:rFonts w:asciiTheme="minorEastAsia" w:eastAsiaTheme="minorEastAsia" w:hAnsiTheme="minorEastAsia" w:cs="宋体"/>
          <w:b/>
          <w:bCs/>
          <w:color w:val="auto"/>
        </w:rPr>
      </w:pPr>
      <w:r>
        <w:rPr>
          <w:rFonts w:asciiTheme="minorEastAsia" w:eastAsiaTheme="minorEastAsia" w:hAnsiTheme="minorEastAsia" w:cs="宋体" w:hint="eastAsia"/>
          <w:b/>
          <w:bCs/>
          <w:color w:val="auto"/>
        </w:rPr>
        <w:t>三、商务要求</w:t>
      </w:r>
    </w:p>
    <w:p w:rsidR="000C4E24" w:rsidRDefault="008A19DE">
      <w:pPr>
        <w:pStyle w:val="af1"/>
        <w:widowControl w:val="0"/>
        <w:spacing w:before="0" w:beforeAutospacing="0" w:after="0" w:afterAutospacing="0" w:line="360" w:lineRule="auto"/>
        <w:ind w:firstLineChars="100" w:firstLine="241"/>
        <w:rPr>
          <w:rFonts w:asciiTheme="minorEastAsia" w:eastAsiaTheme="minorEastAsia" w:hAnsiTheme="minorEastAsia" w:cs="宋体"/>
          <w:b/>
          <w:bCs/>
          <w:color w:val="auto"/>
        </w:rPr>
      </w:pPr>
      <w:r>
        <w:rPr>
          <w:rFonts w:asciiTheme="minorEastAsia" w:eastAsiaTheme="minorEastAsia" w:hAnsiTheme="minorEastAsia" w:cs="宋体" w:hint="eastAsia"/>
          <w:b/>
          <w:bCs/>
          <w:color w:val="auto"/>
        </w:rPr>
        <w:t>1.</w:t>
      </w:r>
      <w:r>
        <w:rPr>
          <w:rFonts w:asciiTheme="minorEastAsia" w:eastAsiaTheme="minorEastAsia" w:hAnsiTheme="minorEastAsia" w:cs="宋体" w:hint="eastAsia"/>
          <w:b/>
          <w:bCs/>
          <w:color w:val="auto"/>
        </w:rPr>
        <w:t>投标限价及结算原则</w:t>
      </w:r>
    </w:p>
    <w:p w:rsidR="000C4E24" w:rsidRDefault="008A19DE">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、投标供应商在中标后充分响应招标文件“项目需求”中各项要求，保质、保量、按时向招标人提供优质服务；</w:t>
      </w:r>
    </w:p>
    <w:p w:rsidR="000C4E24" w:rsidRDefault="008A19DE">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w:t>
      </w:r>
      <w:r>
        <w:rPr>
          <w:rFonts w:asciiTheme="minorEastAsia" w:eastAsiaTheme="minorEastAsia" w:hAnsiTheme="minorEastAsia" w:cs="宋体" w:hint="eastAsia"/>
          <w:kern w:val="0"/>
          <w:sz w:val="24"/>
        </w:rPr>
        <w:t>、投标供应商应充分考虑货物生产（运输）、原材料价格、市内施工等因素，在合同期内如因上述原因不能履行投标承诺，招标人按违约处理并立即终止合同。如因不可抗拒力导致无法履约的，投标供应商应以书面形式向招标人作出说明并征得招标人认可，否则作违约处理；</w:t>
      </w:r>
    </w:p>
    <w:p w:rsidR="000C4E24" w:rsidRDefault="008A19D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、投标供应商在合同期内无条件配合招标人在数量、质量、服务等方面的各项检查、抽查工作，</w:t>
      </w:r>
      <w:r>
        <w:rPr>
          <w:rFonts w:ascii="宋体" w:hAnsi="宋体" w:cs="宋体" w:hint="eastAsia"/>
          <w:sz w:val="24"/>
        </w:rPr>
        <w:t>并承担由此配合产生的费用</w:t>
      </w:r>
      <w:r>
        <w:rPr>
          <w:rFonts w:asciiTheme="minorEastAsia" w:eastAsiaTheme="minorEastAsia" w:hAnsiTheme="minorEastAsia" w:cs="宋体" w:hint="eastAsia"/>
          <w:kern w:val="0"/>
          <w:sz w:val="24"/>
        </w:rPr>
        <w:t>。如在检查过程中发现不符合的情况，投标供应商须接受相应处罚，并承担因此造成采购人相应工程项目中的所有损失。</w:t>
      </w:r>
    </w:p>
    <w:p w:rsidR="000C4E24" w:rsidRDefault="008A19DE">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、本项目报价</w:t>
      </w:r>
    </w:p>
    <w:p w:rsidR="000C4E24" w:rsidRDefault="008A19DE">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本项目报价按下浮率进行，</w:t>
      </w:r>
      <w:r>
        <w:rPr>
          <w:rFonts w:asciiTheme="minorEastAsia" w:eastAsiaTheme="minorEastAsia" w:hAnsiTheme="minorEastAsia" w:cs="宋体" w:hint="eastAsia"/>
          <w:b/>
          <w:bCs/>
          <w:kern w:val="0"/>
          <w:sz w:val="24"/>
        </w:rPr>
        <w:t>最低</w:t>
      </w:r>
      <w:r>
        <w:rPr>
          <w:rFonts w:asciiTheme="minorEastAsia" w:eastAsiaTheme="minorEastAsia" w:hAnsiTheme="minorEastAsia" w:cs="宋体" w:hint="eastAsia"/>
          <w:b/>
          <w:bCs/>
          <w:kern w:val="0"/>
          <w:sz w:val="24"/>
        </w:rPr>
        <w:t>投标</w:t>
      </w:r>
      <w:r>
        <w:rPr>
          <w:rFonts w:asciiTheme="minorEastAsia" w:eastAsiaTheme="minorEastAsia" w:hAnsiTheme="minorEastAsia" w:cs="宋体" w:hint="eastAsia"/>
          <w:b/>
          <w:bCs/>
          <w:kern w:val="0"/>
          <w:sz w:val="24"/>
        </w:rPr>
        <w:t>下浮率不得低于</w:t>
      </w:r>
      <w:r>
        <w:rPr>
          <w:rFonts w:asciiTheme="minorEastAsia" w:eastAsiaTheme="minorEastAsia" w:hAnsiTheme="minorEastAsia" w:cs="宋体" w:hint="eastAsia"/>
          <w:b/>
          <w:bCs/>
          <w:kern w:val="0"/>
          <w:sz w:val="24"/>
        </w:rPr>
        <w:t>5%</w:t>
      </w:r>
      <w:r>
        <w:rPr>
          <w:rFonts w:asciiTheme="minorEastAsia" w:eastAsiaTheme="minorEastAsia" w:hAnsiTheme="minorEastAsia" w:cs="宋体" w:hint="eastAsia"/>
          <w:b/>
          <w:bCs/>
          <w:kern w:val="0"/>
          <w:sz w:val="24"/>
        </w:rPr>
        <w:t>。</w:t>
      </w:r>
    </w:p>
    <w:p w:rsidR="000C4E24" w:rsidRDefault="008A19DE">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本工程按实结算，最终与承包人结算价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最终审计价下浮前的造价×</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报价下浮率</w:t>
      </w:r>
      <w:r>
        <w:rPr>
          <w:rFonts w:asciiTheme="minorEastAsia" w:eastAsiaTheme="minorEastAsia" w:hAnsiTheme="minorEastAsia" w:cs="宋体" w:hint="eastAsia"/>
          <w:kern w:val="0"/>
          <w:sz w:val="24"/>
        </w:rPr>
        <w:t>)</w:t>
      </w:r>
    </w:p>
    <w:p w:rsidR="000C4E24" w:rsidRDefault="008A19DE">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特别提醒：零星房屋修缮事项实施前须经采购人确认，本项目各区域最终结算金额不得超过对应区域预算价，超支部分视为乙方无偿承担。</w:t>
      </w:r>
    </w:p>
    <w:p w:rsidR="000C4E24" w:rsidRDefault="008A19DE">
      <w:pPr>
        <w:pStyle w:val="af1"/>
        <w:widowControl w:val="0"/>
        <w:spacing w:before="0" w:beforeAutospacing="0" w:after="0" w:afterAutospacing="0" w:line="360" w:lineRule="auto"/>
        <w:ind w:firstLineChars="100" w:firstLine="241"/>
        <w:rPr>
          <w:rFonts w:asciiTheme="minorEastAsia" w:eastAsiaTheme="minorEastAsia" w:hAnsiTheme="minorEastAsia" w:cs="宋体"/>
          <w:b/>
          <w:bCs/>
          <w:color w:val="auto"/>
        </w:rPr>
      </w:pPr>
      <w:r>
        <w:rPr>
          <w:rFonts w:asciiTheme="minorEastAsia" w:eastAsiaTheme="minorEastAsia" w:hAnsiTheme="minorEastAsia" w:cs="宋体" w:hint="eastAsia"/>
          <w:b/>
          <w:bCs/>
          <w:color w:val="auto"/>
        </w:rPr>
        <w:t>2.</w:t>
      </w:r>
      <w:r>
        <w:rPr>
          <w:rFonts w:asciiTheme="minorEastAsia" w:eastAsiaTheme="minorEastAsia" w:hAnsiTheme="minorEastAsia" w:cs="宋体" w:hint="eastAsia"/>
          <w:b/>
          <w:bCs/>
          <w:color w:val="auto"/>
        </w:rPr>
        <w:t>付款方式</w:t>
      </w:r>
    </w:p>
    <w:p w:rsidR="000C4E24" w:rsidRDefault="008A19D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）每半年结算一次。成交人需于结算期前</w:t>
      </w:r>
      <w:r>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日编制结算资料（含验收资料），报送采购人，经采购人报第三方审核后支付每半年发生结算金额的</w:t>
      </w:r>
      <w:r>
        <w:rPr>
          <w:rFonts w:asciiTheme="minorEastAsia" w:eastAsiaTheme="minorEastAsia" w:hAnsiTheme="minorEastAsia" w:cs="宋体" w:hint="eastAsia"/>
          <w:kern w:val="0"/>
          <w:sz w:val="24"/>
        </w:rPr>
        <w:t>95%</w:t>
      </w:r>
      <w:r>
        <w:rPr>
          <w:rFonts w:asciiTheme="minorEastAsia" w:eastAsiaTheme="minorEastAsia" w:hAnsiTheme="minorEastAsia" w:cs="宋体" w:hint="eastAsia"/>
          <w:kern w:val="0"/>
          <w:sz w:val="24"/>
        </w:rPr>
        <w:t>，余款质保期满后一次性付清（无息）。</w:t>
      </w:r>
    </w:p>
    <w:p w:rsidR="000C4E24" w:rsidRDefault="008A19D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）结算资料需根据采购人要求编制结算资料报送，采用《江苏省建筑与装饰工程计价定额（</w:t>
      </w:r>
      <w:r>
        <w:rPr>
          <w:rFonts w:asciiTheme="minorEastAsia" w:eastAsiaTheme="minorEastAsia" w:hAnsiTheme="minorEastAsia" w:cs="宋体" w:hint="eastAsia"/>
          <w:kern w:val="0"/>
          <w:sz w:val="24"/>
        </w:rPr>
        <w:t>2014</w:t>
      </w:r>
      <w:r>
        <w:rPr>
          <w:rFonts w:asciiTheme="minorEastAsia" w:eastAsiaTheme="minorEastAsia" w:hAnsiTheme="minorEastAsia" w:cs="宋体" w:hint="eastAsia"/>
          <w:kern w:val="0"/>
          <w:sz w:val="24"/>
        </w:rPr>
        <w:t>版）</w:t>
      </w:r>
      <w:r>
        <w:rPr>
          <w:rFonts w:asciiTheme="minorEastAsia" w:eastAsiaTheme="minorEastAsia" w:hAnsiTheme="minorEastAsia" w:cs="宋体" w:hint="eastAsia"/>
          <w:kern w:val="0"/>
          <w:sz w:val="24"/>
        </w:rPr>
        <w:t>》（人工、辅材按照同期指导价调差）进行编制，如定额中没有相应的子目时，按照第三方造价咨询单位审核定价。</w:t>
      </w:r>
    </w:p>
    <w:p w:rsidR="000C4E24" w:rsidRDefault="008A19DE">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）供应商只能以投标时的单位名称开票结算，开具合法的</w:t>
      </w:r>
      <w:r>
        <w:rPr>
          <w:rFonts w:asciiTheme="minorEastAsia" w:eastAsiaTheme="minorEastAsia" w:hAnsiTheme="minorEastAsia" w:cs="宋体" w:hint="eastAsia"/>
          <w:kern w:val="0"/>
          <w:sz w:val="24"/>
        </w:rPr>
        <w:t>9%</w:t>
      </w:r>
      <w:r>
        <w:rPr>
          <w:rFonts w:asciiTheme="minorEastAsia" w:eastAsiaTheme="minorEastAsia" w:hAnsiTheme="minorEastAsia" w:cs="宋体" w:hint="eastAsia"/>
          <w:kern w:val="0"/>
          <w:sz w:val="24"/>
        </w:rPr>
        <w:t>税务票据。</w:t>
      </w:r>
    </w:p>
    <w:p w:rsidR="000C4E24" w:rsidRDefault="008A19DE">
      <w:pPr>
        <w:widowControl/>
        <w:spacing w:before="100" w:after="100" w:line="420" w:lineRule="exact"/>
        <w:ind w:firstLineChars="196" w:firstLine="472"/>
        <w:jc w:val="left"/>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3.</w:t>
      </w:r>
      <w:r>
        <w:rPr>
          <w:rFonts w:asciiTheme="minorEastAsia" w:eastAsiaTheme="minorEastAsia" w:hAnsiTheme="minorEastAsia" w:cs="宋体" w:hint="eastAsia"/>
          <w:b/>
          <w:bCs/>
          <w:kern w:val="0"/>
          <w:sz w:val="24"/>
        </w:rPr>
        <w:t>履约保证金</w:t>
      </w:r>
    </w:p>
    <w:p w:rsidR="000C4E24" w:rsidRDefault="008A19DE">
      <w:pPr>
        <w:snapToGrid w:val="0"/>
        <w:spacing w:line="360" w:lineRule="auto"/>
        <w:ind w:firstLineChars="200" w:firstLine="480"/>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1</w:t>
      </w:r>
      <w:r>
        <w:rPr>
          <w:rFonts w:asciiTheme="minorEastAsia" w:eastAsiaTheme="minorEastAsia" w:hAnsiTheme="minorEastAsia" w:cs="仿宋" w:hint="eastAsia"/>
          <w:bCs/>
          <w:kern w:val="0"/>
          <w:sz w:val="24"/>
        </w:rPr>
        <w:t>、本项目成交后的履约保证金为项目成交价的</w:t>
      </w:r>
      <w:r>
        <w:rPr>
          <w:rFonts w:asciiTheme="minorEastAsia" w:eastAsiaTheme="minorEastAsia" w:hAnsiTheme="minorEastAsia" w:cs="仿宋" w:hint="eastAsia"/>
          <w:bCs/>
          <w:kern w:val="0"/>
          <w:sz w:val="24"/>
        </w:rPr>
        <w:t>5%</w:t>
      </w:r>
      <w:r>
        <w:rPr>
          <w:rFonts w:asciiTheme="minorEastAsia" w:eastAsiaTheme="minorEastAsia" w:hAnsiTheme="minorEastAsia" w:cs="仿宋" w:hint="eastAsia"/>
          <w:bCs/>
          <w:kern w:val="0"/>
          <w:sz w:val="24"/>
        </w:rPr>
        <w:t>，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p>
    <w:p w:rsidR="000C4E24" w:rsidRDefault="008A19DE">
      <w:pPr>
        <w:snapToGrid w:val="0"/>
        <w:spacing w:line="360" w:lineRule="auto"/>
        <w:ind w:firstLineChars="200" w:firstLine="480"/>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2</w:t>
      </w:r>
      <w:r>
        <w:rPr>
          <w:rFonts w:asciiTheme="minorEastAsia" w:eastAsiaTheme="minorEastAsia" w:hAnsiTheme="minorEastAsia" w:cs="仿宋" w:hint="eastAsia"/>
          <w:bCs/>
          <w:kern w:val="0"/>
          <w:sz w:val="24"/>
        </w:rPr>
        <w:t>、服务期满后，成交人全部履约合同义务</w:t>
      </w:r>
      <w:r>
        <w:rPr>
          <w:rFonts w:asciiTheme="minorEastAsia" w:eastAsiaTheme="minorEastAsia" w:hAnsiTheme="minorEastAsia" w:cs="仿宋" w:hint="eastAsia"/>
          <w:bCs/>
          <w:kern w:val="0"/>
          <w:sz w:val="24"/>
        </w:rPr>
        <w:t>，经采购人验收合格无质量、进度等问题的，成交人提交相应的申请材料，经采购人确认后</w:t>
      </w:r>
      <w:r>
        <w:rPr>
          <w:rFonts w:asciiTheme="minorEastAsia" w:eastAsiaTheme="minorEastAsia" w:hAnsiTheme="minorEastAsia" w:cs="仿宋" w:hint="eastAsia"/>
          <w:bCs/>
          <w:kern w:val="0"/>
          <w:sz w:val="24"/>
        </w:rPr>
        <w:t>15</w:t>
      </w:r>
      <w:r>
        <w:rPr>
          <w:rFonts w:asciiTheme="minorEastAsia" w:eastAsiaTheme="minorEastAsia" w:hAnsiTheme="minorEastAsia" w:cs="仿宋" w:hint="eastAsia"/>
          <w:bCs/>
          <w:kern w:val="0"/>
          <w:sz w:val="24"/>
        </w:rPr>
        <w:t>个工作日内一次性退还履约保证金（扣除相关违约费用的剩余部分，不计息）；</w:t>
      </w:r>
    </w:p>
    <w:p w:rsidR="000C4E24" w:rsidRDefault="008A19DE">
      <w:pPr>
        <w:snapToGrid w:val="0"/>
        <w:spacing w:line="360" w:lineRule="auto"/>
        <w:ind w:firstLineChars="200" w:firstLine="480"/>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3</w:t>
      </w:r>
      <w:r>
        <w:rPr>
          <w:rFonts w:asciiTheme="minorEastAsia" w:eastAsiaTheme="minorEastAsia" w:hAnsiTheme="minorEastAsia" w:cs="仿宋" w:hint="eastAsia"/>
          <w:bCs/>
          <w:kern w:val="0"/>
          <w:sz w:val="24"/>
        </w:rPr>
        <w:t>、发生以下情况的，履约保证金不予退还或部分退还：</w:t>
      </w:r>
      <w:r>
        <w:rPr>
          <w:rFonts w:asciiTheme="minorEastAsia" w:eastAsiaTheme="minorEastAsia" w:hAnsiTheme="minorEastAsia" w:cs="仿宋" w:hint="eastAsia"/>
          <w:bCs/>
          <w:kern w:val="0"/>
          <w:sz w:val="24"/>
        </w:rPr>
        <w:t xml:space="preserve"> </w:t>
      </w:r>
    </w:p>
    <w:p w:rsidR="000C4E24" w:rsidRDefault="008A19DE">
      <w:pPr>
        <w:snapToGrid w:val="0"/>
        <w:spacing w:line="360" w:lineRule="auto"/>
        <w:ind w:firstLineChars="200" w:firstLine="480"/>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a.</w:t>
      </w:r>
      <w:r>
        <w:rPr>
          <w:rFonts w:asciiTheme="minorEastAsia" w:eastAsiaTheme="minorEastAsia" w:hAnsiTheme="minorEastAsia" w:cs="仿宋" w:hint="eastAsia"/>
          <w:bCs/>
          <w:kern w:val="0"/>
          <w:sz w:val="24"/>
        </w:rPr>
        <w:t>签订合同后，成交单位不履行合同义务的，采购单位有权全额扣除履约保证金，全</w:t>
      </w:r>
      <w:r>
        <w:rPr>
          <w:rFonts w:asciiTheme="minorEastAsia" w:eastAsiaTheme="minorEastAsia" w:hAnsiTheme="minorEastAsia" w:cs="仿宋" w:hint="eastAsia"/>
          <w:bCs/>
          <w:kern w:val="0"/>
          <w:sz w:val="24"/>
        </w:rPr>
        <w:lastRenderedPageBreak/>
        <w:t>额不予退还，同时采购单位亦有权终止合同，中标供应商还须承担相应的法律赔偿责任。</w:t>
      </w:r>
    </w:p>
    <w:p w:rsidR="000C4E24" w:rsidRDefault="008A19DE">
      <w:pPr>
        <w:snapToGrid w:val="0"/>
        <w:spacing w:line="360" w:lineRule="auto"/>
        <w:ind w:firstLineChars="200" w:firstLine="480"/>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b.</w:t>
      </w:r>
      <w:r>
        <w:rPr>
          <w:rFonts w:asciiTheme="minorEastAsia" w:eastAsiaTheme="minorEastAsia" w:hAnsiTheme="minorEastAsia" w:cs="仿宋" w:hint="eastAsia"/>
          <w:bCs/>
          <w:kern w:val="0"/>
          <w:sz w:val="24"/>
        </w:rPr>
        <w:t>成交单位在履约过程中发生违约行为，给采购单位造成损失的，采购单位有权在成交单位缴纳的履约保证金中予以扣款，以弥补采购单位经济损失，不足的部分成</w:t>
      </w:r>
      <w:r>
        <w:rPr>
          <w:rFonts w:asciiTheme="minorEastAsia" w:eastAsiaTheme="minorEastAsia" w:hAnsiTheme="minorEastAsia" w:cs="仿宋" w:hint="eastAsia"/>
          <w:bCs/>
          <w:kern w:val="0"/>
          <w:sz w:val="24"/>
        </w:rPr>
        <w:t>交单位另外补齐。</w:t>
      </w:r>
    </w:p>
    <w:p w:rsidR="000C4E24" w:rsidRDefault="008A19DE">
      <w:pPr>
        <w:snapToGrid w:val="0"/>
        <w:spacing w:line="360" w:lineRule="auto"/>
        <w:ind w:firstLineChars="200" w:firstLine="480"/>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4</w:t>
      </w:r>
      <w:r>
        <w:rPr>
          <w:rFonts w:asciiTheme="minorEastAsia" w:eastAsiaTheme="minorEastAsia" w:hAnsiTheme="minorEastAsia" w:cs="仿宋" w:hint="eastAsia"/>
          <w:bCs/>
          <w:kern w:val="0"/>
          <w:sz w:val="24"/>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hyperlink r:id="rId10" w:history="1">
        <w:r>
          <w:rPr>
            <w:rFonts w:asciiTheme="minorEastAsia" w:eastAsiaTheme="minorEastAsia" w:hAnsiTheme="minorEastAsia" w:cs="仿宋" w:hint="eastAsia"/>
            <w:bCs/>
            <w:kern w:val="0"/>
            <w:sz w:val="24"/>
            <w:u w:val="single"/>
          </w:rPr>
          <w:t>www.ccgp-jiangsu.gov.cn/jisngsu/zl</w:t>
        </w:r>
        <w:r>
          <w:rPr>
            <w:rFonts w:asciiTheme="minorEastAsia" w:eastAsiaTheme="minorEastAsia" w:hAnsiTheme="minorEastAsia" w:cs="仿宋" w:hint="eastAsia"/>
            <w:bCs/>
            <w:kern w:val="0"/>
            <w:sz w:val="24"/>
            <w:u w:val="single"/>
          </w:rPr>
          <w:t>×</w:t>
        </w:r>
        <w:r>
          <w:rPr>
            <w:rFonts w:asciiTheme="minorEastAsia" w:eastAsiaTheme="minorEastAsia" w:hAnsiTheme="minorEastAsia" w:cs="仿宋" w:hint="eastAsia"/>
            <w:bCs/>
            <w:kern w:val="0"/>
            <w:sz w:val="24"/>
            <w:u w:val="single"/>
          </w:rPr>
          <w:t>z/)</w:t>
        </w:r>
        <w:r>
          <w:rPr>
            <w:rFonts w:asciiTheme="minorEastAsia" w:eastAsiaTheme="minorEastAsia" w:hAnsiTheme="minorEastAsia" w:cs="仿宋" w:hint="eastAsia"/>
            <w:bCs/>
            <w:kern w:val="0"/>
            <w:sz w:val="24"/>
            <w:u w:val="single"/>
          </w:rPr>
          <w:t>。</w:t>
        </w:r>
      </w:hyperlink>
    </w:p>
    <w:p w:rsidR="000C4E24" w:rsidRDefault="008A19DE">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仿宋" w:hint="eastAsia"/>
          <w:bCs/>
          <w:kern w:val="0"/>
          <w:sz w:val="24"/>
        </w:rPr>
        <w:t>5</w:t>
      </w:r>
      <w:r>
        <w:rPr>
          <w:rFonts w:asciiTheme="minorEastAsia" w:eastAsiaTheme="minorEastAsia" w:hAnsiTheme="minorEastAsia" w:cs="仿宋" w:hint="eastAsia"/>
          <w:bCs/>
          <w:kern w:val="0"/>
          <w:sz w:val="24"/>
        </w:rPr>
        <w:t>、甲方无正当理由逾期退还履约保证金的，则自逾期之日起向乙方支付违约金，违约金以逾期未还履约保证金为基数，按全国银行间同业拆借中心公布的一年期贷款市场报价利率计算。</w:t>
      </w:r>
    </w:p>
    <w:p w:rsidR="000C4E24" w:rsidRDefault="000C4E24">
      <w:pPr>
        <w:pStyle w:val="a0"/>
        <w:spacing w:line="360" w:lineRule="auto"/>
      </w:pPr>
    </w:p>
    <w:p w:rsidR="000C4E24" w:rsidRDefault="008A19DE">
      <w:pPr>
        <w:pageBreakBefore/>
        <w:spacing w:line="360" w:lineRule="auto"/>
        <w:ind w:firstLineChars="200" w:firstLine="723"/>
        <w:jc w:val="center"/>
        <w:outlineLvl w:val="0"/>
        <w:rPr>
          <w:rFonts w:ascii="宋体" w:hAnsi="宋体" w:cs="宋体"/>
          <w:b/>
          <w:sz w:val="28"/>
          <w:szCs w:val="28"/>
        </w:rPr>
      </w:pPr>
      <w:r>
        <w:rPr>
          <w:rFonts w:ascii="宋体" w:hAnsi="宋体" w:cs="宋体" w:hint="eastAsia"/>
          <w:b/>
          <w:sz w:val="36"/>
          <w:szCs w:val="36"/>
        </w:rPr>
        <w:lastRenderedPageBreak/>
        <w:t>第四部分</w:t>
      </w:r>
      <w:r>
        <w:rPr>
          <w:rFonts w:ascii="宋体" w:hAnsi="宋体" w:cs="宋体" w:hint="eastAsia"/>
          <w:b/>
          <w:sz w:val="36"/>
          <w:szCs w:val="36"/>
        </w:rPr>
        <w:t xml:space="preserve">  </w:t>
      </w:r>
      <w:r>
        <w:rPr>
          <w:rFonts w:ascii="宋体" w:hAnsi="宋体" w:cs="宋体" w:hint="eastAsia"/>
          <w:b/>
          <w:sz w:val="36"/>
          <w:szCs w:val="36"/>
        </w:rPr>
        <w:t>开标和评标</w:t>
      </w:r>
    </w:p>
    <w:p w:rsidR="000C4E24" w:rsidRDefault="008A19DE">
      <w:pPr>
        <w:tabs>
          <w:tab w:val="left" w:pos="3585"/>
        </w:tabs>
        <w:snapToGrid w:val="0"/>
        <w:spacing w:line="460" w:lineRule="exact"/>
        <w:ind w:firstLineChars="192" w:firstLine="463"/>
        <w:rPr>
          <w:rFonts w:ascii="宋体" w:hAnsi="宋体" w:cs="宋体"/>
          <w:b/>
          <w:sz w:val="24"/>
        </w:rPr>
      </w:pPr>
      <w:r>
        <w:rPr>
          <w:rFonts w:ascii="宋体" w:hAnsi="宋体" w:cs="宋体" w:hint="eastAsia"/>
          <w:b/>
          <w:bCs/>
          <w:sz w:val="24"/>
        </w:rPr>
        <w:t>一、</w:t>
      </w:r>
      <w:r>
        <w:rPr>
          <w:rFonts w:ascii="宋体" w:hAnsi="宋体" w:cs="宋体" w:hint="eastAsia"/>
          <w:b/>
          <w:sz w:val="24"/>
        </w:rPr>
        <w:t>采购人组织开标。</w:t>
      </w:r>
    </w:p>
    <w:p w:rsidR="000C4E24" w:rsidRDefault="008A19DE" w:rsidP="00A24EAA">
      <w:pPr>
        <w:tabs>
          <w:tab w:val="left" w:pos="3585"/>
        </w:tabs>
        <w:snapToGrid w:val="0"/>
        <w:spacing w:line="460" w:lineRule="exact"/>
        <w:ind w:firstLineChars="192" w:firstLine="461"/>
        <w:rPr>
          <w:rFonts w:ascii="宋体" w:hAnsi="宋体" w:cs="宋体"/>
          <w:sz w:val="24"/>
        </w:rPr>
      </w:pPr>
      <w:r>
        <w:rPr>
          <w:rFonts w:ascii="宋体" w:hAnsi="宋体" w:cs="宋体" w:hint="eastAsia"/>
          <w:sz w:val="24"/>
        </w:rPr>
        <w:t>比选人的法定代表人或授权人参加线上开标会。</w:t>
      </w:r>
    </w:p>
    <w:p w:rsidR="000C4E24" w:rsidRDefault="008A19DE">
      <w:pPr>
        <w:snapToGrid w:val="0"/>
        <w:spacing w:line="460" w:lineRule="exact"/>
        <w:ind w:firstLine="570"/>
        <w:rPr>
          <w:rFonts w:ascii="宋体" w:hAnsi="宋体" w:cs="宋体"/>
          <w:bCs/>
          <w:sz w:val="24"/>
        </w:rPr>
      </w:pPr>
      <w:r>
        <w:rPr>
          <w:rFonts w:ascii="宋体" w:hAnsi="宋体" w:cs="宋体" w:hint="eastAsia"/>
          <w:b/>
          <w:bCs/>
          <w:sz w:val="24"/>
        </w:rPr>
        <w:t>二、</w:t>
      </w:r>
      <w:r>
        <w:rPr>
          <w:rFonts w:ascii="宋体" w:hAnsi="宋体" w:cs="宋体" w:hint="eastAsia"/>
          <w:b/>
          <w:sz w:val="24"/>
        </w:rPr>
        <w:t>评委会由</w:t>
      </w:r>
      <w:r>
        <w:rPr>
          <w:rFonts w:ascii="宋体" w:hAnsi="宋体" w:cs="宋体" w:hint="eastAsia"/>
          <w:b/>
          <w:bCs/>
          <w:sz w:val="24"/>
        </w:rPr>
        <w:t>有关专家和</w:t>
      </w:r>
      <w:r>
        <w:rPr>
          <w:rFonts w:ascii="宋体" w:hAnsi="宋体" w:cs="宋体" w:hint="eastAsia"/>
          <w:b/>
          <w:sz w:val="24"/>
        </w:rPr>
        <w:t>采购人代表</w:t>
      </w:r>
      <w:r>
        <w:rPr>
          <w:rFonts w:ascii="宋体" w:hAnsi="宋体" w:cs="宋体" w:hint="eastAsia"/>
          <w:b/>
          <w:bCs/>
          <w:sz w:val="24"/>
        </w:rPr>
        <w:t>组成</w:t>
      </w:r>
      <w:r>
        <w:rPr>
          <w:rFonts w:ascii="宋体" w:hAnsi="宋体" w:cs="宋体" w:hint="eastAsia"/>
          <w:sz w:val="24"/>
        </w:rPr>
        <w:t>，按照</w:t>
      </w:r>
      <w:r>
        <w:rPr>
          <w:rFonts w:ascii="宋体" w:hAnsi="宋体" w:cs="宋体" w:hint="eastAsia"/>
          <w:bCs/>
          <w:sz w:val="24"/>
        </w:rPr>
        <w:t>公平、公正、择优的原则进行</w:t>
      </w:r>
      <w:r>
        <w:rPr>
          <w:rFonts w:ascii="宋体" w:hAnsi="宋体" w:cs="宋体" w:hint="eastAsia"/>
          <w:sz w:val="24"/>
        </w:rPr>
        <w:t>独立</w:t>
      </w:r>
      <w:r>
        <w:rPr>
          <w:rFonts w:ascii="宋体" w:hAnsi="宋体" w:cs="宋体" w:hint="eastAsia"/>
          <w:bCs/>
          <w:sz w:val="24"/>
        </w:rPr>
        <w:t>评标。</w:t>
      </w:r>
    </w:p>
    <w:p w:rsidR="000C4E24" w:rsidRDefault="008A19DE" w:rsidP="00A24EAA">
      <w:pPr>
        <w:tabs>
          <w:tab w:val="left" w:pos="3585"/>
        </w:tabs>
        <w:snapToGrid w:val="0"/>
        <w:spacing w:line="460" w:lineRule="exact"/>
        <w:ind w:firstLineChars="192" w:firstLine="461"/>
        <w:rPr>
          <w:rFonts w:ascii="宋体" w:hAnsi="宋体" w:cs="宋体"/>
          <w:sz w:val="24"/>
        </w:rPr>
      </w:pPr>
      <w:r>
        <w:rPr>
          <w:rFonts w:ascii="宋体" w:hAnsi="宋体" w:cs="宋体" w:hint="eastAsia"/>
          <w:sz w:val="24"/>
        </w:rPr>
        <w:t>由采购人代表对比选人资格性、符合性审查，对未通过审查的供应商，应现场告知原因。评委会对合格供应商的比选响应文件进行评审。</w:t>
      </w:r>
    </w:p>
    <w:p w:rsidR="000C4E24" w:rsidRDefault="008A19DE">
      <w:pPr>
        <w:snapToGrid w:val="0"/>
        <w:spacing w:line="460" w:lineRule="exact"/>
        <w:ind w:firstLineChars="200" w:firstLine="482"/>
        <w:rPr>
          <w:rFonts w:ascii="宋体" w:hAnsi="宋体" w:cs="宋体"/>
          <w:b/>
          <w:sz w:val="24"/>
        </w:rPr>
      </w:pPr>
      <w:r>
        <w:rPr>
          <w:rFonts w:ascii="宋体" w:hAnsi="宋体" w:cs="宋体" w:hint="eastAsia"/>
          <w:b/>
          <w:sz w:val="24"/>
        </w:rPr>
        <w:t>（一）评审内容</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参选资格是否符合</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比选响应文件是否完整；</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比选响应文件是否恰当地签署；</w:t>
      </w:r>
    </w:p>
    <w:p w:rsidR="000C4E24" w:rsidRDefault="008A19DE">
      <w:pPr>
        <w:snapToGrid w:val="0"/>
        <w:spacing w:line="460" w:lineRule="exact"/>
        <w:ind w:firstLine="540"/>
        <w:rPr>
          <w:rFonts w:ascii="宋体" w:hAnsi="宋体" w:cs="宋体"/>
          <w:b/>
          <w:sz w:val="24"/>
        </w:rPr>
      </w:pPr>
      <w:r>
        <w:rPr>
          <w:rFonts w:ascii="宋体" w:hAnsi="宋体" w:cs="宋体" w:hint="eastAsia"/>
          <w:sz w:val="24"/>
        </w:rPr>
        <w:t>4.</w:t>
      </w:r>
      <w:r>
        <w:rPr>
          <w:rFonts w:ascii="宋体" w:hAnsi="宋体" w:cs="宋体" w:hint="eastAsia"/>
          <w:sz w:val="24"/>
        </w:rPr>
        <w:t>是否作出实质性响应（</w:t>
      </w:r>
      <w:r>
        <w:rPr>
          <w:rFonts w:ascii="宋体" w:hAnsi="宋体" w:cs="宋体" w:hint="eastAsia"/>
          <w:b/>
          <w:sz w:val="24"/>
        </w:rPr>
        <w:t>是否有实质性响应，只根据比选响应文件本身，而不寻求外部证据）；</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是否有计算错误。</w:t>
      </w:r>
    </w:p>
    <w:p w:rsidR="000C4E24" w:rsidRDefault="008A19DE">
      <w:pPr>
        <w:snapToGrid w:val="0"/>
        <w:spacing w:line="460" w:lineRule="exact"/>
        <w:ind w:firstLineChars="200" w:firstLine="482"/>
        <w:rPr>
          <w:rFonts w:ascii="宋体" w:hAnsi="宋体" w:cs="宋体"/>
          <w:b/>
          <w:bCs/>
          <w:sz w:val="24"/>
        </w:rPr>
      </w:pPr>
      <w:r>
        <w:rPr>
          <w:rFonts w:ascii="宋体" w:hAnsi="宋体" w:cs="宋体" w:hint="eastAsia"/>
          <w:b/>
          <w:bCs/>
          <w:sz w:val="24"/>
        </w:rPr>
        <w:t>（二）相应的规定</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bCs/>
          <w:sz w:val="24"/>
        </w:rPr>
        <w:t>1.</w:t>
      </w:r>
      <w:r>
        <w:rPr>
          <w:rFonts w:ascii="宋体" w:hAnsi="宋体" w:cs="宋体" w:hint="eastAsia"/>
          <w:sz w:val="24"/>
        </w:rPr>
        <w:t>如果单价汇总金额与总价金额有出入，以单价金额计算结果为准；</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单价金额小数点有明显错位的，应以总价为准；</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正本与副本有矛盾的，以正本为准；</w:t>
      </w:r>
    </w:p>
    <w:p w:rsidR="000C4E24" w:rsidRDefault="008A19DE">
      <w:pPr>
        <w:snapToGrid w:val="0"/>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若文件大写表示的数据与数字表示的有差别，以大写表示的数据为准。</w:t>
      </w:r>
    </w:p>
    <w:p w:rsidR="000C4E24" w:rsidRDefault="008A19DE">
      <w:pPr>
        <w:tabs>
          <w:tab w:val="left" w:pos="3585"/>
        </w:tabs>
        <w:snapToGrid w:val="0"/>
        <w:spacing w:line="460" w:lineRule="exact"/>
        <w:ind w:firstLineChars="200" w:firstLine="482"/>
        <w:rPr>
          <w:rFonts w:ascii="宋体" w:hAnsi="宋体" w:cs="宋体"/>
          <w:b/>
          <w:bCs/>
          <w:sz w:val="24"/>
        </w:rPr>
      </w:pPr>
      <w:r>
        <w:rPr>
          <w:rFonts w:ascii="宋体" w:hAnsi="宋体" w:cs="宋体" w:hint="eastAsia"/>
          <w:b/>
          <w:bCs/>
          <w:sz w:val="24"/>
        </w:rPr>
        <w:t>三、</w:t>
      </w:r>
      <w:r>
        <w:rPr>
          <w:rFonts w:ascii="宋体" w:hAnsi="宋体" w:cs="宋体" w:hint="eastAsia"/>
          <w:b/>
          <w:sz w:val="24"/>
        </w:rPr>
        <w:t>陈述、演示、</w:t>
      </w:r>
      <w:r>
        <w:rPr>
          <w:rFonts w:ascii="宋体" w:hAnsi="宋体" w:cs="宋体" w:hint="eastAsia"/>
          <w:b/>
          <w:bCs/>
          <w:sz w:val="24"/>
        </w:rPr>
        <w:t>答疑、澄清</w:t>
      </w:r>
    </w:p>
    <w:p w:rsidR="000C4E24" w:rsidRDefault="008A19DE">
      <w:pPr>
        <w:snapToGrid w:val="0"/>
        <w:spacing w:line="460" w:lineRule="exact"/>
        <w:ind w:firstLine="570"/>
        <w:rPr>
          <w:rFonts w:ascii="宋体" w:hAnsi="宋体" w:cs="宋体"/>
          <w:b/>
          <w:sz w:val="24"/>
        </w:rPr>
      </w:pPr>
      <w:r>
        <w:rPr>
          <w:rFonts w:ascii="宋体" w:hAnsi="宋体" w:cs="宋体" w:hint="eastAsia"/>
          <w:sz w:val="24"/>
          <w:shd w:val="clear" w:color="auto" w:fill="FFFFFF"/>
        </w:rPr>
        <w:t>如评委会认为有必要，比选人按评委会的要求作陈述、演示、</w:t>
      </w:r>
      <w:r>
        <w:rPr>
          <w:rFonts w:ascii="宋体" w:hAnsi="宋体" w:cs="宋体" w:hint="eastAsia"/>
          <w:sz w:val="24"/>
        </w:rPr>
        <w:t>答疑及澄清其比选内容。时间由评委会掌握。</w:t>
      </w:r>
    </w:p>
    <w:p w:rsidR="000C4E24" w:rsidRDefault="008A19DE">
      <w:pPr>
        <w:snapToGrid w:val="0"/>
        <w:spacing w:line="460" w:lineRule="exact"/>
        <w:ind w:firstLine="570"/>
        <w:rPr>
          <w:rFonts w:ascii="宋体" w:hAnsi="宋体" w:cs="宋体"/>
          <w:sz w:val="24"/>
        </w:rPr>
      </w:pPr>
      <w:r>
        <w:rPr>
          <w:rFonts w:ascii="宋体" w:hAnsi="宋体" w:cs="宋体" w:hint="eastAsia"/>
          <w:sz w:val="24"/>
        </w:rPr>
        <w:t>重要澄清答复应是书面的，但不得对比选内容进行实质性修改。</w:t>
      </w:r>
    </w:p>
    <w:p w:rsidR="000C4E24" w:rsidRDefault="008A19DE">
      <w:pPr>
        <w:tabs>
          <w:tab w:val="left" w:pos="6555"/>
          <w:tab w:val="right" w:pos="8306"/>
        </w:tabs>
        <w:snapToGrid w:val="0"/>
        <w:spacing w:line="460" w:lineRule="exact"/>
        <w:ind w:firstLineChars="200" w:firstLine="482"/>
        <w:rPr>
          <w:rFonts w:ascii="宋体" w:hAnsi="宋体" w:cs="宋体"/>
          <w:b/>
          <w:sz w:val="24"/>
        </w:rPr>
      </w:pPr>
      <w:r>
        <w:rPr>
          <w:rFonts w:ascii="宋体" w:hAnsi="宋体" w:cs="宋体" w:hint="eastAsia"/>
          <w:b/>
          <w:sz w:val="24"/>
        </w:rPr>
        <w:t>四、出现下列情形之一的，作无效比选处理</w:t>
      </w:r>
      <w:r>
        <w:rPr>
          <w:rFonts w:ascii="宋体" w:hAnsi="宋体" w:cs="宋体" w:hint="eastAsia"/>
          <w:b/>
          <w:sz w:val="24"/>
        </w:rPr>
        <w:t>;</w:t>
      </w:r>
    </w:p>
    <w:p w:rsidR="000C4E24" w:rsidRDefault="008A19DE">
      <w:pPr>
        <w:tabs>
          <w:tab w:val="left" w:pos="6555"/>
        </w:tabs>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未按照采购文件规定要求签署、盖章的；</w:t>
      </w:r>
    </w:p>
    <w:p w:rsidR="000C4E24" w:rsidRDefault="008A19DE">
      <w:pPr>
        <w:tabs>
          <w:tab w:val="left" w:pos="6555"/>
        </w:tabs>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不具备采购文件中规定的资格要求的；</w:t>
      </w:r>
    </w:p>
    <w:p w:rsidR="000C4E24" w:rsidRDefault="008A19DE">
      <w:pPr>
        <w:tabs>
          <w:tab w:val="left" w:pos="6555"/>
        </w:tabs>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报价超过采购文件中规定的预算金额或者最高限价的；</w:t>
      </w:r>
    </w:p>
    <w:p w:rsidR="000C4E24" w:rsidRDefault="008A19DE">
      <w:pPr>
        <w:tabs>
          <w:tab w:val="left" w:pos="6555"/>
        </w:tabs>
        <w:snapToGrid w:val="0"/>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比选响应文件含有采购人不能接受的附加条件的；</w:t>
      </w:r>
    </w:p>
    <w:p w:rsidR="000C4E24" w:rsidRDefault="008A19DE">
      <w:pPr>
        <w:snapToGrid w:val="0"/>
        <w:spacing w:line="460" w:lineRule="exact"/>
        <w:ind w:firstLine="570"/>
        <w:rPr>
          <w:rFonts w:ascii="宋体" w:hAnsi="宋体" w:cs="宋体"/>
          <w:sz w:val="24"/>
        </w:rPr>
      </w:pPr>
      <w:r>
        <w:rPr>
          <w:rFonts w:ascii="宋体" w:hAnsi="宋体" w:cs="宋体" w:hint="eastAsia"/>
          <w:sz w:val="24"/>
        </w:rPr>
        <w:t>5.</w:t>
      </w:r>
      <w:r>
        <w:rPr>
          <w:rFonts w:ascii="宋体" w:hAnsi="宋体" w:cs="宋体" w:hint="eastAsia"/>
          <w:sz w:val="24"/>
        </w:rPr>
        <w:t>不符合采购文件中规定的其他实质性要求的。</w:t>
      </w:r>
    </w:p>
    <w:p w:rsidR="000C4E24" w:rsidRDefault="008A19DE">
      <w:pPr>
        <w:snapToGrid w:val="0"/>
        <w:spacing w:line="460" w:lineRule="exact"/>
        <w:ind w:firstLine="570"/>
        <w:rPr>
          <w:rFonts w:ascii="宋体" w:hAnsi="宋体" w:cs="宋体"/>
          <w:b/>
          <w:sz w:val="24"/>
        </w:rPr>
      </w:pPr>
      <w:r>
        <w:rPr>
          <w:rFonts w:ascii="宋体" w:hAnsi="宋体" w:cs="宋体" w:hint="eastAsia"/>
          <w:b/>
          <w:sz w:val="24"/>
        </w:rPr>
        <w:t>五、出现下列情形之一的，作废标处理</w:t>
      </w:r>
    </w:p>
    <w:p w:rsidR="000C4E24" w:rsidRDefault="008A19DE">
      <w:pPr>
        <w:snapToGrid w:val="0"/>
        <w:spacing w:line="460" w:lineRule="exact"/>
        <w:ind w:firstLineChars="200" w:firstLine="480"/>
        <w:rPr>
          <w:rFonts w:ascii="宋体" w:hAnsi="宋体" w:cs="宋体"/>
          <w:b/>
          <w:sz w:val="24"/>
        </w:rPr>
      </w:pPr>
      <w:r>
        <w:rPr>
          <w:rFonts w:ascii="宋体" w:hAnsi="宋体" w:cs="宋体" w:hint="eastAsia"/>
          <w:sz w:val="24"/>
        </w:rPr>
        <w:lastRenderedPageBreak/>
        <w:t>1.</w:t>
      </w:r>
      <w:r>
        <w:rPr>
          <w:rFonts w:ascii="宋体" w:hAnsi="宋体" w:cs="宋体" w:hint="eastAsia"/>
          <w:sz w:val="24"/>
        </w:rPr>
        <w:t>符合条件的供应商或者对比选文件作实质响应的供应商不足</w:t>
      </w:r>
      <w:r>
        <w:rPr>
          <w:rFonts w:ascii="宋体" w:hAnsi="宋体" w:cs="宋体" w:hint="eastAsia"/>
          <w:sz w:val="24"/>
        </w:rPr>
        <w:t>3</w:t>
      </w:r>
      <w:r>
        <w:rPr>
          <w:rFonts w:ascii="宋体" w:hAnsi="宋体" w:cs="宋体" w:hint="eastAsia"/>
          <w:sz w:val="24"/>
        </w:rPr>
        <w:t>家的；</w:t>
      </w:r>
    </w:p>
    <w:p w:rsidR="000C4E24" w:rsidRDefault="008A19DE">
      <w:pPr>
        <w:snapToGrid w:val="0"/>
        <w:spacing w:line="460" w:lineRule="exact"/>
        <w:ind w:firstLine="570"/>
        <w:rPr>
          <w:rFonts w:ascii="宋体" w:hAnsi="宋体" w:cs="宋体"/>
          <w:b/>
          <w:sz w:val="24"/>
        </w:rPr>
      </w:pPr>
      <w:r>
        <w:rPr>
          <w:rFonts w:ascii="宋体" w:hAnsi="宋体" w:cs="宋体" w:hint="eastAsia"/>
          <w:bCs/>
          <w:sz w:val="24"/>
        </w:rPr>
        <w:t>2</w:t>
      </w:r>
      <w:r>
        <w:rPr>
          <w:rFonts w:ascii="宋体" w:hAnsi="宋体" w:cs="宋体" w:hint="eastAsia"/>
          <w:b/>
          <w:sz w:val="24"/>
        </w:rPr>
        <w:t>.</w:t>
      </w:r>
      <w:r>
        <w:rPr>
          <w:rFonts w:ascii="宋体" w:hAnsi="宋体" w:cs="宋体" w:hint="eastAsia"/>
          <w:sz w:val="24"/>
        </w:rPr>
        <w:t>出现影响采购公正的违法违规行为的</w:t>
      </w:r>
      <w:r>
        <w:rPr>
          <w:rFonts w:ascii="宋体" w:hAnsi="宋体" w:cs="宋体" w:hint="eastAsia"/>
          <w:sz w:val="24"/>
        </w:rPr>
        <w:t>；</w:t>
      </w:r>
    </w:p>
    <w:p w:rsidR="000C4E24" w:rsidRDefault="008A19DE">
      <w:pPr>
        <w:snapToGrid w:val="0"/>
        <w:spacing w:line="460" w:lineRule="exact"/>
        <w:ind w:firstLine="555"/>
        <w:rPr>
          <w:rFonts w:ascii="宋体" w:hAnsi="宋体" w:cs="宋体"/>
          <w:sz w:val="24"/>
        </w:rPr>
      </w:pPr>
      <w:r>
        <w:rPr>
          <w:rFonts w:ascii="宋体" w:hAnsi="宋体" w:cs="宋体" w:hint="eastAsia"/>
          <w:sz w:val="24"/>
        </w:rPr>
        <w:t>3.</w:t>
      </w:r>
      <w:r>
        <w:rPr>
          <w:rFonts w:ascii="宋体" w:hAnsi="宋体" w:cs="宋体" w:hint="eastAsia"/>
          <w:sz w:val="24"/>
        </w:rPr>
        <w:t>比选人的报价均超过了采购预算，采购人不能支付的；</w:t>
      </w:r>
    </w:p>
    <w:p w:rsidR="000C4E24" w:rsidRDefault="008A19DE">
      <w:pPr>
        <w:snapToGrid w:val="0"/>
        <w:spacing w:line="460" w:lineRule="exact"/>
        <w:ind w:firstLine="555"/>
        <w:rPr>
          <w:rFonts w:ascii="宋体" w:hAnsi="宋体" w:cs="宋体"/>
          <w:sz w:val="24"/>
        </w:rPr>
      </w:pPr>
      <w:r>
        <w:rPr>
          <w:rFonts w:ascii="宋体" w:hAnsi="宋体" w:cs="宋体" w:hint="eastAsia"/>
          <w:sz w:val="24"/>
        </w:rPr>
        <w:t>4.</w:t>
      </w:r>
      <w:r>
        <w:rPr>
          <w:rFonts w:ascii="宋体" w:hAnsi="宋体" w:cs="宋体" w:hint="eastAsia"/>
          <w:sz w:val="24"/>
        </w:rPr>
        <w:t>因重大变故，采购任务取消的。</w:t>
      </w:r>
    </w:p>
    <w:p w:rsidR="000C4E24" w:rsidRDefault="008A19DE">
      <w:pPr>
        <w:snapToGrid w:val="0"/>
        <w:spacing w:line="460" w:lineRule="exact"/>
        <w:ind w:firstLine="555"/>
        <w:rPr>
          <w:rFonts w:ascii="宋体" w:hAnsi="宋体" w:cs="宋体"/>
          <w:sz w:val="24"/>
        </w:rPr>
      </w:pPr>
      <w:r>
        <w:rPr>
          <w:rFonts w:ascii="宋体" w:hAnsi="宋体" w:cs="宋体" w:hint="eastAsia"/>
          <w:sz w:val="24"/>
        </w:rPr>
        <w:t>上述均保留评委会认定可以确定为无效比选或废标的其他情况。</w:t>
      </w:r>
    </w:p>
    <w:p w:rsidR="000C4E24" w:rsidRDefault="008A19DE">
      <w:pPr>
        <w:snapToGrid w:val="0"/>
        <w:spacing w:line="460" w:lineRule="exact"/>
        <w:ind w:firstLine="555"/>
        <w:rPr>
          <w:rFonts w:ascii="宋体" w:hAnsi="宋体" w:cs="宋体"/>
          <w:sz w:val="24"/>
        </w:rPr>
      </w:pPr>
      <w:r>
        <w:rPr>
          <w:rFonts w:ascii="宋体" w:hAnsi="宋体" w:cs="宋体" w:hint="eastAsia"/>
          <w:b/>
          <w:sz w:val="24"/>
        </w:rPr>
        <w:t>六、评审程序</w:t>
      </w:r>
    </w:p>
    <w:p w:rsidR="000C4E24" w:rsidRDefault="008A19DE">
      <w:pPr>
        <w:snapToGrid w:val="0"/>
        <w:spacing w:line="460" w:lineRule="exact"/>
        <w:ind w:firstLine="555"/>
        <w:rPr>
          <w:rFonts w:ascii="宋体" w:hAnsi="宋体" w:cs="宋体"/>
          <w:b/>
          <w:sz w:val="24"/>
        </w:rPr>
      </w:pPr>
      <w:r>
        <w:rPr>
          <w:rFonts w:ascii="宋体" w:hAnsi="宋体" w:cs="宋体" w:hint="eastAsia"/>
          <w:b/>
          <w:sz w:val="24"/>
        </w:rPr>
        <w:t>资格审查→价格标评审→确定中标候选人</w:t>
      </w:r>
    </w:p>
    <w:p w:rsidR="000C4E24" w:rsidRDefault="008A19DE">
      <w:pPr>
        <w:snapToGrid w:val="0"/>
        <w:spacing w:line="460" w:lineRule="exact"/>
        <w:ind w:firstLine="555"/>
        <w:rPr>
          <w:rFonts w:ascii="宋体" w:hAnsi="宋体" w:cs="宋体"/>
          <w:b/>
          <w:sz w:val="24"/>
        </w:rPr>
      </w:pPr>
      <w:r>
        <w:rPr>
          <w:rFonts w:ascii="宋体" w:hAnsi="宋体" w:cs="宋体" w:hint="eastAsia"/>
          <w:b/>
          <w:sz w:val="24"/>
        </w:rPr>
        <w:t>七、资格审查</w:t>
      </w:r>
    </w:p>
    <w:p w:rsidR="000C4E24" w:rsidRDefault="008A19D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、采购人将委托评委会对各供应商的资格进行审查，审查通过方可参与项目的价格评审。</w:t>
      </w:r>
    </w:p>
    <w:p w:rsidR="000C4E24" w:rsidRDefault="008A19D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、资格审查合格的供应商进入评标。</w:t>
      </w:r>
    </w:p>
    <w:p w:rsidR="000C4E24" w:rsidRDefault="008A19DE" w:rsidP="00A24EAA">
      <w:pPr>
        <w:adjustRightInd w:val="0"/>
        <w:snapToGrid w:val="0"/>
        <w:spacing w:line="400" w:lineRule="exact"/>
        <w:ind w:firstLineChars="202" w:firstLine="485"/>
        <w:rPr>
          <w:rFonts w:ascii="宋体" w:hAnsi="宋体" w:cs="宋体"/>
          <w:sz w:val="24"/>
        </w:rPr>
      </w:pPr>
      <w:r>
        <w:rPr>
          <w:rFonts w:ascii="宋体" w:hAnsi="宋体" w:cs="宋体" w:hint="eastAsia"/>
          <w:sz w:val="24"/>
        </w:rPr>
        <w:t>3</w:t>
      </w:r>
      <w:r>
        <w:rPr>
          <w:rFonts w:ascii="宋体" w:hAnsi="宋体" w:cs="宋体" w:hint="eastAsia"/>
          <w:sz w:val="24"/>
        </w:rPr>
        <w:t>、资格审查标准：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606"/>
        <w:gridCol w:w="2324"/>
      </w:tblGrid>
      <w:tr w:rsidR="000C4E24">
        <w:trPr>
          <w:trHeight w:val="763"/>
          <w:tblHeader/>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序号</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资格后审材料文件清单</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标准：唯一性判断条件是与否（在对应的括号内打勾）</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1</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napToGrid w:val="0"/>
              <w:spacing w:line="400" w:lineRule="exact"/>
              <w:jc w:val="left"/>
              <w:rPr>
                <w:rFonts w:ascii="宋体" w:cs="宋体"/>
                <w:kern w:val="0"/>
                <w:sz w:val="24"/>
                <w:lang w:val="zh-CN"/>
              </w:rPr>
            </w:pPr>
            <w:r>
              <w:rPr>
                <w:rFonts w:ascii="宋体" w:cs="宋体" w:hint="eastAsia"/>
                <w:sz w:val="24"/>
                <w:szCs w:val="20"/>
                <w:lang w:val="zh-CN"/>
              </w:rPr>
              <w:t>供应商符合资格条件的声明函（</w:t>
            </w:r>
            <w:r>
              <w:rPr>
                <w:rFonts w:ascii="宋体" w:cs="宋体" w:hint="eastAsia"/>
                <w:sz w:val="24"/>
                <w:szCs w:val="20"/>
              </w:rPr>
              <w:t>格式见附件</w:t>
            </w:r>
            <w:r>
              <w:rPr>
                <w:rFonts w:ascii="宋体" w:cs="宋体" w:hint="eastAsia"/>
                <w:sz w:val="24"/>
              </w:rPr>
              <w:t>）</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2</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napToGrid w:val="0"/>
              <w:spacing w:line="400" w:lineRule="exact"/>
              <w:jc w:val="left"/>
              <w:rPr>
                <w:rFonts w:ascii="宋体" w:cs="宋体"/>
                <w:kern w:val="0"/>
                <w:sz w:val="24"/>
                <w:lang w:val="zh-CN"/>
              </w:rPr>
            </w:pPr>
            <w:r>
              <w:rPr>
                <w:rFonts w:ascii="宋体" w:cs="仿宋_GB2312" w:hint="eastAsia"/>
                <w:sz w:val="24"/>
              </w:rPr>
              <w:t>提供投标供应商的营业执照副本复印件加盖公章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3</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napToGrid w:val="0"/>
              <w:spacing w:line="400" w:lineRule="exact"/>
              <w:rPr>
                <w:rFonts w:ascii="宋体" w:cs="宋体"/>
                <w:kern w:val="0"/>
                <w:sz w:val="24"/>
                <w:lang w:val="zh-CN"/>
              </w:rPr>
            </w:pPr>
            <w:r>
              <w:rPr>
                <w:rFonts w:ascii="宋体" w:cs="仿宋_GB2312" w:hint="eastAsia"/>
                <w:sz w:val="24"/>
              </w:rPr>
              <w:t>法定代表人参加投标的，提供法定代表人身份证明及本人身份证复印件加盖公章；非法定代表人参加的，提供法定代表人授权委托书、被授权人身份证复印件</w:t>
            </w:r>
            <w:r>
              <w:rPr>
                <w:rFonts w:ascii="宋体" w:cs="宋体" w:hint="eastAsia"/>
                <w:sz w:val="24"/>
                <w:szCs w:val="20"/>
                <w:lang w:val="zh-CN"/>
              </w:rPr>
              <w:t>及被授权人在该单位</w:t>
            </w:r>
            <w:r>
              <w:rPr>
                <w:rFonts w:ascii="宋体" w:cs="宋体" w:hint="eastAsia"/>
                <w:sz w:val="24"/>
                <w:szCs w:val="20"/>
                <w:lang w:val="zh-CN"/>
              </w:rPr>
              <w:t>2025</w:t>
            </w:r>
            <w:r>
              <w:rPr>
                <w:rFonts w:ascii="宋体" w:cs="宋体" w:hint="eastAsia"/>
                <w:sz w:val="24"/>
                <w:szCs w:val="20"/>
                <w:lang w:val="zh-CN"/>
              </w:rPr>
              <w:t>年</w:t>
            </w:r>
            <w:r>
              <w:rPr>
                <w:rFonts w:ascii="宋体" w:cs="宋体" w:hint="eastAsia"/>
                <w:sz w:val="24"/>
                <w:szCs w:val="20"/>
                <w:lang w:val="zh-CN"/>
              </w:rPr>
              <w:t>3</w:t>
            </w:r>
            <w:r>
              <w:rPr>
                <w:rFonts w:ascii="宋体" w:cs="宋体" w:hint="eastAsia"/>
                <w:sz w:val="24"/>
                <w:szCs w:val="20"/>
                <w:lang w:val="zh-CN"/>
              </w:rPr>
              <w:t>月</w:t>
            </w:r>
            <w:r>
              <w:rPr>
                <w:rFonts w:ascii="宋体" w:cs="宋体" w:hint="eastAsia"/>
                <w:sz w:val="24"/>
                <w:szCs w:val="20"/>
                <w:lang w:val="zh-CN"/>
              </w:rPr>
              <w:t>-2025</w:t>
            </w:r>
            <w:r>
              <w:rPr>
                <w:rFonts w:ascii="宋体" w:cs="宋体" w:hint="eastAsia"/>
                <w:sz w:val="24"/>
                <w:szCs w:val="20"/>
                <w:lang w:val="zh-CN"/>
              </w:rPr>
              <w:t>年</w:t>
            </w:r>
            <w:r>
              <w:rPr>
                <w:rFonts w:ascii="宋体" w:cs="宋体" w:hint="eastAsia"/>
                <w:sz w:val="24"/>
                <w:szCs w:val="20"/>
                <w:lang w:val="zh-CN"/>
              </w:rPr>
              <w:t>5</w:t>
            </w:r>
            <w:r>
              <w:rPr>
                <w:rFonts w:ascii="宋体" w:cs="宋体" w:hint="eastAsia"/>
                <w:sz w:val="24"/>
                <w:szCs w:val="20"/>
                <w:lang w:val="zh-CN"/>
              </w:rPr>
              <w:t>月</w:t>
            </w:r>
            <w:r>
              <w:rPr>
                <w:rFonts w:ascii="宋体" w:cs="宋体" w:hint="eastAsia"/>
                <w:sz w:val="24"/>
                <w:szCs w:val="20"/>
              </w:rPr>
              <w:t>任意一个月</w:t>
            </w:r>
            <w:r>
              <w:rPr>
                <w:rFonts w:ascii="宋体" w:cs="宋体" w:hint="eastAsia"/>
                <w:sz w:val="24"/>
                <w:szCs w:val="20"/>
                <w:lang w:val="zh-CN"/>
              </w:rPr>
              <w:t>的社保证明复印件加盖公章（</w:t>
            </w:r>
            <w:r>
              <w:rPr>
                <w:rFonts w:ascii="宋体" w:cs="宋体" w:hint="eastAsia"/>
                <w:sz w:val="24"/>
                <w:szCs w:val="20"/>
              </w:rPr>
              <w:t>格式见附件）</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4</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widowControl/>
              <w:spacing w:line="400" w:lineRule="exact"/>
              <w:contextualSpacing/>
              <w:jc w:val="left"/>
              <w:rPr>
                <w:rFonts w:ascii="宋体" w:hAnsi="宋体"/>
                <w:sz w:val="24"/>
                <w:szCs w:val="22"/>
              </w:rPr>
            </w:pPr>
            <w:r>
              <w:rPr>
                <w:rFonts w:ascii="宋体" w:hAnsi="宋体" w:hint="eastAsia"/>
                <w:sz w:val="24"/>
                <w:szCs w:val="22"/>
              </w:rPr>
              <w:t>未被“信用中国”网站（</w:t>
            </w:r>
            <w:r>
              <w:rPr>
                <w:rFonts w:ascii="宋体" w:hAnsi="宋体" w:hint="eastAsia"/>
                <w:sz w:val="24"/>
                <w:szCs w:val="22"/>
              </w:rPr>
              <w:t>www.creditchina.gov.cn</w:t>
            </w:r>
            <w:r>
              <w:rPr>
                <w:rFonts w:ascii="宋体" w:hAnsi="宋体" w:hint="eastAsia"/>
                <w:sz w:val="24"/>
                <w:szCs w:val="22"/>
              </w:rPr>
              <w:t>）列入失信被执行人、重大税收违法案件当事人名单、政府采购严重失信行为记录名单</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5</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left"/>
              <w:rPr>
                <w:rFonts w:ascii="宋体" w:cs="宋体"/>
                <w:sz w:val="24"/>
                <w:szCs w:val="20"/>
                <w:lang w:val="zh-CN"/>
              </w:rPr>
            </w:pPr>
            <w:r>
              <w:rPr>
                <w:rFonts w:ascii="宋体" w:cs="宋体" w:hint="eastAsia"/>
                <w:sz w:val="24"/>
                <w:szCs w:val="20"/>
                <w:lang w:val="zh-CN"/>
              </w:rPr>
              <w:t>提供投标供应商的由行政主管部门颁发的有效期内的安全生产许可证书复印件加盖公章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6</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left"/>
              <w:rPr>
                <w:rFonts w:ascii="宋体" w:cs="宋体"/>
                <w:sz w:val="24"/>
                <w:szCs w:val="20"/>
                <w:lang w:val="zh-CN"/>
              </w:rPr>
            </w:pPr>
            <w:r>
              <w:rPr>
                <w:rFonts w:ascii="宋体" w:cs="宋体" w:hint="eastAsia"/>
                <w:sz w:val="24"/>
                <w:szCs w:val="20"/>
                <w:lang w:val="zh-CN"/>
              </w:rPr>
              <w:t>投标人须具有建设行政主管部门核发的建筑工程施工施工总承包三级及以上资质或建筑装修装饰工程专业承包贰级及以上资质，并具备安全生产许可证，资质及证书处于有效期内（提供证书复印件）</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lastRenderedPageBreak/>
              <w:t>7</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left"/>
              <w:rPr>
                <w:rFonts w:ascii="宋体" w:cs="宋体"/>
                <w:sz w:val="24"/>
                <w:szCs w:val="20"/>
                <w:lang w:val="zh-CN"/>
              </w:rPr>
            </w:pPr>
            <w:r>
              <w:rPr>
                <w:rFonts w:ascii="宋体" w:cs="宋体" w:hint="eastAsia"/>
                <w:sz w:val="24"/>
                <w:szCs w:val="20"/>
                <w:lang w:val="zh-CN"/>
              </w:rPr>
              <w:t>无重大违法记录声明（格式见附件）</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r w:rsidR="000C4E24">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8</w:t>
            </w:r>
          </w:p>
        </w:tc>
        <w:tc>
          <w:tcPr>
            <w:tcW w:w="6606"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left"/>
              <w:rPr>
                <w:rFonts w:ascii="宋体" w:cs="宋体"/>
                <w:kern w:val="0"/>
                <w:sz w:val="24"/>
                <w:lang w:val="zh-CN"/>
              </w:rPr>
            </w:pPr>
            <w:r>
              <w:rPr>
                <w:rFonts w:ascii="宋体" w:cs="宋体" w:hint="eastAsia"/>
                <w:sz w:val="24"/>
                <w:szCs w:val="20"/>
                <w:lang w:val="zh-CN"/>
              </w:rPr>
              <w:t>投标及履约承诺书（</w:t>
            </w:r>
            <w:r>
              <w:rPr>
                <w:rFonts w:ascii="宋体" w:cs="宋体" w:hint="eastAsia"/>
                <w:sz w:val="24"/>
                <w:szCs w:val="20"/>
              </w:rPr>
              <w:t>格式见附件</w:t>
            </w:r>
            <w:r>
              <w:rPr>
                <w:rFonts w:ascii="宋体" w:cs="宋体" w:hint="eastAsia"/>
                <w:sz w:val="24"/>
              </w:rPr>
              <w:t>）</w:t>
            </w:r>
          </w:p>
        </w:tc>
        <w:tc>
          <w:tcPr>
            <w:tcW w:w="2324" w:type="dxa"/>
            <w:tcBorders>
              <w:top w:val="single" w:sz="4" w:space="0" w:color="auto"/>
              <w:left w:val="single" w:sz="4" w:space="0" w:color="auto"/>
              <w:bottom w:val="single" w:sz="4" w:space="0" w:color="auto"/>
              <w:right w:val="single" w:sz="4" w:space="0" w:color="auto"/>
            </w:tcBorders>
            <w:noWrap/>
            <w:vAlign w:val="center"/>
          </w:tcPr>
          <w:p w:rsidR="000C4E24" w:rsidRDefault="008A19DE">
            <w:pPr>
              <w:spacing w:line="400" w:lineRule="exact"/>
              <w:jc w:val="center"/>
              <w:rPr>
                <w:rFonts w:ascii="宋体" w:cs="宋体"/>
                <w:sz w:val="24"/>
              </w:rPr>
            </w:pPr>
            <w:r>
              <w:rPr>
                <w:rFonts w:ascii="宋体" w:cs="宋体" w:hint="eastAsia"/>
                <w:sz w:val="24"/>
              </w:rPr>
              <w:t>是（）否（）</w:t>
            </w:r>
          </w:p>
        </w:tc>
      </w:tr>
    </w:tbl>
    <w:p w:rsidR="000C4E24" w:rsidRDefault="008A19DE">
      <w:pPr>
        <w:snapToGrid w:val="0"/>
        <w:spacing w:line="360" w:lineRule="auto"/>
        <w:ind w:firstLineChars="200" w:firstLine="482"/>
        <w:outlineLvl w:val="2"/>
        <w:rPr>
          <w:rFonts w:ascii="宋体" w:cs="宋体"/>
          <w:b/>
          <w:sz w:val="24"/>
        </w:rPr>
      </w:pPr>
      <w:r>
        <w:rPr>
          <w:rFonts w:ascii="宋体" w:cs="宋体" w:hint="eastAsia"/>
          <w:b/>
          <w:sz w:val="24"/>
        </w:rPr>
        <w:t>八、评标</w:t>
      </w:r>
    </w:p>
    <w:p w:rsidR="000C4E24" w:rsidRDefault="008A19DE">
      <w:pPr>
        <w:snapToGrid w:val="0"/>
        <w:spacing w:line="360" w:lineRule="auto"/>
        <w:ind w:firstLineChars="200" w:firstLine="482"/>
        <w:outlineLvl w:val="2"/>
        <w:rPr>
          <w:rFonts w:ascii="宋体" w:cs="宋体"/>
          <w:b/>
          <w:sz w:val="24"/>
        </w:rPr>
      </w:pPr>
      <w:r>
        <w:rPr>
          <w:rFonts w:ascii="宋体" w:cs="宋体" w:hint="eastAsia"/>
          <w:b/>
          <w:sz w:val="24"/>
        </w:rPr>
        <w:t>（一）评标事项</w:t>
      </w:r>
    </w:p>
    <w:p w:rsidR="000C4E24" w:rsidRDefault="008A19DE">
      <w:pPr>
        <w:snapToGrid w:val="0"/>
        <w:spacing w:line="360" w:lineRule="auto"/>
        <w:ind w:firstLineChars="200" w:firstLine="480"/>
        <w:rPr>
          <w:rFonts w:ascii="宋体" w:cs="宋体"/>
          <w:sz w:val="24"/>
        </w:rPr>
      </w:pPr>
      <w:r>
        <w:rPr>
          <w:rFonts w:ascii="宋体" w:cs="宋体" w:hint="eastAsia"/>
          <w:sz w:val="24"/>
        </w:rPr>
        <w:t>1</w:t>
      </w:r>
      <w:r>
        <w:rPr>
          <w:rFonts w:ascii="宋体" w:cs="宋体" w:hint="eastAsia"/>
          <w:sz w:val="24"/>
        </w:rPr>
        <w:t>、评标时间：</w:t>
      </w:r>
      <w:r>
        <w:rPr>
          <w:rFonts w:ascii="宋体" w:cs="宋体" w:hint="eastAsia"/>
          <w:b/>
          <w:sz w:val="24"/>
          <w:u w:val="thick" w:color="FF0000"/>
        </w:rPr>
        <w:t>资格审查结束后当即开始</w:t>
      </w:r>
      <w:r>
        <w:rPr>
          <w:rFonts w:ascii="宋体" w:cs="宋体" w:hint="eastAsia"/>
          <w:sz w:val="24"/>
        </w:rPr>
        <w:t>。</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2</w:t>
      </w:r>
      <w:r>
        <w:rPr>
          <w:rFonts w:ascii="宋体" w:cs="宋体" w:hint="eastAsia"/>
          <w:sz w:val="24"/>
        </w:rPr>
        <w:t>、评委会负责具体的评标事务，并独立履行以下职责：</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）响应文件是否符合采购文件的要求，并做出评价；</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2</w:t>
      </w:r>
      <w:r>
        <w:rPr>
          <w:rFonts w:ascii="宋体" w:cs="宋体" w:hint="eastAsia"/>
          <w:sz w:val="24"/>
        </w:rPr>
        <w:t>）可以要求供应商对响应文件有关事项做出解释或澄清；</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3</w:t>
      </w:r>
      <w:r>
        <w:rPr>
          <w:rFonts w:ascii="宋体" w:cs="宋体" w:hint="eastAsia"/>
          <w:sz w:val="24"/>
        </w:rPr>
        <w:t>）按采购文件载明的方法</w:t>
      </w:r>
      <w:r>
        <w:rPr>
          <w:rFonts w:ascii="宋体" w:cs="宋体" w:hint="eastAsia"/>
          <w:b/>
          <w:sz w:val="24"/>
        </w:rPr>
        <w:t>，</w:t>
      </w:r>
      <w:r>
        <w:rPr>
          <w:rFonts w:ascii="宋体" w:cs="宋体" w:hint="eastAsia"/>
          <w:sz w:val="24"/>
        </w:rPr>
        <w:t>得分由高到低排列，推荐排名第一的供应商为本项目成交人；</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4</w:t>
      </w:r>
      <w:r>
        <w:rPr>
          <w:rFonts w:ascii="宋体" w:cs="宋体" w:hint="eastAsia"/>
          <w:sz w:val="24"/>
        </w:rPr>
        <w:t>）采购活动开始后，直到发出成交通知书并授予成交人合同为止，凡属于评审、澄清、评价和比较响应的所有资料及有关授予合同等的相关信息，都不应向供应商或与评审比较工作无关的其第三方及人员泄露；</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5</w:t>
      </w:r>
      <w:r>
        <w:rPr>
          <w:rFonts w:ascii="宋体" w:cs="宋体" w:hint="eastAsia"/>
          <w:sz w:val="24"/>
        </w:rPr>
        <w:t>）在响应文件的评审、澄清、评价和比较以及最终授予合同的过程中，供应商对采购单位和评委会成员有施加影响的任何行为，都将取消其可</w:t>
      </w:r>
      <w:r>
        <w:rPr>
          <w:rFonts w:ascii="宋体" w:cs="宋体" w:hint="eastAsia"/>
          <w:sz w:val="24"/>
        </w:rPr>
        <w:t>能的成交资格。</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3</w:t>
      </w:r>
      <w:r>
        <w:rPr>
          <w:rFonts w:ascii="宋体" w:cs="宋体" w:hint="eastAsia"/>
          <w:sz w:val="24"/>
        </w:rPr>
        <w:t>、评委会成员应当履行下列义务：</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）遵纪守法，客观、公正、廉洁地履行职责；</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2</w:t>
      </w:r>
      <w:r>
        <w:rPr>
          <w:rFonts w:ascii="宋体" w:cs="宋体" w:hint="eastAsia"/>
          <w:sz w:val="24"/>
        </w:rPr>
        <w:t>）按照采购文件规定的方法进行，对评审与比较的意见承担个人责任；</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3</w:t>
      </w:r>
      <w:r>
        <w:rPr>
          <w:rFonts w:ascii="宋体" w:cs="宋体" w:hint="eastAsia"/>
          <w:sz w:val="24"/>
        </w:rPr>
        <w:t>）对评审过程和结果，以及供应商的商业秘密保密；</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4</w:t>
      </w:r>
      <w:r>
        <w:rPr>
          <w:rFonts w:ascii="宋体" w:cs="宋体" w:hint="eastAsia"/>
          <w:sz w:val="24"/>
        </w:rPr>
        <w:t>）配合相关部门进行的投诉处理工作；</w:t>
      </w:r>
    </w:p>
    <w:p w:rsidR="000C4E24" w:rsidRDefault="008A19DE" w:rsidP="00A24EAA">
      <w:pPr>
        <w:adjustRightInd w:val="0"/>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5</w:t>
      </w:r>
      <w:r>
        <w:rPr>
          <w:rFonts w:ascii="宋体" w:cs="宋体" w:hint="eastAsia"/>
          <w:sz w:val="24"/>
        </w:rPr>
        <w:t>）配合采购单位答复供应商提出的质疑。</w:t>
      </w:r>
    </w:p>
    <w:p w:rsidR="000C4E24" w:rsidRDefault="008A19DE">
      <w:pPr>
        <w:snapToGrid w:val="0"/>
        <w:spacing w:line="360" w:lineRule="auto"/>
        <w:ind w:firstLineChars="200" w:firstLine="482"/>
        <w:outlineLvl w:val="2"/>
        <w:rPr>
          <w:rFonts w:ascii="宋体" w:cs="宋体"/>
          <w:b/>
          <w:sz w:val="24"/>
        </w:rPr>
      </w:pPr>
      <w:r>
        <w:rPr>
          <w:rFonts w:ascii="宋体" w:cs="宋体" w:hint="eastAsia"/>
          <w:b/>
          <w:sz w:val="24"/>
        </w:rPr>
        <w:t>（二）评审方法</w:t>
      </w:r>
    </w:p>
    <w:p w:rsidR="000C4E24" w:rsidRDefault="008A19DE" w:rsidP="00A24EAA">
      <w:pPr>
        <w:snapToGrid w:val="0"/>
        <w:spacing w:line="360" w:lineRule="auto"/>
        <w:ind w:firstLineChars="202" w:firstLine="485"/>
        <w:rPr>
          <w:rFonts w:ascii="宋体" w:cs="宋体"/>
          <w:sz w:val="24"/>
          <w:u w:val="thick" w:color="FF0000"/>
        </w:rPr>
      </w:pPr>
      <w:r>
        <w:rPr>
          <w:rFonts w:ascii="宋体" w:cs="宋体" w:hint="eastAsia"/>
          <w:sz w:val="24"/>
        </w:rPr>
        <w:t>1</w:t>
      </w:r>
      <w:r>
        <w:rPr>
          <w:rFonts w:ascii="宋体" w:cs="宋体" w:hint="eastAsia"/>
          <w:sz w:val="24"/>
        </w:rPr>
        <w:t>、本项目采用</w:t>
      </w:r>
      <w:r>
        <w:rPr>
          <w:rFonts w:ascii="宋体" w:cs="宋体" w:hint="eastAsia"/>
          <w:b/>
          <w:bCs/>
          <w:sz w:val="24"/>
          <w:u w:val="single"/>
        </w:rPr>
        <w:t>合理低价法</w:t>
      </w:r>
      <w:r>
        <w:rPr>
          <w:rFonts w:ascii="宋体" w:cs="宋体" w:hint="eastAsia"/>
          <w:sz w:val="24"/>
        </w:rPr>
        <w:t>。即指以价格为主要因素确定成交人的评标方法。</w:t>
      </w:r>
    </w:p>
    <w:p w:rsidR="000C4E24" w:rsidRDefault="008A19DE">
      <w:pPr>
        <w:adjustRightInd w:val="0"/>
        <w:spacing w:line="440" w:lineRule="exact"/>
        <w:ind w:firstLineChars="200" w:firstLine="480"/>
        <w:rPr>
          <w:rFonts w:ascii="宋体" w:cs="宋体"/>
          <w:sz w:val="24"/>
        </w:rPr>
      </w:pPr>
      <w:r>
        <w:rPr>
          <w:rFonts w:ascii="宋体" w:cs="宋体" w:hint="eastAsia"/>
          <w:sz w:val="24"/>
        </w:rPr>
        <w:t>2</w:t>
      </w:r>
      <w:r>
        <w:rPr>
          <w:rFonts w:ascii="宋体" w:cs="宋体" w:hint="eastAsia"/>
          <w:sz w:val="24"/>
        </w:rPr>
        <w:t>、</w:t>
      </w:r>
      <w:r>
        <w:rPr>
          <w:rFonts w:ascii="宋体" w:cs="宋体" w:hint="eastAsia"/>
          <w:b/>
          <w:bCs/>
          <w:sz w:val="24"/>
        </w:rPr>
        <w:t>报价以下浮率形式报价</w:t>
      </w:r>
      <w:r>
        <w:rPr>
          <w:rFonts w:ascii="宋体" w:cs="宋体" w:hint="eastAsia"/>
          <w:b/>
          <w:bCs/>
          <w:sz w:val="24"/>
        </w:rPr>
        <w:t>,</w:t>
      </w:r>
      <w:r>
        <w:rPr>
          <w:rFonts w:ascii="宋体" w:cs="宋体" w:hint="eastAsia"/>
          <w:b/>
          <w:bCs/>
          <w:sz w:val="24"/>
        </w:rPr>
        <w:t>约定下浮率为正数。报价须保留</w:t>
      </w:r>
      <w:r>
        <w:rPr>
          <w:rFonts w:ascii="宋体" w:cs="宋体" w:hint="eastAsia"/>
          <w:b/>
          <w:bCs/>
          <w:sz w:val="24"/>
        </w:rPr>
        <w:t>1</w:t>
      </w:r>
      <w:r>
        <w:rPr>
          <w:rFonts w:ascii="宋体" w:cs="宋体" w:hint="eastAsia"/>
          <w:b/>
          <w:bCs/>
          <w:sz w:val="24"/>
        </w:rPr>
        <w:t>位小数（例如下浮</w:t>
      </w:r>
      <w:r>
        <w:rPr>
          <w:rFonts w:ascii="宋体" w:cs="宋体" w:hint="eastAsia"/>
          <w:b/>
          <w:bCs/>
          <w:sz w:val="24"/>
        </w:rPr>
        <w:t>8.2%</w:t>
      </w:r>
      <w:r>
        <w:rPr>
          <w:rFonts w:ascii="宋体" w:cs="宋体" w:hint="eastAsia"/>
          <w:b/>
          <w:bCs/>
          <w:sz w:val="24"/>
        </w:rPr>
        <w:t>，</w:t>
      </w:r>
      <w:r>
        <w:rPr>
          <w:rFonts w:ascii="宋体" w:cs="宋体" w:hint="eastAsia"/>
          <w:b/>
          <w:bCs/>
          <w:sz w:val="24"/>
        </w:rPr>
        <w:t>10.0%</w:t>
      </w:r>
      <w:r>
        <w:rPr>
          <w:rFonts w:ascii="宋体" w:cs="宋体" w:hint="eastAsia"/>
          <w:b/>
          <w:bCs/>
          <w:sz w:val="24"/>
        </w:rPr>
        <w:t>），否则按四舍五入法进行修正后参与评审。</w:t>
      </w:r>
    </w:p>
    <w:p w:rsidR="000C4E24" w:rsidRDefault="008A19DE">
      <w:pPr>
        <w:adjustRightInd w:val="0"/>
        <w:spacing w:line="440" w:lineRule="exact"/>
        <w:ind w:firstLineChars="200" w:firstLine="480"/>
        <w:rPr>
          <w:rFonts w:ascii="宋体" w:cs="宋体"/>
          <w:sz w:val="24"/>
        </w:rPr>
      </w:pPr>
      <w:r>
        <w:rPr>
          <w:rFonts w:ascii="宋体" w:cs="宋体" w:hint="eastAsia"/>
          <w:sz w:val="24"/>
        </w:rPr>
        <w:t>3</w:t>
      </w:r>
      <w:r>
        <w:rPr>
          <w:rFonts w:ascii="宋体" w:cs="宋体" w:hint="eastAsia"/>
          <w:sz w:val="24"/>
        </w:rPr>
        <w:t>、（</w:t>
      </w:r>
      <w:r>
        <w:rPr>
          <w:rFonts w:ascii="宋体" w:cs="宋体" w:hint="eastAsia"/>
          <w:sz w:val="24"/>
        </w:rPr>
        <w:t>1</w:t>
      </w:r>
      <w:r>
        <w:rPr>
          <w:rFonts w:ascii="宋体" w:cs="宋体" w:hint="eastAsia"/>
          <w:sz w:val="24"/>
        </w:rPr>
        <w:t>）评标基准价﹦所有有效报价算术平均值。</w:t>
      </w:r>
    </w:p>
    <w:p w:rsidR="000C4E24" w:rsidRDefault="008A19DE">
      <w:pPr>
        <w:adjustRightInd w:val="0"/>
        <w:spacing w:line="440" w:lineRule="exact"/>
        <w:ind w:firstLineChars="350" w:firstLine="840"/>
        <w:rPr>
          <w:rFonts w:ascii="宋体" w:cs="宋体"/>
          <w:sz w:val="24"/>
        </w:rPr>
      </w:pPr>
      <w:r>
        <w:rPr>
          <w:rFonts w:ascii="宋体" w:cs="宋体" w:hint="eastAsia"/>
          <w:sz w:val="24"/>
        </w:rPr>
        <w:t>（</w:t>
      </w:r>
      <w:r>
        <w:rPr>
          <w:rFonts w:ascii="宋体" w:cs="宋体" w:hint="eastAsia"/>
          <w:sz w:val="24"/>
        </w:rPr>
        <w:t>2</w:t>
      </w:r>
      <w:r>
        <w:rPr>
          <w:rFonts w:ascii="宋体" w:cs="宋体" w:hint="eastAsia"/>
          <w:sz w:val="24"/>
        </w:rPr>
        <w:t>）投标人的投标下浮率与评标基准价相等的得</w:t>
      </w:r>
      <w:r>
        <w:rPr>
          <w:rFonts w:ascii="宋体" w:cs="宋体" w:hint="eastAsia"/>
          <w:sz w:val="24"/>
        </w:rPr>
        <w:t>100</w:t>
      </w:r>
      <w:r>
        <w:rPr>
          <w:rFonts w:ascii="宋体" w:cs="宋体" w:hint="eastAsia"/>
          <w:sz w:val="24"/>
        </w:rPr>
        <w:t>分，与评标基准价相比较，</w:t>
      </w:r>
      <w:r>
        <w:rPr>
          <w:rFonts w:ascii="宋体" w:cs="宋体" w:hint="eastAsia"/>
          <w:sz w:val="24"/>
        </w:rPr>
        <w:lastRenderedPageBreak/>
        <w:t>投标下浮率每高</w:t>
      </w:r>
      <w:r>
        <w:rPr>
          <w:rFonts w:ascii="宋体" w:cs="宋体" w:hint="eastAsia"/>
          <w:sz w:val="24"/>
        </w:rPr>
        <w:t>1%</w:t>
      </w:r>
      <w:r>
        <w:rPr>
          <w:rFonts w:ascii="宋体" w:cs="宋体" w:hint="eastAsia"/>
          <w:sz w:val="24"/>
        </w:rPr>
        <w:t>扣</w:t>
      </w:r>
      <w:r>
        <w:rPr>
          <w:rFonts w:ascii="宋体" w:cs="宋体" w:hint="eastAsia"/>
          <w:sz w:val="24"/>
        </w:rPr>
        <w:t>0.6</w:t>
      </w:r>
      <w:r>
        <w:rPr>
          <w:rFonts w:ascii="宋体" w:cs="宋体" w:hint="eastAsia"/>
          <w:sz w:val="24"/>
        </w:rPr>
        <w:t>分，投标下浮率每低</w:t>
      </w:r>
      <w:r>
        <w:rPr>
          <w:rFonts w:ascii="宋体" w:cs="宋体" w:hint="eastAsia"/>
          <w:sz w:val="24"/>
        </w:rPr>
        <w:t>1%</w:t>
      </w:r>
      <w:r>
        <w:rPr>
          <w:rFonts w:ascii="宋体" w:cs="宋体" w:hint="eastAsia"/>
          <w:sz w:val="24"/>
        </w:rPr>
        <w:t>扣</w:t>
      </w:r>
      <w:r>
        <w:rPr>
          <w:rFonts w:ascii="宋体" w:cs="宋体" w:hint="eastAsia"/>
          <w:sz w:val="24"/>
        </w:rPr>
        <w:t>0.9</w:t>
      </w:r>
      <w:r>
        <w:rPr>
          <w:rFonts w:ascii="宋体" w:cs="宋体" w:hint="eastAsia"/>
          <w:sz w:val="24"/>
        </w:rPr>
        <w:t>分。（偏离不足</w:t>
      </w:r>
      <w:r>
        <w:rPr>
          <w:rFonts w:ascii="宋体" w:cs="宋体" w:hint="eastAsia"/>
          <w:sz w:val="24"/>
        </w:rPr>
        <w:t>1%</w:t>
      </w:r>
      <w:r>
        <w:rPr>
          <w:rFonts w:ascii="宋体" w:cs="宋体" w:hint="eastAsia"/>
          <w:sz w:val="24"/>
        </w:rPr>
        <w:t>的，按照插入法计算得分，评分计算过程中的偏离率和分值计算结果均保留两位小数，第三位四舍五入）。</w:t>
      </w:r>
    </w:p>
    <w:p w:rsidR="000C4E24" w:rsidRDefault="008A19DE">
      <w:pPr>
        <w:adjustRightInd w:val="0"/>
        <w:spacing w:line="440" w:lineRule="exact"/>
        <w:ind w:firstLineChars="350" w:firstLine="843"/>
        <w:rPr>
          <w:rFonts w:ascii="宋体" w:cs="宋体"/>
          <w:sz w:val="24"/>
        </w:rPr>
      </w:pPr>
      <w:r>
        <w:rPr>
          <w:rFonts w:ascii="宋体" w:hAnsi="宋体" w:cs="宋体" w:hint="eastAsia"/>
          <w:b/>
          <w:kern w:val="0"/>
          <w:sz w:val="24"/>
        </w:rPr>
        <w:t>例如：只有</w:t>
      </w:r>
      <w:r>
        <w:rPr>
          <w:rFonts w:ascii="宋体" w:hAnsi="宋体" w:cs="宋体" w:hint="eastAsia"/>
          <w:b/>
          <w:kern w:val="0"/>
          <w:sz w:val="24"/>
        </w:rPr>
        <w:t xml:space="preserve"> A</w:t>
      </w:r>
      <w:r>
        <w:rPr>
          <w:rFonts w:ascii="宋体" w:hAnsi="宋体" w:cs="宋体" w:hint="eastAsia"/>
          <w:b/>
          <w:kern w:val="0"/>
          <w:sz w:val="24"/>
        </w:rPr>
        <w:t>、</w:t>
      </w:r>
      <w:r>
        <w:rPr>
          <w:rFonts w:ascii="宋体" w:hAnsi="宋体" w:cs="宋体" w:hint="eastAsia"/>
          <w:b/>
          <w:kern w:val="0"/>
          <w:sz w:val="24"/>
        </w:rPr>
        <w:t>B</w:t>
      </w:r>
      <w:r>
        <w:rPr>
          <w:rFonts w:ascii="宋体" w:hAnsi="宋体" w:cs="宋体" w:hint="eastAsia"/>
          <w:b/>
          <w:kern w:val="0"/>
          <w:sz w:val="24"/>
        </w:rPr>
        <w:t>、</w:t>
      </w:r>
      <w:r>
        <w:rPr>
          <w:rFonts w:ascii="宋体" w:hAnsi="宋体" w:cs="宋体" w:hint="eastAsia"/>
          <w:b/>
          <w:kern w:val="0"/>
          <w:sz w:val="24"/>
        </w:rPr>
        <w:t xml:space="preserve">C </w:t>
      </w:r>
      <w:r>
        <w:rPr>
          <w:rFonts w:ascii="宋体" w:hAnsi="宋体" w:cs="宋体" w:hint="eastAsia"/>
          <w:b/>
          <w:kern w:val="0"/>
          <w:sz w:val="24"/>
        </w:rPr>
        <w:t>三家投标人，计算得分如下：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1134"/>
        <w:gridCol w:w="1234"/>
        <w:gridCol w:w="1134"/>
        <w:gridCol w:w="2126"/>
      </w:tblGrid>
      <w:tr w:rsidR="000C4E24">
        <w:trPr>
          <w:trHeight w:val="827"/>
          <w:jc w:val="center"/>
        </w:trPr>
        <w:tc>
          <w:tcPr>
            <w:tcW w:w="993" w:type="dxa"/>
            <w:noWrap/>
            <w:vAlign w:val="center"/>
          </w:tcPr>
          <w:p w:rsidR="000C4E24" w:rsidRDefault="008A19DE">
            <w:pPr>
              <w:spacing w:line="360" w:lineRule="exact"/>
              <w:jc w:val="center"/>
              <w:rPr>
                <w:rFonts w:ascii="宋体" w:hAnsi="宋体"/>
                <w:b/>
                <w:kern w:val="0"/>
                <w:sz w:val="24"/>
              </w:rPr>
            </w:pPr>
            <w:r>
              <w:rPr>
                <w:rFonts w:ascii="宋体" w:hAnsi="宋体" w:hint="eastAsia"/>
                <w:b/>
                <w:kern w:val="0"/>
                <w:sz w:val="24"/>
              </w:rPr>
              <w:t>单位</w:t>
            </w:r>
          </w:p>
        </w:tc>
        <w:tc>
          <w:tcPr>
            <w:tcW w:w="1134" w:type="dxa"/>
            <w:noWrap/>
            <w:vAlign w:val="center"/>
          </w:tcPr>
          <w:p w:rsidR="000C4E24" w:rsidRDefault="008A19DE">
            <w:pPr>
              <w:spacing w:line="360" w:lineRule="exact"/>
              <w:jc w:val="center"/>
              <w:rPr>
                <w:rFonts w:ascii="宋体" w:hAnsi="宋体"/>
                <w:b/>
                <w:kern w:val="0"/>
                <w:sz w:val="24"/>
              </w:rPr>
            </w:pPr>
            <w:r>
              <w:rPr>
                <w:rFonts w:ascii="宋体" w:hAnsi="宋体" w:hint="eastAsia"/>
                <w:b/>
                <w:kern w:val="0"/>
                <w:sz w:val="24"/>
              </w:rPr>
              <w:t>投标报价（</w:t>
            </w:r>
            <w:r>
              <w:rPr>
                <w:rFonts w:ascii="宋体" w:hAnsi="宋体" w:hint="eastAsia"/>
                <w:b/>
                <w:kern w:val="0"/>
                <w:sz w:val="24"/>
              </w:rPr>
              <w:t>%</w:t>
            </w:r>
            <w:r>
              <w:rPr>
                <w:rFonts w:ascii="宋体" w:hAnsi="宋体" w:hint="eastAsia"/>
                <w:b/>
                <w:kern w:val="0"/>
                <w:sz w:val="24"/>
              </w:rPr>
              <w:t>）</w:t>
            </w:r>
          </w:p>
        </w:tc>
        <w:tc>
          <w:tcPr>
            <w:tcW w:w="1134" w:type="dxa"/>
            <w:noWrap/>
            <w:vAlign w:val="center"/>
          </w:tcPr>
          <w:p w:rsidR="000C4E24" w:rsidRDefault="008A19DE">
            <w:pPr>
              <w:spacing w:line="360" w:lineRule="exact"/>
              <w:jc w:val="center"/>
              <w:rPr>
                <w:rFonts w:ascii="宋体" w:hAnsi="宋体"/>
                <w:b/>
                <w:kern w:val="0"/>
                <w:sz w:val="24"/>
              </w:rPr>
            </w:pPr>
            <w:r>
              <w:rPr>
                <w:rFonts w:ascii="宋体" w:hAnsi="宋体" w:hint="eastAsia"/>
                <w:b/>
                <w:kern w:val="0"/>
                <w:sz w:val="24"/>
              </w:rPr>
              <w:t>算术平均值</w:t>
            </w:r>
            <w:r>
              <w:rPr>
                <w:rFonts w:ascii="宋体" w:hAnsi="宋体" w:hint="eastAsia"/>
                <w:b/>
                <w:kern w:val="0"/>
                <w:sz w:val="24"/>
              </w:rPr>
              <w:t>A</w:t>
            </w:r>
            <w:r>
              <w:rPr>
                <w:rFonts w:ascii="宋体" w:hAnsi="宋体" w:hint="eastAsia"/>
                <w:b/>
                <w:kern w:val="0"/>
                <w:sz w:val="24"/>
              </w:rPr>
              <w:t>（</w:t>
            </w:r>
            <w:r>
              <w:rPr>
                <w:rFonts w:ascii="宋体" w:hAnsi="宋体" w:hint="eastAsia"/>
                <w:b/>
                <w:kern w:val="0"/>
                <w:sz w:val="24"/>
              </w:rPr>
              <w:t>%</w:t>
            </w:r>
            <w:r>
              <w:rPr>
                <w:rFonts w:ascii="宋体" w:hAnsi="宋体" w:hint="eastAsia"/>
                <w:b/>
                <w:kern w:val="0"/>
                <w:sz w:val="24"/>
              </w:rPr>
              <w:t>）</w:t>
            </w:r>
          </w:p>
        </w:tc>
        <w:tc>
          <w:tcPr>
            <w:tcW w:w="1234" w:type="dxa"/>
            <w:noWrap/>
            <w:vAlign w:val="center"/>
          </w:tcPr>
          <w:p w:rsidR="000C4E24" w:rsidRDefault="008A19DE">
            <w:pPr>
              <w:spacing w:line="360" w:lineRule="exact"/>
              <w:jc w:val="center"/>
              <w:rPr>
                <w:rFonts w:ascii="宋体" w:hAnsi="宋体"/>
                <w:b/>
                <w:kern w:val="0"/>
                <w:sz w:val="24"/>
              </w:rPr>
            </w:pPr>
            <w:r>
              <w:rPr>
                <w:rFonts w:ascii="宋体" w:hAnsi="宋体" w:hint="eastAsia"/>
                <w:b/>
                <w:kern w:val="0"/>
                <w:sz w:val="24"/>
              </w:rPr>
              <w:t>评标基准价（</w:t>
            </w:r>
            <w:r>
              <w:rPr>
                <w:rFonts w:ascii="宋体" w:hAnsi="宋体" w:hint="eastAsia"/>
                <w:b/>
                <w:kern w:val="0"/>
                <w:sz w:val="24"/>
              </w:rPr>
              <w:t>%</w:t>
            </w:r>
            <w:r>
              <w:rPr>
                <w:rFonts w:ascii="宋体" w:hAnsi="宋体" w:hint="eastAsia"/>
                <w:b/>
                <w:kern w:val="0"/>
                <w:sz w:val="24"/>
              </w:rPr>
              <w:t>）</w:t>
            </w:r>
          </w:p>
        </w:tc>
        <w:tc>
          <w:tcPr>
            <w:tcW w:w="1134" w:type="dxa"/>
            <w:noWrap/>
            <w:vAlign w:val="center"/>
          </w:tcPr>
          <w:p w:rsidR="000C4E24" w:rsidRDefault="008A19DE">
            <w:pPr>
              <w:spacing w:line="360" w:lineRule="exact"/>
              <w:jc w:val="center"/>
              <w:rPr>
                <w:rFonts w:ascii="宋体" w:hAnsi="宋体"/>
                <w:b/>
                <w:kern w:val="0"/>
                <w:sz w:val="24"/>
              </w:rPr>
            </w:pPr>
            <w:r>
              <w:rPr>
                <w:rFonts w:ascii="宋体" w:hAnsi="宋体" w:hint="eastAsia"/>
                <w:b/>
                <w:kern w:val="0"/>
                <w:sz w:val="24"/>
              </w:rPr>
              <w:t>偏差值（</w:t>
            </w:r>
            <w:r>
              <w:rPr>
                <w:rFonts w:ascii="宋体" w:hAnsi="宋体" w:hint="eastAsia"/>
                <w:b/>
                <w:kern w:val="0"/>
                <w:sz w:val="24"/>
              </w:rPr>
              <w:t>%</w:t>
            </w:r>
            <w:r>
              <w:rPr>
                <w:rFonts w:ascii="宋体" w:hAnsi="宋体" w:hint="eastAsia"/>
                <w:b/>
                <w:kern w:val="0"/>
                <w:sz w:val="24"/>
              </w:rPr>
              <w:t>）</w:t>
            </w:r>
          </w:p>
        </w:tc>
        <w:tc>
          <w:tcPr>
            <w:tcW w:w="2126" w:type="dxa"/>
            <w:noWrap/>
            <w:vAlign w:val="center"/>
          </w:tcPr>
          <w:p w:rsidR="000C4E24" w:rsidRDefault="008A19DE">
            <w:pPr>
              <w:spacing w:line="360" w:lineRule="exact"/>
              <w:jc w:val="center"/>
              <w:rPr>
                <w:rFonts w:ascii="宋体" w:hAnsi="宋体"/>
                <w:b/>
                <w:kern w:val="0"/>
                <w:sz w:val="24"/>
              </w:rPr>
            </w:pPr>
            <w:r>
              <w:rPr>
                <w:rFonts w:ascii="宋体" w:hAnsi="宋体" w:hint="eastAsia"/>
                <w:b/>
                <w:kern w:val="0"/>
                <w:sz w:val="24"/>
              </w:rPr>
              <w:t>报价得分</w:t>
            </w:r>
          </w:p>
        </w:tc>
      </w:tr>
      <w:tr w:rsidR="000C4E24">
        <w:trPr>
          <w:trHeight w:val="694"/>
          <w:jc w:val="center"/>
        </w:trPr>
        <w:tc>
          <w:tcPr>
            <w:tcW w:w="993" w:type="dxa"/>
            <w:noWrap/>
            <w:vAlign w:val="center"/>
          </w:tcPr>
          <w:p w:rsidR="000C4E24" w:rsidRDefault="008A19DE">
            <w:pPr>
              <w:spacing w:line="360" w:lineRule="exact"/>
              <w:rPr>
                <w:rFonts w:ascii="宋体" w:hAnsi="宋体"/>
                <w:b/>
                <w:kern w:val="0"/>
                <w:sz w:val="24"/>
              </w:rPr>
            </w:pPr>
            <w:r>
              <w:rPr>
                <w:rFonts w:ascii="宋体" w:hAnsi="宋体" w:hint="eastAsia"/>
                <w:b/>
                <w:kern w:val="0"/>
                <w:sz w:val="24"/>
              </w:rPr>
              <w:t>单位</w:t>
            </w:r>
            <w:r>
              <w:rPr>
                <w:rFonts w:ascii="宋体" w:hAnsi="宋体" w:hint="eastAsia"/>
                <w:b/>
                <w:kern w:val="0"/>
                <w:sz w:val="24"/>
              </w:rPr>
              <w:t>A</w:t>
            </w:r>
          </w:p>
        </w:tc>
        <w:tc>
          <w:tcPr>
            <w:tcW w:w="1134" w:type="dxa"/>
            <w:noWrap/>
            <w:vAlign w:val="center"/>
          </w:tcPr>
          <w:p w:rsidR="000C4E24" w:rsidRDefault="008A19DE">
            <w:pPr>
              <w:spacing w:line="360" w:lineRule="exact"/>
              <w:ind w:rightChars="6" w:right="13"/>
              <w:jc w:val="center"/>
              <w:rPr>
                <w:rFonts w:ascii="宋体" w:hAnsi="宋体"/>
                <w:b/>
                <w:spacing w:val="20"/>
                <w:kern w:val="24"/>
                <w:sz w:val="24"/>
              </w:rPr>
            </w:pPr>
            <w:r>
              <w:rPr>
                <w:rFonts w:ascii="宋体" w:hAnsi="宋体" w:hint="eastAsia"/>
                <w:b/>
                <w:spacing w:val="20"/>
                <w:kern w:val="24"/>
                <w:sz w:val="24"/>
              </w:rPr>
              <w:t>8.2</w:t>
            </w:r>
          </w:p>
        </w:tc>
        <w:tc>
          <w:tcPr>
            <w:tcW w:w="1134" w:type="dxa"/>
            <w:vMerge w:val="restart"/>
            <w:noWrap/>
            <w:vAlign w:val="center"/>
          </w:tcPr>
          <w:p w:rsidR="000C4E24" w:rsidRDefault="008A19DE">
            <w:pPr>
              <w:spacing w:line="360" w:lineRule="exact"/>
              <w:jc w:val="center"/>
              <w:rPr>
                <w:rFonts w:ascii="宋体" w:hAnsi="宋体"/>
                <w:b/>
                <w:kern w:val="0"/>
                <w:sz w:val="24"/>
              </w:rPr>
            </w:pPr>
            <w:r>
              <w:rPr>
                <w:rFonts w:ascii="宋体" w:hAnsi="宋体" w:hint="eastAsia"/>
                <w:b/>
                <w:spacing w:val="20"/>
                <w:kern w:val="24"/>
                <w:sz w:val="24"/>
              </w:rPr>
              <w:t>10.2</w:t>
            </w:r>
          </w:p>
        </w:tc>
        <w:tc>
          <w:tcPr>
            <w:tcW w:w="1234" w:type="dxa"/>
            <w:vMerge w:val="restart"/>
            <w:noWrap/>
            <w:vAlign w:val="center"/>
          </w:tcPr>
          <w:p w:rsidR="000C4E24" w:rsidRDefault="008A19DE">
            <w:pPr>
              <w:spacing w:line="360" w:lineRule="exact"/>
              <w:ind w:rightChars="100" w:right="210"/>
              <w:jc w:val="center"/>
              <w:rPr>
                <w:rFonts w:ascii="宋体" w:hAnsi="宋体"/>
                <w:b/>
                <w:spacing w:val="20"/>
                <w:kern w:val="24"/>
                <w:sz w:val="24"/>
              </w:rPr>
            </w:pPr>
            <w:r>
              <w:rPr>
                <w:rFonts w:ascii="宋体" w:hAnsi="宋体" w:hint="eastAsia"/>
                <w:b/>
                <w:spacing w:val="20"/>
                <w:kern w:val="24"/>
                <w:sz w:val="24"/>
              </w:rPr>
              <w:t>10.2</w:t>
            </w:r>
          </w:p>
        </w:tc>
        <w:tc>
          <w:tcPr>
            <w:tcW w:w="1134" w:type="dxa"/>
            <w:noWrap/>
            <w:vAlign w:val="center"/>
          </w:tcPr>
          <w:p w:rsidR="000C4E24" w:rsidRDefault="008A19DE">
            <w:pPr>
              <w:spacing w:line="360" w:lineRule="exact"/>
              <w:ind w:rightChars="100" w:right="210"/>
              <w:jc w:val="center"/>
              <w:rPr>
                <w:rFonts w:ascii="宋体" w:hAnsi="宋体"/>
                <w:b/>
                <w:spacing w:val="20"/>
                <w:kern w:val="24"/>
                <w:sz w:val="24"/>
              </w:rPr>
            </w:pPr>
            <w:r>
              <w:rPr>
                <w:rFonts w:ascii="宋体" w:hAnsi="宋体" w:hint="eastAsia"/>
                <w:b/>
                <w:spacing w:val="20"/>
                <w:kern w:val="24"/>
                <w:sz w:val="24"/>
              </w:rPr>
              <w:t>-2.0</w:t>
            </w:r>
          </w:p>
        </w:tc>
        <w:tc>
          <w:tcPr>
            <w:tcW w:w="2126" w:type="dxa"/>
            <w:noWrap/>
            <w:vAlign w:val="center"/>
          </w:tcPr>
          <w:p w:rsidR="000C4E24" w:rsidRDefault="008A19DE">
            <w:pPr>
              <w:widowControl/>
              <w:spacing w:line="360" w:lineRule="exact"/>
              <w:jc w:val="center"/>
              <w:rPr>
                <w:rFonts w:ascii="宋体" w:hAnsi="宋体"/>
                <w:b/>
                <w:kern w:val="0"/>
                <w:sz w:val="24"/>
              </w:rPr>
            </w:pPr>
            <w:r>
              <w:rPr>
                <w:rFonts w:ascii="宋体" w:hAnsi="宋体" w:hint="eastAsia"/>
                <w:b/>
                <w:kern w:val="0"/>
                <w:sz w:val="24"/>
              </w:rPr>
              <w:t>100-2.0*0.9=98.20</w:t>
            </w:r>
          </w:p>
        </w:tc>
      </w:tr>
      <w:tr w:rsidR="000C4E24">
        <w:trPr>
          <w:jc w:val="center"/>
        </w:trPr>
        <w:tc>
          <w:tcPr>
            <w:tcW w:w="993" w:type="dxa"/>
            <w:noWrap/>
            <w:vAlign w:val="center"/>
          </w:tcPr>
          <w:p w:rsidR="000C4E24" w:rsidRDefault="008A19DE">
            <w:pPr>
              <w:spacing w:line="360" w:lineRule="exact"/>
              <w:rPr>
                <w:rFonts w:ascii="宋体" w:hAnsi="宋体"/>
                <w:b/>
                <w:kern w:val="0"/>
                <w:sz w:val="24"/>
              </w:rPr>
            </w:pPr>
            <w:r>
              <w:rPr>
                <w:rFonts w:ascii="宋体" w:hAnsi="宋体" w:hint="eastAsia"/>
                <w:b/>
                <w:kern w:val="0"/>
                <w:sz w:val="24"/>
              </w:rPr>
              <w:t>单位</w:t>
            </w:r>
            <w:r>
              <w:rPr>
                <w:rFonts w:ascii="宋体" w:hAnsi="宋体" w:hint="eastAsia"/>
                <w:b/>
                <w:kern w:val="0"/>
                <w:sz w:val="24"/>
              </w:rPr>
              <w:t>B</w:t>
            </w:r>
          </w:p>
        </w:tc>
        <w:tc>
          <w:tcPr>
            <w:tcW w:w="1134" w:type="dxa"/>
            <w:noWrap/>
            <w:vAlign w:val="center"/>
          </w:tcPr>
          <w:p w:rsidR="000C4E24" w:rsidRDefault="008A19DE">
            <w:pPr>
              <w:spacing w:line="360" w:lineRule="exact"/>
              <w:ind w:rightChars="6" w:right="13"/>
              <w:jc w:val="center"/>
              <w:rPr>
                <w:rFonts w:ascii="宋体" w:hAnsi="宋体"/>
                <w:b/>
                <w:spacing w:val="20"/>
                <w:kern w:val="24"/>
                <w:sz w:val="24"/>
              </w:rPr>
            </w:pPr>
            <w:r>
              <w:rPr>
                <w:rFonts w:ascii="宋体" w:hAnsi="宋体" w:hint="eastAsia"/>
                <w:b/>
                <w:spacing w:val="20"/>
                <w:kern w:val="24"/>
                <w:sz w:val="24"/>
              </w:rPr>
              <w:t>10.1</w:t>
            </w:r>
          </w:p>
        </w:tc>
        <w:tc>
          <w:tcPr>
            <w:tcW w:w="1134" w:type="dxa"/>
            <w:vMerge/>
            <w:noWrap/>
            <w:vAlign w:val="center"/>
          </w:tcPr>
          <w:p w:rsidR="000C4E24" w:rsidRDefault="000C4E24">
            <w:pPr>
              <w:spacing w:line="360" w:lineRule="exact"/>
              <w:ind w:rightChars="100" w:right="210"/>
              <w:jc w:val="center"/>
              <w:rPr>
                <w:rFonts w:ascii="宋体" w:hAnsi="宋体"/>
                <w:b/>
                <w:spacing w:val="20"/>
                <w:kern w:val="24"/>
                <w:sz w:val="24"/>
              </w:rPr>
            </w:pPr>
          </w:p>
        </w:tc>
        <w:tc>
          <w:tcPr>
            <w:tcW w:w="1234" w:type="dxa"/>
            <w:vMerge/>
            <w:noWrap/>
            <w:vAlign w:val="center"/>
          </w:tcPr>
          <w:p w:rsidR="000C4E24" w:rsidRDefault="000C4E24">
            <w:pPr>
              <w:spacing w:line="360" w:lineRule="exact"/>
              <w:ind w:rightChars="100" w:right="210"/>
              <w:jc w:val="center"/>
              <w:rPr>
                <w:rFonts w:ascii="宋体" w:hAnsi="宋体"/>
                <w:b/>
                <w:spacing w:val="20"/>
                <w:kern w:val="24"/>
                <w:sz w:val="24"/>
              </w:rPr>
            </w:pPr>
          </w:p>
        </w:tc>
        <w:tc>
          <w:tcPr>
            <w:tcW w:w="1134" w:type="dxa"/>
            <w:noWrap/>
            <w:vAlign w:val="center"/>
          </w:tcPr>
          <w:p w:rsidR="000C4E24" w:rsidRDefault="008A19DE">
            <w:pPr>
              <w:spacing w:line="360" w:lineRule="exact"/>
              <w:ind w:rightChars="100" w:right="210"/>
              <w:jc w:val="center"/>
              <w:rPr>
                <w:rFonts w:ascii="宋体" w:hAnsi="宋体"/>
                <w:b/>
                <w:spacing w:val="20"/>
                <w:kern w:val="24"/>
                <w:sz w:val="24"/>
              </w:rPr>
            </w:pPr>
            <w:r>
              <w:rPr>
                <w:rFonts w:ascii="宋体" w:hAnsi="宋体" w:hint="eastAsia"/>
                <w:b/>
                <w:spacing w:val="20"/>
                <w:kern w:val="24"/>
                <w:sz w:val="24"/>
              </w:rPr>
              <w:t>-0.1</w:t>
            </w:r>
          </w:p>
        </w:tc>
        <w:tc>
          <w:tcPr>
            <w:tcW w:w="2126" w:type="dxa"/>
            <w:noWrap/>
            <w:vAlign w:val="center"/>
          </w:tcPr>
          <w:p w:rsidR="000C4E24" w:rsidRDefault="008A19DE">
            <w:pPr>
              <w:widowControl/>
              <w:spacing w:line="360" w:lineRule="exact"/>
              <w:jc w:val="center"/>
              <w:rPr>
                <w:rFonts w:ascii="宋体" w:hAnsi="宋体"/>
                <w:b/>
                <w:kern w:val="0"/>
                <w:sz w:val="24"/>
              </w:rPr>
            </w:pPr>
            <w:r>
              <w:rPr>
                <w:rFonts w:ascii="宋体" w:hAnsi="宋体" w:hint="eastAsia"/>
                <w:b/>
                <w:kern w:val="0"/>
                <w:sz w:val="24"/>
              </w:rPr>
              <w:t>100-0.1*0.9=99.91</w:t>
            </w:r>
          </w:p>
        </w:tc>
      </w:tr>
      <w:tr w:rsidR="000C4E24">
        <w:trPr>
          <w:trHeight w:val="703"/>
          <w:jc w:val="center"/>
        </w:trPr>
        <w:tc>
          <w:tcPr>
            <w:tcW w:w="993" w:type="dxa"/>
            <w:noWrap/>
            <w:vAlign w:val="center"/>
          </w:tcPr>
          <w:p w:rsidR="000C4E24" w:rsidRDefault="008A19DE">
            <w:pPr>
              <w:spacing w:line="360" w:lineRule="exact"/>
              <w:rPr>
                <w:rFonts w:ascii="宋体" w:hAnsi="宋体"/>
                <w:b/>
                <w:kern w:val="0"/>
                <w:sz w:val="24"/>
              </w:rPr>
            </w:pPr>
            <w:r>
              <w:rPr>
                <w:rFonts w:ascii="宋体" w:hAnsi="宋体" w:hint="eastAsia"/>
                <w:b/>
                <w:kern w:val="0"/>
                <w:sz w:val="24"/>
              </w:rPr>
              <w:t>单位</w:t>
            </w:r>
            <w:r>
              <w:rPr>
                <w:rFonts w:ascii="宋体" w:hAnsi="宋体" w:hint="eastAsia"/>
                <w:b/>
                <w:kern w:val="0"/>
                <w:sz w:val="24"/>
              </w:rPr>
              <w:t>C</w:t>
            </w:r>
          </w:p>
        </w:tc>
        <w:tc>
          <w:tcPr>
            <w:tcW w:w="1134" w:type="dxa"/>
            <w:noWrap/>
            <w:vAlign w:val="center"/>
          </w:tcPr>
          <w:p w:rsidR="000C4E24" w:rsidRDefault="008A19DE">
            <w:pPr>
              <w:spacing w:line="360" w:lineRule="exact"/>
              <w:ind w:rightChars="6" w:right="13"/>
              <w:jc w:val="center"/>
              <w:rPr>
                <w:rFonts w:ascii="宋体" w:hAnsi="宋体"/>
                <w:b/>
                <w:spacing w:val="20"/>
                <w:kern w:val="24"/>
                <w:sz w:val="24"/>
              </w:rPr>
            </w:pPr>
            <w:r>
              <w:rPr>
                <w:rFonts w:ascii="宋体" w:hAnsi="宋体" w:hint="eastAsia"/>
                <w:b/>
                <w:spacing w:val="20"/>
                <w:kern w:val="24"/>
                <w:sz w:val="24"/>
              </w:rPr>
              <w:t>12.3</w:t>
            </w:r>
          </w:p>
        </w:tc>
        <w:tc>
          <w:tcPr>
            <w:tcW w:w="1134" w:type="dxa"/>
            <w:vMerge/>
            <w:noWrap/>
            <w:vAlign w:val="center"/>
          </w:tcPr>
          <w:p w:rsidR="000C4E24" w:rsidRDefault="000C4E24">
            <w:pPr>
              <w:spacing w:line="360" w:lineRule="exact"/>
              <w:ind w:rightChars="100" w:right="210"/>
              <w:jc w:val="center"/>
              <w:rPr>
                <w:rFonts w:ascii="宋体" w:hAnsi="宋体"/>
                <w:b/>
                <w:spacing w:val="20"/>
                <w:kern w:val="24"/>
                <w:sz w:val="24"/>
              </w:rPr>
            </w:pPr>
          </w:p>
        </w:tc>
        <w:tc>
          <w:tcPr>
            <w:tcW w:w="1234" w:type="dxa"/>
            <w:vMerge/>
            <w:noWrap/>
            <w:vAlign w:val="center"/>
          </w:tcPr>
          <w:p w:rsidR="000C4E24" w:rsidRDefault="000C4E24">
            <w:pPr>
              <w:spacing w:line="360" w:lineRule="exact"/>
              <w:ind w:rightChars="100" w:right="210"/>
              <w:jc w:val="center"/>
              <w:rPr>
                <w:rFonts w:ascii="宋体" w:hAnsi="宋体"/>
                <w:b/>
                <w:spacing w:val="20"/>
                <w:kern w:val="24"/>
                <w:sz w:val="24"/>
              </w:rPr>
            </w:pPr>
          </w:p>
        </w:tc>
        <w:tc>
          <w:tcPr>
            <w:tcW w:w="1134" w:type="dxa"/>
            <w:noWrap/>
            <w:vAlign w:val="center"/>
          </w:tcPr>
          <w:p w:rsidR="000C4E24" w:rsidRDefault="008A19DE">
            <w:pPr>
              <w:spacing w:line="360" w:lineRule="exact"/>
              <w:ind w:rightChars="100" w:right="210"/>
              <w:jc w:val="center"/>
              <w:rPr>
                <w:rFonts w:ascii="宋体" w:hAnsi="宋体"/>
                <w:b/>
                <w:spacing w:val="20"/>
                <w:kern w:val="24"/>
                <w:sz w:val="24"/>
              </w:rPr>
            </w:pPr>
            <w:r>
              <w:rPr>
                <w:rFonts w:ascii="宋体" w:hAnsi="宋体" w:hint="eastAsia"/>
                <w:b/>
                <w:spacing w:val="20"/>
                <w:kern w:val="24"/>
                <w:sz w:val="24"/>
              </w:rPr>
              <w:t>2.1</w:t>
            </w:r>
          </w:p>
        </w:tc>
        <w:tc>
          <w:tcPr>
            <w:tcW w:w="2126" w:type="dxa"/>
            <w:noWrap/>
            <w:vAlign w:val="center"/>
          </w:tcPr>
          <w:p w:rsidR="000C4E24" w:rsidRDefault="008A19DE">
            <w:pPr>
              <w:widowControl/>
              <w:spacing w:line="360" w:lineRule="exact"/>
              <w:jc w:val="center"/>
              <w:rPr>
                <w:rFonts w:ascii="宋体" w:hAnsi="宋体"/>
                <w:b/>
                <w:kern w:val="0"/>
                <w:sz w:val="24"/>
              </w:rPr>
            </w:pPr>
            <w:r>
              <w:rPr>
                <w:rFonts w:ascii="宋体" w:hAnsi="宋体" w:hint="eastAsia"/>
                <w:b/>
                <w:kern w:val="0"/>
                <w:sz w:val="24"/>
              </w:rPr>
              <w:t>100-2.1*0.6=98.74</w:t>
            </w:r>
          </w:p>
        </w:tc>
      </w:tr>
    </w:tbl>
    <w:p w:rsidR="000C4E24" w:rsidRDefault="000C4E24">
      <w:pPr>
        <w:rPr>
          <w:rFonts w:ascii="Calibri" w:hAnsi="Calibri"/>
          <w:sz w:val="24"/>
        </w:rPr>
      </w:pPr>
    </w:p>
    <w:p w:rsidR="000C4E24" w:rsidRDefault="008A19DE" w:rsidP="00A24EAA">
      <w:pPr>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）本项目采用合理低价评标办法。</w:t>
      </w:r>
    </w:p>
    <w:p w:rsidR="000C4E24" w:rsidRDefault="008A19DE" w:rsidP="00A24EAA">
      <w:pPr>
        <w:snapToGrid w:val="0"/>
        <w:spacing w:line="360" w:lineRule="auto"/>
        <w:ind w:firstLineChars="202" w:firstLine="485"/>
        <w:rPr>
          <w:rFonts w:ascii="宋体" w:cs="宋体"/>
          <w:sz w:val="24"/>
        </w:rPr>
      </w:pPr>
      <w:r>
        <w:rPr>
          <w:rFonts w:ascii="宋体" w:cs="宋体" w:hint="eastAsia"/>
          <w:sz w:val="24"/>
        </w:rPr>
        <w:t>（</w:t>
      </w:r>
      <w:r>
        <w:rPr>
          <w:rFonts w:ascii="宋体" w:cs="宋体" w:hint="eastAsia"/>
          <w:sz w:val="24"/>
        </w:rPr>
        <w:t>2</w:t>
      </w:r>
      <w:r>
        <w:rPr>
          <w:rFonts w:ascii="宋体" w:cs="宋体" w:hint="eastAsia"/>
          <w:sz w:val="24"/>
        </w:rPr>
        <w:t>）价格评审内容包括分析项目需求各产品单价是否合理，价格所含范围是否完整，有无重大错漏项。如果供应商的响应产品清单中有漏项并构成未实质性响应采购文件要求的，按无效投标处理。</w:t>
      </w:r>
    </w:p>
    <w:p w:rsidR="00A24EAA" w:rsidRPr="00A24EAA" w:rsidRDefault="008A19DE" w:rsidP="00A24EAA">
      <w:pPr>
        <w:snapToGrid w:val="0"/>
        <w:spacing w:line="360" w:lineRule="auto"/>
        <w:ind w:firstLineChars="202" w:firstLine="485"/>
        <w:rPr>
          <w:rFonts w:ascii="宋体" w:cs="宋体" w:hint="eastAsia"/>
          <w:sz w:val="24"/>
          <w:highlight w:val="yellow"/>
        </w:rPr>
      </w:pPr>
      <w:r>
        <w:rPr>
          <w:rFonts w:ascii="宋体" w:cs="宋体" w:hint="eastAsia"/>
          <w:sz w:val="24"/>
        </w:rPr>
        <w:t>（</w:t>
      </w:r>
      <w:r>
        <w:rPr>
          <w:rFonts w:ascii="宋体" w:cs="宋体" w:hint="eastAsia"/>
          <w:sz w:val="24"/>
        </w:rPr>
        <w:t>3</w:t>
      </w:r>
      <w:r>
        <w:rPr>
          <w:rFonts w:ascii="宋体" w:cs="宋体" w:hint="eastAsia"/>
          <w:sz w:val="24"/>
        </w:rPr>
        <w:t>）</w:t>
      </w:r>
      <w:r w:rsidR="00A24EAA" w:rsidRPr="00A24EAA">
        <w:rPr>
          <w:rFonts w:ascii="宋体" w:cs="宋体" w:hint="eastAsia"/>
          <w:sz w:val="24"/>
          <w:highlight w:val="yellow"/>
        </w:rPr>
        <w:t>说明：根据苏财购〔2025〕62号文件要求，出现下列情形之一的，评标委员会应当启动异常低价投标审查程序:</w:t>
      </w:r>
    </w:p>
    <w:p w:rsidR="00A24EAA" w:rsidRPr="00A24EAA" w:rsidRDefault="00A24EAA" w:rsidP="00A24EAA">
      <w:pPr>
        <w:snapToGrid w:val="0"/>
        <w:spacing w:line="360" w:lineRule="auto"/>
        <w:ind w:firstLineChars="202" w:firstLine="485"/>
        <w:rPr>
          <w:rFonts w:ascii="宋体" w:cs="宋体" w:hint="eastAsia"/>
          <w:sz w:val="24"/>
          <w:highlight w:val="yellow"/>
        </w:rPr>
      </w:pPr>
      <w:r w:rsidRPr="00A24EAA">
        <w:rPr>
          <w:rFonts w:ascii="宋体" w:cs="宋体" w:hint="eastAsia"/>
          <w:sz w:val="24"/>
          <w:highlight w:val="yellow"/>
        </w:rPr>
        <w:t>①投标报价低于采购项目预算50%的，即投标(响应)报价&lt;采购项目预算x50%；</w:t>
      </w:r>
    </w:p>
    <w:p w:rsidR="00A24EAA" w:rsidRPr="00A24EAA" w:rsidRDefault="00A24EAA" w:rsidP="00A24EAA">
      <w:pPr>
        <w:snapToGrid w:val="0"/>
        <w:spacing w:line="360" w:lineRule="auto"/>
        <w:ind w:firstLineChars="202" w:firstLine="485"/>
        <w:rPr>
          <w:rFonts w:ascii="宋体" w:cs="宋体" w:hint="eastAsia"/>
          <w:sz w:val="24"/>
          <w:highlight w:val="yellow"/>
        </w:rPr>
      </w:pPr>
      <w:r w:rsidRPr="00A24EAA">
        <w:rPr>
          <w:rFonts w:ascii="宋体" w:cs="宋体" w:hint="eastAsia"/>
          <w:sz w:val="24"/>
          <w:highlight w:val="yellow"/>
        </w:rPr>
        <w:t>②投标报价低于采购项目最高限价45%的，即投标(响应)报价&lt;采购项目最高限价x45%；</w:t>
      </w:r>
    </w:p>
    <w:p w:rsidR="00A24EAA" w:rsidRPr="00A24EAA" w:rsidRDefault="00A24EAA" w:rsidP="00A24EAA">
      <w:pPr>
        <w:snapToGrid w:val="0"/>
        <w:spacing w:line="360" w:lineRule="auto"/>
        <w:ind w:firstLineChars="202" w:firstLine="485"/>
        <w:rPr>
          <w:rFonts w:ascii="宋体" w:cs="宋体" w:hint="eastAsia"/>
          <w:sz w:val="24"/>
          <w:highlight w:val="yellow"/>
        </w:rPr>
      </w:pPr>
      <w:r w:rsidRPr="00A24EAA">
        <w:rPr>
          <w:rFonts w:ascii="宋体" w:cs="宋体" w:hint="eastAsia"/>
          <w:sz w:val="24"/>
          <w:highlight w:val="yellow"/>
        </w:rPr>
        <w:t>③评审委员会认定的供应商报价过低、有可能影响产品质量或者不能诚信履约的其他情形，启动异常低价投标审查后，评审委员会将要求相关供应商在合理的时间内提供项目具体成本测算等与报价合理性相关的书面说明及相关证明材料，对投标价格作出解释，由评审委员会结合同类产品在主要电商平台的价格、该行业当地薪资水平等情况，依据专业经验对供应商报价合理性进行判断。</w:t>
      </w:r>
    </w:p>
    <w:p w:rsidR="000C4E24" w:rsidRPr="00A24EAA" w:rsidRDefault="00A24EAA" w:rsidP="00A24EAA">
      <w:pPr>
        <w:snapToGrid w:val="0"/>
        <w:spacing w:line="360" w:lineRule="auto"/>
        <w:ind w:firstLineChars="202" w:firstLine="485"/>
        <w:rPr>
          <w:rFonts w:ascii="宋体" w:cs="宋体"/>
          <w:b/>
          <w:sz w:val="24"/>
        </w:rPr>
      </w:pPr>
      <w:r w:rsidRPr="00A24EAA">
        <w:rPr>
          <w:rFonts w:ascii="宋体" w:cs="宋体" w:hint="eastAsia"/>
          <w:sz w:val="24"/>
          <w:highlight w:val="yellow"/>
        </w:rPr>
        <w:t>投标供应商不提供书面说明、证明材料，或者提供的书面说明、证明材料不能证明其报价合理性的，评审委员会应当将其作为无效投标处理。审查相关情况应当在评审报告中进行记录。</w:t>
      </w:r>
    </w:p>
    <w:p w:rsidR="000C4E24" w:rsidRDefault="008A19DE">
      <w:pPr>
        <w:snapToGrid w:val="0"/>
        <w:spacing w:line="360" w:lineRule="auto"/>
        <w:ind w:firstLineChars="200" w:firstLine="480"/>
        <w:rPr>
          <w:rFonts w:ascii="宋体" w:cs="宋体"/>
          <w:sz w:val="24"/>
        </w:rPr>
      </w:pPr>
      <w:r>
        <w:rPr>
          <w:rFonts w:ascii="宋体" w:cs="宋体" w:hint="eastAsia"/>
          <w:sz w:val="24"/>
        </w:rPr>
        <w:t>2</w:t>
      </w:r>
      <w:r>
        <w:rPr>
          <w:rFonts w:ascii="宋体" w:cs="宋体" w:hint="eastAsia"/>
          <w:sz w:val="24"/>
        </w:rPr>
        <w:t>、评委会对响应文件的判定，只依据响应文件内容本身，不依靠采购评审活动开始后的任何外来证明。</w:t>
      </w:r>
    </w:p>
    <w:p w:rsidR="000C4E24" w:rsidRDefault="008A19DE">
      <w:pPr>
        <w:snapToGrid w:val="0"/>
        <w:spacing w:line="360" w:lineRule="auto"/>
        <w:ind w:firstLineChars="200" w:firstLine="480"/>
        <w:rPr>
          <w:rFonts w:ascii="宋体" w:cs="宋体"/>
          <w:sz w:val="24"/>
        </w:rPr>
      </w:pPr>
      <w:r>
        <w:rPr>
          <w:rFonts w:ascii="宋体" w:cs="宋体" w:hint="eastAsia"/>
          <w:sz w:val="24"/>
        </w:rPr>
        <w:t>3</w:t>
      </w:r>
      <w:r>
        <w:rPr>
          <w:rFonts w:ascii="宋体" w:cs="宋体" w:hint="eastAsia"/>
          <w:sz w:val="24"/>
        </w:rPr>
        <w:t>、评审活动开始后，评委会成员对采购文件的细则若有争议，由评委会成员集体讨</w:t>
      </w:r>
      <w:r>
        <w:rPr>
          <w:rFonts w:ascii="宋体" w:cs="宋体" w:hint="eastAsia"/>
          <w:sz w:val="24"/>
        </w:rPr>
        <w:lastRenderedPageBreak/>
        <w:t>论确定。评委会成员对需要共同认定的事项存在争议的，应当按照少数服从多数的原则作出结论。持不同意见的评</w:t>
      </w:r>
      <w:r>
        <w:rPr>
          <w:rFonts w:ascii="宋体" w:cs="宋体" w:hint="eastAsia"/>
          <w:sz w:val="24"/>
        </w:rPr>
        <w:t>委会成员应当在评标报告上签署不同意见及理由，否则视为同意评标报告。</w:t>
      </w:r>
    </w:p>
    <w:p w:rsidR="000C4E24" w:rsidRDefault="008A19DE">
      <w:pPr>
        <w:adjustRightInd w:val="0"/>
        <w:snapToGrid w:val="0"/>
        <w:spacing w:line="360" w:lineRule="auto"/>
        <w:ind w:firstLineChars="200" w:firstLine="480"/>
        <w:rPr>
          <w:rFonts w:ascii="宋体" w:cs="宋体"/>
          <w:sz w:val="24"/>
        </w:rPr>
      </w:pPr>
      <w:r>
        <w:rPr>
          <w:rFonts w:ascii="宋体" w:cs="宋体" w:hint="eastAsia"/>
          <w:sz w:val="24"/>
        </w:rPr>
        <w:t>4</w:t>
      </w:r>
      <w:r>
        <w:rPr>
          <w:rFonts w:ascii="宋体" w:cs="宋体" w:hint="eastAsia"/>
          <w:sz w:val="24"/>
        </w:rPr>
        <w:t>、评委会对评标未尽情况有最终解释权，且对落标的供应商不做落标原因的解释。</w:t>
      </w:r>
    </w:p>
    <w:p w:rsidR="000C4E24" w:rsidRDefault="008A19DE">
      <w:pPr>
        <w:snapToGrid w:val="0"/>
        <w:spacing w:line="360" w:lineRule="auto"/>
        <w:ind w:firstLineChars="198" w:firstLine="477"/>
        <w:rPr>
          <w:rFonts w:ascii="宋体" w:hAnsi="宋体" w:cs="宋体"/>
          <w:b/>
          <w:sz w:val="24"/>
        </w:rPr>
      </w:pPr>
      <w:r>
        <w:rPr>
          <w:rFonts w:ascii="宋体" w:hAnsi="宋体" w:cs="宋体" w:hint="eastAsia"/>
          <w:b/>
          <w:sz w:val="24"/>
        </w:rPr>
        <w:t>九、其他注意事项</w:t>
      </w:r>
    </w:p>
    <w:p w:rsidR="000C4E24" w:rsidRDefault="008A19DE">
      <w:pPr>
        <w:snapToGrid w:val="0"/>
        <w:spacing w:line="360" w:lineRule="auto"/>
        <w:ind w:firstLine="570"/>
        <w:rPr>
          <w:rFonts w:ascii="宋体" w:hAnsi="宋体" w:cs="宋体"/>
          <w:sz w:val="24"/>
        </w:rPr>
      </w:pPr>
      <w:r>
        <w:rPr>
          <w:rFonts w:ascii="宋体" w:hAnsi="宋体" w:cs="宋体" w:hint="eastAsia"/>
          <w:sz w:val="24"/>
        </w:rPr>
        <w:t>1.</w:t>
      </w:r>
      <w:r>
        <w:rPr>
          <w:rFonts w:ascii="宋体" w:hAnsi="宋体" w:cs="宋体" w:hint="eastAsia"/>
          <w:sz w:val="24"/>
        </w:rPr>
        <w:t>在比选、开标时间，比选人不得向评委询问情况，不得进行旨在影响评标结果的活动。</w:t>
      </w:r>
    </w:p>
    <w:p w:rsidR="000C4E24" w:rsidRDefault="008A19DE">
      <w:pPr>
        <w:snapToGrid w:val="0"/>
        <w:spacing w:line="360" w:lineRule="auto"/>
        <w:ind w:firstLine="570"/>
        <w:rPr>
          <w:rFonts w:ascii="宋体" w:hAnsi="宋体" w:cs="宋体"/>
          <w:sz w:val="24"/>
        </w:rPr>
      </w:pPr>
      <w:r>
        <w:rPr>
          <w:rFonts w:ascii="宋体" w:hAnsi="宋体" w:cs="宋体" w:hint="eastAsia"/>
          <w:sz w:val="24"/>
        </w:rPr>
        <w:t>2.</w:t>
      </w:r>
      <w:r>
        <w:rPr>
          <w:rFonts w:ascii="宋体" w:hAnsi="宋体" w:cs="宋体" w:hint="eastAsia"/>
          <w:sz w:val="24"/>
        </w:rPr>
        <w:t>评委会不得向比选人解释落标原因。</w:t>
      </w:r>
    </w:p>
    <w:p w:rsidR="000C4E24" w:rsidRDefault="008A19DE">
      <w:pPr>
        <w:snapToGrid w:val="0"/>
        <w:spacing w:line="360" w:lineRule="auto"/>
        <w:ind w:firstLine="570"/>
        <w:rPr>
          <w:rFonts w:ascii="宋体" w:hAnsi="宋体" w:cs="宋体"/>
          <w:sz w:val="24"/>
        </w:rPr>
      </w:pPr>
      <w:r>
        <w:rPr>
          <w:rFonts w:ascii="宋体" w:hAnsi="宋体" w:cs="宋体" w:hint="eastAsia"/>
          <w:sz w:val="24"/>
        </w:rPr>
        <w:t>3.</w:t>
      </w:r>
      <w:r>
        <w:rPr>
          <w:rFonts w:ascii="宋体" w:hAnsi="宋体" w:cs="宋体" w:hint="eastAsia"/>
          <w:sz w:val="24"/>
        </w:rPr>
        <w:t>在比选、评标过程中，如果比选人联合故意抬高报价或出现其他不正当行为，采购人有权中止比选或评标。</w:t>
      </w:r>
    </w:p>
    <w:p w:rsidR="000C4E24" w:rsidRDefault="008A19DE">
      <w:pPr>
        <w:snapToGrid w:val="0"/>
        <w:spacing w:line="360" w:lineRule="auto"/>
        <w:ind w:firstLine="570"/>
        <w:rPr>
          <w:rFonts w:ascii="宋体" w:hAnsi="宋体" w:cs="宋体"/>
          <w:sz w:val="24"/>
        </w:rPr>
      </w:pPr>
      <w:r>
        <w:rPr>
          <w:rFonts w:ascii="宋体" w:hAnsi="宋体" w:cs="宋体" w:hint="eastAsia"/>
          <w:sz w:val="24"/>
        </w:rPr>
        <w:t>4.</w:t>
      </w:r>
      <w:r>
        <w:rPr>
          <w:rFonts w:ascii="宋体" w:hAnsi="宋体" w:cs="宋体" w:hint="eastAsia"/>
          <w:sz w:val="24"/>
        </w:rPr>
        <w:t>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rsidR="000C4E24" w:rsidRDefault="008A19DE">
      <w:pPr>
        <w:adjustRightInd w:val="0"/>
        <w:snapToGrid w:val="0"/>
        <w:spacing w:line="360" w:lineRule="auto"/>
        <w:ind w:firstLineChars="196" w:firstLine="472"/>
        <w:rPr>
          <w:rFonts w:ascii="宋体" w:hAnsi="宋体" w:cs="宋体"/>
          <w:b/>
          <w:sz w:val="24"/>
        </w:rPr>
      </w:pPr>
      <w:r>
        <w:rPr>
          <w:rFonts w:ascii="宋体" w:hAnsi="宋体" w:cs="宋体" w:hint="eastAsia"/>
          <w:b/>
          <w:sz w:val="24"/>
        </w:rPr>
        <w:t>十、公告成交结果</w:t>
      </w:r>
    </w:p>
    <w:p w:rsidR="000C4E24" w:rsidRDefault="008A19DE">
      <w:pPr>
        <w:adjustRightInd w:val="0"/>
        <w:snapToGrid w:val="0"/>
        <w:spacing w:line="360" w:lineRule="auto"/>
        <w:ind w:firstLine="570"/>
        <w:rPr>
          <w:rFonts w:ascii="宋体" w:hAnsi="宋体" w:cs="宋体"/>
          <w:sz w:val="24"/>
        </w:rPr>
      </w:pPr>
      <w:r>
        <w:rPr>
          <w:rFonts w:ascii="宋体" w:hAnsi="宋体" w:cs="宋体" w:hint="eastAsia"/>
          <w:sz w:val="24"/>
        </w:rPr>
        <w:t>自确定成交供应商之日起</w:t>
      </w:r>
      <w:r>
        <w:rPr>
          <w:rFonts w:ascii="宋体" w:hAnsi="宋体" w:cs="宋体" w:hint="eastAsia"/>
          <w:sz w:val="24"/>
        </w:rPr>
        <w:t>2</w:t>
      </w:r>
      <w:r>
        <w:rPr>
          <w:rFonts w:ascii="宋体" w:hAnsi="宋体" w:cs="宋体" w:hint="eastAsia"/>
          <w:sz w:val="24"/>
        </w:rPr>
        <w:t>个工作日内，在“南通市住房和城乡建设局”官网公告成交结果，公告期限为</w:t>
      </w:r>
      <w:r>
        <w:rPr>
          <w:rFonts w:ascii="宋体" w:hAnsi="宋体" w:cs="宋体" w:hint="eastAsia"/>
          <w:sz w:val="24"/>
        </w:rPr>
        <w:t>1</w:t>
      </w:r>
      <w:r>
        <w:rPr>
          <w:rFonts w:ascii="宋体" w:hAnsi="宋体" w:cs="宋体" w:hint="eastAsia"/>
          <w:sz w:val="24"/>
        </w:rPr>
        <w:t>个工作日。</w:t>
      </w:r>
    </w:p>
    <w:p w:rsidR="000C4E24" w:rsidRDefault="008A19DE">
      <w:pPr>
        <w:adjustRightInd w:val="0"/>
        <w:snapToGrid w:val="0"/>
        <w:spacing w:line="360" w:lineRule="auto"/>
        <w:ind w:firstLineChars="196" w:firstLine="472"/>
        <w:rPr>
          <w:rFonts w:ascii="宋体" w:hAnsi="宋体" w:cs="宋体"/>
          <w:b/>
          <w:bCs/>
          <w:sz w:val="24"/>
        </w:rPr>
      </w:pPr>
      <w:r>
        <w:rPr>
          <w:rFonts w:ascii="宋体" w:hAnsi="宋体" w:cs="宋体" w:hint="eastAsia"/>
          <w:b/>
          <w:sz w:val="24"/>
        </w:rPr>
        <w:t>十一、</w:t>
      </w:r>
      <w:r>
        <w:rPr>
          <w:rFonts w:ascii="宋体" w:hAnsi="宋体" w:cs="宋体" w:hint="eastAsia"/>
          <w:b/>
          <w:bCs/>
          <w:sz w:val="24"/>
        </w:rPr>
        <w:t>发放成交通知书</w:t>
      </w:r>
    </w:p>
    <w:p w:rsidR="000C4E24" w:rsidRDefault="008A19DE">
      <w:pPr>
        <w:adjustRightInd w:val="0"/>
        <w:snapToGrid w:val="0"/>
        <w:spacing w:line="360" w:lineRule="auto"/>
        <w:ind w:firstLineChars="250" w:firstLine="600"/>
        <w:rPr>
          <w:rFonts w:ascii="宋体" w:hAnsi="宋体" w:cs="宋体"/>
          <w:bCs/>
          <w:sz w:val="24"/>
        </w:rPr>
      </w:pPr>
      <w:r>
        <w:rPr>
          <w:rFonts w:ascii="宋体" w:hAnsi="宋体" w:cs="宋体" w:hint="eastAsia"/>
          <w:sz w:val="24"/>
        </w:rPr>
        <w:t>公告成交结果的同时，采购人</w:t>
      </w:r>
      <w:r>
        <w:rPr>
          <w:rFonts w:ascii="宋体" w:hAnsi="宋体" w:cs="宋体" w:hint="eastAsia"/>
          <w:bCs/>
          <w:sz w:val="24"/>
        </w:rPr>
        <w:t>向成交供应商发放成交通知书。联系电话：</w:t>
      </w:r>
      <w:r>
        <w:rPr>
          <w:rFonts w:ascii="宋体" w:hAnsi="宋体" w:cs="宋体" w:hint="eastAsia"/>
          <w:sz w:val="24"/>
        </w:rPr>
        <w:t>18912268973</w:t>
      </w:r>
      <w:r>
        <w:rPr>
          <w:rFonts w:ascii="宋体" w:hAnsi="宋体" w:cs="宋体" w:hint="eastAsia"/>
          <w:sz w:val="24"/>
        </w:rPr>
        <w:t xml:space="preserve">　</w:t>
      </w:r>
    </w:p>
    <w:p w:rsidR="000C4E24" w:rsidRDefault="008A19DE">
      <w:pPr>
        <w:adjustRightInd w:val="0"/>
        <w:snapToGrid w:val="0"/>
        <w:spacing w:line="360" w:lineRule="auto"/>
        <w:ind w:firstLine="570"/>
        <w:rPr>
          <w:rFonts w:ascii="宋体" w:hAnsi="宋体" w:cs="宋体"/>
          <w:sz w:val="24"/>
        </w:rPr>
      </w:pPr>
      <w:r>
        <w:rPr>
          <w:rFonts w:ascii="宋体" w:hAnsi="宋体" w:cs="宋体" w:hint="eastAsia"/>
          <w:sz w:val="24"/>
        </w:rPr>
        <w:t>成交通知书发出后，采购人不得违法改变成交结果，成交供应商无正当理由不得放弃成交。</w:t>
      </w:r>
    </w:p>
    <w:p w:rsidR="000C4E24" w:rsidRDefault="008A19DE">
      <w:pPr>
        <w:pageBreakBefore/>
        <w:widowControl/>
        <w:snapToGrid w:val="0"/>
        <w:spacing w:line="460" w:lineRule="exact"/>
        <w:jc w:val="center"/>
        <w:outlineLvl w:val="0"/>
        <w:rPr>
          <w:rFonts w:ascii="宋体" w:hAnsi="宋体" w:cs="宋体"/>
          <w:b/>
          <w:sz w:val="36"/>
          <w:szCs w:val="36"/>
        </w:rPr>
      </w:pPr>
      <w:r>
        <w:rPr>
          <w:rFonts w:ascii="宋体" w:hAnsi="宋体" w:cs="宋体" w:hint="eastAsia"/>
          <w:b/>
          <w:sz w:val="36"/>
          <w:szCs w:val="36"/>
        </w:rPr>
        <w:lastRenderedPageBreak/>
        <w:t>第五部分</w:t>
      </w:r>
      <w:r>
        <w:rPr>
          <w:rFonts w:ascii="宋体" w:hAnsi="宋体" w:cs="宋体" w:hint="eastAsia"/>
          <w:b/>
          <w:sz w:val="36"/>
          <w:szCs w:val="36"/>
        </w:rPr>
        <w:t xml:space="preserve">   </w:t>
      </w:r>
      <w:r>
        <w:rPr>
          <w:rFonts w:ascii="宋体" w:hAnsi="宋体" w:cs="宋体" w:hint="eastAsia"/>
          <w:b/>
          <w:sz w:val="36"/>
          <w:szCs w:val="36"/>
        </w:rPr>
        <w:t>比选响应文件组成</w:t>
      </w:r>
    </w:p>
    <w:p w:rsidR="000C4E24" w:rsidRDefault="000C4E24">
      <w:pPr>
        <w:pStyle w:val="af3"/>
        <w:ind w:firstLine="240"/>
        <w:rPr>
          <w:rFonts w:ascii="宋体" w:hAnsi="宋体" w:cs="宋体"/>
        </w:rPr>
      </w:pPr>
    </w:p>
    <w:p w:rsidR="000C4E24" w:rsidRDefault="008A19DE">
      <w:pPr>
        <w:snapToGrid w:val="0"/>
        <w:spacing w:line="360" w:lineRule="auto"/>
        <w:ind w:firstLine="556"/>
        <w:jc w:val="left"/>
        <w:rPr>
          <w:rFonts w:ascii="宋体" w:hAnsi="宋体" w:cs="宋体"/>
          <w:b/>
          <w:sz w:val="24"/>
        </w:rPr>
      </w:pPr>
      <w:r>
        <w:rPr>
          <w:rFonts w:ascii="宋体" w:hAnsi="宋体" w:cs="宋体" w:hint="eastAsia"/>
          <w:b/>
          <w:sz w:val="24"/>
        </w:rPr>
        <w:t>比选响应文件由资格审查证明文件、价格文件二部分组成。</w:t>
      </w:r>
      <w:r>
        <w:rPr>
          <w:rFonts w:ascii="宋体" w:hAnsi="宋体" w:cs="宋体" w:hint="eastAsia"/>
          <w:sz w:val="24"/>
        </w:rPr>
        <w:t>供应商提供的投标文件材料须字迹清晰。</w:t>
      </w:r>
      <w:r>
        <w:rPr>
          <w:rFonts w:ascii="宋体" w:hAnsi="宋体" w:cs="宋体" w:hint="eastAsia"/>
          <w:b/>
          <w:bCs/>
          <w:sz w:val="24"/>
        </w:rPr>
        <w:t>如投标文件字迹模糊，造成的废标或不得分等后果由供应商自行承担。</w:t>
      </w:r>
    </w:p>
    <w:p w:rsidR="000C4E24" w:rsidRDefault="008A19DE">
      <w:pPr>
        <w:pStyle w:val="msonormalcxspmiddle"/>
        <w:snapToGrid w:val="0"/>
        <w:spacing w:before="0" w:beforeAutospacing="0" w:after="0" w:afterAutospacing="0" w:line="360" w:lineRule="auto"/>
        <w:ind w:firstLineChars="200" w:firstLine="482"/>
        <w:contextualSpacing/>
        <w:rPr>
          <w:rFonts w:hAnsi="宋体"/>
          <w:b/>
        </w:rPr>
      </w:pPr>
      <w:r>
        <w:rPr>
          <w:rFonts w:hAnsi="宋体" w:hint="eastAsia"/>
          <w:b/>
        </w:rPr>
        <w:t>一、资格审查证明材料（不能出现报价，</w:t>
      </w:r>
      <w:r>
        <w:rPr>
          <w:rFonts w:hAnsi="宋体" w:hint="eastAsia"/>
          <w:b/>
          <w:bCs/>
        </w:rPr>
        <w:t>单独密封</w:t>
      </w:r>
      <w:r>
        <w:rPr>
          <w:rFonts w:hAnsi="宋体" w:hint="eastAsia"/>
          <w:b/>
        </w:rPr>
        <w:t>）：</w:t>
      </w:r>
    </w:p>
    <w:p w:rsidR="000C4E24" w:rsidRDefault="008A19DE">
      <w:pPr>
        <w:pStyle w:val="msonormalcxspmiddle"/>
        <w:snapToGrid w:val="0"/>
        <w:spacing w:before="0" w:beforeAutospacing="0" w:after="0" w:afterAutospacing="0" w:line="360" w:lineRule="auto"/>
        <w:ind w:firstLineChars="200" w:firstLine="480"/>
        <w:contextualSpacing/>
      </w:pPr>
      <w:r>
        <w:rPr>
          <w:rFonts w:hint="eastAsia"/>
          <w:szCs w:val="20"/>
          <w:lang w:val="zh-CN"/>
        </w:rPr>
        <w:t>1.</w:t>
      </w:r>
      <w:r>
        <w:rPr>
          <w:rFonts w:hint="eastAsia"/>
          <w:szCs w:val="20"/>
          <w:lang w:val="zh-CN"/>
        </w:rPr>
        <w:t>供应商符合资格条件的声明函（</w:t>
      </w:r>
      <w:r>
        <w:rPr>
          <w:rFonts w:hint="eastAsia"/>
          <w:szCs w:val="20"/>
        </w:rPr>
        <w:t>格式见附件</w:t>
      </w:r>
      <w:r>
        <w:rPr>
          <w:rFonts w:hint="eastAsia"/>
        </w:rPr>
        <w:t>）；</w:t>
      </w:r>
    </w:p>
    <w:p w:rsidR="000C4E24" w:rsidRDefault="008A19DE">
      <w:pPr>
        <w:pStyle w:val="msonormalcxspmiddle"/>
        <w:snapToGrid w:val="0"/>
        <w:spacing w:before="0" w:beforeAutospacing="0" w:after="0" w:afterAutospacing="0" w:line="360" w:lineRule="auto"/>
        <w:ind w:firstLineChars="200" w:firstLine="480"/>
        <w:contextualSpacing/>
        <w:rPr>
          <w:rFonts w:hAnsi="宋体"/>
          <w:b/>
        </w:rPr>
      </w:pPr>
      <w:r>
        <w:rPr>
          <w:rFonts w:hint="eastAsia"/>
        </w:rPr>
        <w:t>2.</w:t>
      </w:r>
      <w:r>
        <w:rPr>
          <w:rFonts w:cs="仿宋_GB2312" w:hint="eastAsia"/>
        </w:rPr>
        <w:t xml:space="preserve"> </w:t>
      </w:r>
      <w:r>
        <w:rPr>
          <w:rFonts w:cs="仿宋_GB2312" w:hint="eastAsia"/>
        </w:rPr>
        <w:t>提供投标供应商的营业执照副本复印件加盖公章；</w:t>
      </w:r>
    </w:p>
    <w:p w:rsidR="000C4E24" w:rsidRDefault="008A19DE">
      <w:pPr>
        <w:spacing w:line="360" w:lineRule="auto"/>
        <w:ind w:firstLineChars="200" w:firstLine="480"/>
        <w:rPr>
          <w:rFonts w:ascii="宋体" w:hAnsi="宋体" w:cs="宋体"/>
          <w:sz w:val="24"/>
        </w:rPr>
      </w:pPr>
      <w:r>
        <w:rPr>
          <w:rFonts w:ascii="宋体" w:cs="仿宋_GB2312" w:hint="eastAsia"/>
          <w:sz w:val="24"/>
        </w:rPr>
        <w:t>3.</w:t>
      </w:r>
      <w:r>
        <w:rPr>
          <w:rFonts w:ascii="宋体" w:cs="仿宋_GB2312" w:hint="eastAsia"/>
          <w:sz w:val="24"/>
        </w:rPr>
        <w:t>法定代表人参加投标的，提供法定代表人身份证明及本人身份证复印件加盖公章；非法定代表人参加的，提供法定代表人授权委托书、被授权人身份证复印件</w:t>
      </w:r>
      <w:r>
        <w:rPr>
          <w:rFonts w:ascii="宋体" w:cs="宋体" w:hint="eastAsia"/>
          <w:sz w:val="24"/>
          <w:szCs w:val="20"/>
          <w:lang w:val="zh-CN"/>
        </w:rPr>
        <w:t>及被授权人在该单位</w:t>
      </w:r>
      <w:r>
        <w:rPr>
          <w:rFonts w:ascii="宋体" w:cs="宋体" w:hint="eastAsia"/>
          <w:sz w:val="24"/>
          <w:szCs w:val="20"/>
        </w:rPr>
        <w:t>2025</w:t>
      </w:r>
      <w:r>
        <w:rPr>
          <w:rFonts w:ascii="宋体" w:cs="宋体" w:hint="eastAsia"/>
          <w:sz w:val="24"/>
          <w:szCs w:val="20"/>
          <w:lang w:val="zh-CN"/>
        </w:rPr>
        <w:t>年</w:t>
      </w:r>
      <w:r>
        <w:rPr>
          <w:rFonts w:ascii="宋体" w:cs="宋体" w:hint="eastAsia"/>
          <w:sz w:val="24"/>
          <w:szCs w:val="20"/>
        </w:rPr>
        <w:t>3</w:t>
      </w:r>
      <w:r>
        <w:rPr>
          <w:rFonts w:ascii="宋体" w:cs="宋体" w:hint="eastAsia"/>
          <w:sz w:val="24"/>
          <w:szCs w:val="20"/>
          <w:lang w:val="zh-CN"/>
        </w:rPr>
        <w:t>月</w:t>
      </w:r>
      <w:r>
        <w:rPr>
          <w:rFonts w:ascii="宋体" w:cs="宋体" w:hint="eastAsia"/>
          <w:sz w:val="24"/>
          <w:szCs w:val="20"/>
        </w:rPr>
        <w:t>-2025</w:t>
      </w:r>
      <w:r>
        <w:rPr>
          <w:rFonts w:ascii="宋体" w:cs="宋体" w:hint="eastAsia"/>
          <w:sz w:val="24"/>
          <w:szCs w:val="20"/>
          <w:lang w:val="zh-CN"/>
        </w:rPr>
        <w:t>年</w:t>
      </w:r>
      <w:r>
        <w:rPr>
          <w:rFonts w:ascii="宋体" w:cs="宋体" w:hint="eastAsia"/>
          <w:sz w:val="24"/>
          <w:szCs w:val="20"/>
        </w:rPr>
        <w:t>5</w:t>
      </w:r>
      <w:r>
        <w:rPr>
          <w:rFonts w:ascii="宋体" w:cs="宋体" w:hint="eastAsia"/>
          <w:sz w:val="24"/>
          <w:szCs w:val="20"/>
          <w:lang w:val="zh-CN"/>
        </w:rPr>
        <w:t>月</w:t>
      </w:r>
      <w:r>
        <w:rPr>
          <w:rFonts w:ascii="宋体" w:cs="宋体" w:hint="eastAsia"/>
          <w:sz w:val="24"/>
          <w:szCs w:val="20"/>
        </w:rPr>
        <w:t>任意一个月</w:t>
      </w:r>
      <w:r>
        <w:rPr>
          <w:rFonts w:ascii="宋体" w:cs="宋体" w:hint="eastAsia"/>
          <w:sz w:val="24"/>
          <w:szCs w:val="20"/>
          <w:lang w:val="zh-CN"/>
        </w:rPr>
        <w:t>的社保证明复印件加盖公章</w:t>
      </w:r>
      <w:r>
        <w:rPr>
          <w:rFonts w:ascii="宋体" w:cs="宋体" w:hint="eastAsia"/>
          <w:sz w:val="24"/>
          <w:szCs w:val="20"/>
        </w:rPr>
        <w:t>（格式见附件）</w:t>
      </w:r>
    </w:p>
    <w:p w:rsidR="000C4E24" w:rsidRDefault="008A19DE">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hint="eastAsia"/>
          <w:sz w:val="24"/>
          <w:szCs w:val="22"/>
        </w:rPr>
        <w:t>未被“信用中国”网站（</w:t>
      </w:r>
      <w:r>
        <w:rPr>
          <w:rFonts w:ascii="宋体" w:hAnsi="宋体" w:hint="eastAsia"/>
          <w:sz w:val="24"/>
          <w:szCs w:val="22"/>
        </w:rPr>
        <w:t>www.creditchina.gov.cn</w:t>
      </w:r>
      <w:r>
        <w:rPr>
          <w:rFonts w:ascii="宋体" w:hAnsi="宋体" w:hint="eastAsia"/>
          <w:sz w:val="24"/>
          <w:szCs w:val="22"/>
        </w:rPr>
        <w:t>）列入失信被执行人、重大税收违法案件当事人名单、政府采购严重失信行为记录名单</w:t>
      </w:r>
      <w:r>
        <w:rPr>
          <w:rFonts w:ascii="宋体" w:hAnsi="宋体" w:cs="宋体" w:hint="eastAsia"/>
          <w:sz w:val="24"/>
        </w:rPr>
        <w:t>；</w:t>
      </w:r>
    </w:p>
    <w:p w:rsidR="000C4E24" w:rsidRDefault="008A19DE">
      <w:pPr>
        <w:spacing w:line="360" w:lineRule="auto"/>
        <w:ind w:firstLineChars="200" w:firstLine="480"/>
        <w:rPr>
          <w:rFonts w:ascii="宋体" w:cs="宋体"/>
          <w:sz w:val="24"/>
          <w:szCs w:val="20"/>
          <w:lang w:val="zh-CN"/>
        </w:rPr>
      </w:pPr>
      <w:r>
        <w:rPr>
          <w:rFonts w:ascii="宋体" w:hAnsi="宋体" w:cs="宋体" w:hint="eastAsia"/>
          <w:sz w:val="24"/>
        </w:rPr>
        <w:t>5.</w:t>
      </w:r>
      <w:r>
        <w:rPr>
          <w:rFonts w:ascii="宋体" w:hAnsi="宋体" w:cs="宋体" w:hint="eastAsia"/>
          <w:sz w:val="24"/>
        </w:rPr>
        <w:t>提供投标供应商的由行政主管部门颁发的有效期内的安全生产许可证书复印件加</w:t>
      </w:r>
      <w:r>
        <w:rPr>
          <w:rFonts w:ascii="宋体" w:cs="宋体" w:hint="eastAsia"/>
          <w:sz w:val="24"/>
          <w:szCs w:val="20"/>
          <w:lang w:val="zh-CN"/>
        </w:rPr>
        <w:t>盖公章；</w:t>
      </w:r>
    </w:p>
    <w:p w:rsidR="000C4E24" w:rsidRDefault="008A19DE">
      <w:pPr>
        <w:spacing w:line="360" w:lineRule="auto"/>
        <w:ind w:firstLineChars="200" w:firstLine="480"/>
        <w:rPr>
          <w:rFonts w:ascii="宋体" w:cs="宋体"/>
          <w:sz w:val="24"/>
          <w:szCs w:val="20"/>
          <w:lang w:val="zh-CN"/>
        </w:rPr>
      </w:pPr>
      <w:r>
        <w:rPr>
          <w:rFonts w:ascii="宋体" w:cs="宋体" w:hint="eastAsia"/>
          <w:sz w:val="24"/>
          <w:szCs w:val="20"/>
          <w:lang w:val="zh-CN"/>
        </w:rPr>
        <w:t>6.</w:t>
      </w:r>
      <w:r>
        <w:rPr>
          <w:rFonts w:ascii="宋体" w:cs="宋体" w:hint="eastAsia"/>
          <w:sz w:val="24"/>
          <w:szCs w:val="20"/>
          <w:lang w:val="zh-CN"/>
        </w:rPr>
        <w:t>投标人须具有建设行政主管部门核发的建筑工程施工施工总承包三级及以上资质或建筑装修装饰工程专业承包贰级及以上资质，并具备安全生产许可证，资质及证书处于有效期内（提供证书复印件）；</w:t>
      </w:r>
    </w:p>
    <w:p w:rsidR="000C4E24" w:rsidRDefault="008A19DE">
      <w:pPr>
        <w:spacing w:line="360" w:lineRule="auto"/>
        <w:ind w:firstLineChars="200" w:firstLine="480"/>
        <w:rPr>
          <w:rFonts w:ascii="宋体" w:cs="宋体"/>
          <w:sz w:val="24"/>
          <w:szCs w:val="20"/>
          <w:lang w:val="zh-CN"/>
        </w:rPr>
      </w:pPr>
      <w:r>
        <w:rPr>
          <w:rFonts w:ascii="宋体" w:cs="宋体" w:hint="eastAsia"/>
          <w:sz w:val="24"/>
          <w:szCs w:val="20"/>
          <w:lang w:val="zh-CN"/>
        </w:rPr>
        <w:t>7.</w:t>
      </w:r>
      <w:r>
        <w:rPr>
          <w:rFonts w:ascii="宋体" w:cs="宋体" w:hint="eastAsia"/>
          <w:sz w:val="24"/>
          <w:szCs w:val="20"/>
          <w:lang w:val="zh-CN"/>
        </w:rPr>
        <w:t>无重大违法记录声明（格式见附件）</w:t>
      </w:r>
    </w:p>
    <w:p w:rsidR="000C4E24" w:rsidRDefault="008A19DE">
      <w:pPr>
        <w:spacing w:line="360" w:lineRule="auto"/>
        <w:ind w:firstLineChars="250" w:firstLine="525"/>
        <w:rPr>
          <w:rFonts w:ascii="宋体" w:hAnsi="宋体" w:cs="宋体"/>
          <w:sz w:val="24"/>
        </w:rPr>
      </w:pPr>
      <w:r>
        <w:rPr>
          <w:rFonts w:ascii="宋体" w:hAnsi="宋体" w:cs="宋体" w:hint="eastAsia"/>
        </w:rPr>
        <w:t>8.</w:t>
      </w:r>
      <w:r>
        <w:rPr>
          <w:rFonts w:ascii="宋体" w:hAnsi="宋体" w:cs="宋体" w:hint="eastAsia"/>
          <w:sz w:val="24"/>
        </w:rPr>
        <w:t>投标及履约承诺书</w:t>
      </w:r>
      <w:r>
        <w:rPr>
          <w:rFonts w:ascii="宋体" w:hAnsi="宋体" w:cs="宋体" w:hint="eastAsia"/>
          <w:sz w:val="24"/>
          <w:lang w:val="zh-CN"/>
        </w:rPr>
        <w:t>（格式见</w:t>
      </w:r>
      <w:r>
        <w:rPr>
          <w:rFonts w:ascii="宋体" w:hAnsi="宋体" w:cs="宋体" w:hint="eastAsia"/>
          <w:sz w:val="24"/>
        </w:rPr>
        <w:t>附件</w:t>
      </w:r>
      <w:r>
        <w:rPr>
          <w:rFonts w:ascii="宋体" w:hAnsi="宋体" w:cs="宋体" w:hint="eastAsia"/>
          <w:sz w:val="24"/>
          <w:lang w:val="zh-CN"/>
        </w:rPr>
        <w:t>）；</w:t>
      </w:r>
    </w:p>
    <w:p w:rsidR="000C4E24" w:rsidRDefault="008A19DE">
      <w:pPr>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投标人根据比选文件要求认为需要提交的其他资料。</w:t>
      </w:r>
    </w:p>
    <w:p w:rsidR="000C4E24" w:rsidRDefault="008A19DE">
      <w:pPr>
        <w:widowControl/>
        <w:snapToGrid w:val="0"/>
        <w:spacing w:line="360" w:lineRule="auto"/>
        <w:ind w:firstLineChars="200" w:firstLine="482"/>
        <w:jc w:val="left"/>
        <w:rPr>
          <w:rFonts w:ascii="宋体" w:hAnsi="宋体" w:cs="宋体"/>
          <w:b/>
          <w:bCs/>
          <w:sz w:val="24"/>
        </w:rPr>
      </w:pPr>
      <w:r>
        <w:rPr>
          <w:rFonts w:ascii="宋体" w:hAnsi="宋体" w:cs="宋体" w:hint="eastAsia"/>
          <w:b/>
          <w:bCs/>
          <w:sz w:val="24"/>
        </w:rPr>
        <w:t>二、价格响应文件，（不得出现在资格审查部分，单独密封</w:t>
      </w:r>
      <w:r>
        <w:rPr>
          <w:rFonts w:ascii="宋体" w:hAnsi="宋体" w:cs="宋体" w:hint="eastAsia"/>
          <w:b/>
          <w:sz w:val="24"/>
        </w:rPr>
        <w:t>）</w:t>
      </w:r>
      <w:r>
        <w:rPr>
          <w:rFonts w:ascii="宋体" w:hAnsi="宋体" w:cs="宋体" w:hint="eastAsia"/>
          <w:b/>
          <w:bCs/>
          <w:sz w:val="24"/>
        </w:rPr>
        <w:t>：</w:t>
      </w:r>
    </w:p>
    <w:p w:rsidR="000C4E24" w:rsidRDefault="008A19D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比选响应函</w:t>
      </w:r>
      <w:r>
        <w:rPr>
          <w:rFonts w:ascii="宋体" w:hAnsi="宋体" w:cs="宋体" w:hint="eastAsia"/>
          <w:sz w:val="24"/>
          <w:lang w:val="zh-CN"/>
        </w:rPr>
        <w:t>（格式见</w:t>
      </w:r>
      <w:r>
        <w:rPr>
          <w:rFonts w:ascii="宋体" w:hAnsi="宋体" w:cs="宋体" w:hint="eastAsia"/>
          <w:sz w:val="24"/>
        </w:rPr>
        <w:t>附件</w:t>
      </w:r>
      <w:r>
        <w:rPr>
          <w:rFonts w:ascii="宋体" w:hAnsi="宋体" w:cs="宋体" w:hint="eastAsia"/>
          <w:sz w:val="24"/>
          <w:lang w:val="zh-CN"/>
        </w:rPr>
        <w:t>）；</w:t>
      </w:r>
    </w:p>
    <w:p w:rsidR="000C4E24" w:rsidRDefault="008A19D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报价总表</w:t>
      </w:r>
      <w:r>
        <w:rPr>
          <w:rFonts w:ascii="宋体" w:hAnsi="宋体" w:cs="宋体" w:hint="eastAsia"/>
          <w:sz w:val="24"/>
          <w:lang w:val="zh-CN"/>
        </w:rPr>
        <w:t>（格式见</w:t>
      </w:r>
      <w:r>
        <w:rPr>
          <w:rFonts w:ascii="宋体" w:hAnsi="宋体" w:cs="宋体" w:hint="eastAsia"/>
          <w:sz w:val="24"/>
        </w:rPr>
        <w:t>附件</w:t>
      </w:r>
      <w:r>
        <w:rPr>
          <w:rFonts w:ascii="宋体" w:hAnsi="宋体" w:cs="宋体" w:hint="eastAsia"/>
          <w:sz w:val="24"/>
          <w:lang w:val="zh-CN"/>
        </w:rPr>
        <w:t>）；</w:t>
      </w:r>
    </w:p>
    <w:p w:rsidR="000C4E24" w:rsidRDefault="008A19DE">
      <w:pPr>
        <w:pageBreakBefore/>
        <w:widowControl/>
        <w:snapToGrid w:val="0"/>
        <w:spacing w:line="360" w:lineRule="auto"/>
        <w:jc w:val="center"/>
        <w:textAlignment w:val="baseline"/>
        <w:rPr>
          <w:rFonts w:ascii="Calibri" w:hAnsi="Calibri"/>
          <w:b/>
          <w:sz w:val="32"/>
          <w:szCs w:val="32"/>
        </w:rPr>
      </w:pPr>
      <w:r>
        <w:rPr>
          <w:rFonts w:ascii="Calibri" w:hAnsi="Calibri" w:hint="eastAsia"/>
          <w:b/>
          <w:sz w:val="32"/>
          <w:szCs w:val="32"/>
        </w:rPr>
        <w:lastRenderedPageBreak/>
        <w:t>比选</w:t>
      </w:r>
      <w:r>
        <w:rPr>
          <w:rFonts w:ascii="Calibri" w:hAnsi="Calibri"/>
          <w:b/>
          <w:sz w:val="32"/>
          <w:szCs w:val="32"/>
        </w:rPr>
        <w:t>响应文件</w:t>
      </w:r>
      <w:r>
        <w:rPr>
          <w:rFonts w:ascii="Calibri" w:hAnsi="Calibri" w:hint="eastAsia"/>
          <w:b/>
          <w:sz w:val="32"/>
          <w:szCs w:val="32"/>
        </w:rPr>
        <w:t>相关格式</w:t>
      </w:r>
    </w:p>
    <w:p w:rsidR="000C4E24" w:rsidRDefault="008A19DE">
      <w:pPr>
        <w:spacing w:line="360" w:lineRule="auto"/>
        <w:jc w:val="left"/>
        <w:rPr>
          <w:rFonts w:ascii="宋体" w:hAnsi="宋体" w:cs="宋体"/>
          <w:b/>
          <w:sz w:val="24"/>
        </w:rPr>
      </w:pPr>
      <w:r>
        <w:rPr>
          <w:rFonts w:ascii="宋体" w:hAnsi="宋体" w:cs="宋体" w:hint="eastAsia"/>
          <w:b/>
          <w:sz w:val="24"/>
        </w:rPr>
        <w:t>（一）资格审查证明材料相关格式</w:t>
      </w:r>
    </w:p>
    <w:p w:rsidR="000C4E24" w:rsidRDefault="000C4E24">
      <w:pPr>
        <w:rPr>
          <w:rFonts w:ascii="宋体" w:hAnsi="宋体" w:cs="宋体"/>
          <w:b/>
          <w:bCs/>
          <w:sz w:val="24"/>
        </w:rPr>
      </w:pPr>
    </w:p>
    <w:p w:rsidR="000C4E24" w:rsidRDefault="008A19DE">
      <w:pPr>
        <w:rPr>
          <w:rFonts w:ascii="宋体" w:hAnsi="宋体" w:cs="宋体"/>
          <w:b/>
          <w:bCs/>
          <w:sz w:val="24"/>
        </w:rPr>
      </w:pPr>
      <w:r>
        <w:rPr>
          <w:rFonts w:ascii="宋体" w:hAnsi="宋体" w:cs="宋体" w:hint="eastAsia"/>
          <w:b/>
          <w:bCs/>
          <w:sz w:val="24"/>
        </w:rPr>
        <w:t>附件</w:t>
      </w:r>
      <w:r>
        <w:rPr>
          <w:rFonts w:ascii="宋体" w:hAnsi="宋体" w:cs="宋体" w:hint="eastAsia"/>
          <w:b/>
          <w:bCs/>
          <w:sz w:val="24"/>
        </w:rPr>
        <w:t>1</w:t>
      </w:r>
    </w:p>
    <w:p w:rsidR="000C4E24" w:rsidRDefault="000C4E24">
      <w:pPr>
        <w:spacing w:line="360" w:lineRule="auto"/>
        <w:jc w:val="center"/>
        <w:rPr>
          <w:rFonts w:ascii="宋体" w:hAnsi="宋体" w:cs="宋体"/>
          <w:b/>
          <w:sz w:val="24"/>
        </w:rPr>
      </w:pPr>
    </w:p>
    <w:p w:rsidR="000C4E24" w:rsidRDefault="008A19DE">
      <w:pPr>
        <w:spacing w:line="360" w:lineRule="auto"/>
        <w:jc w:val="center"/>
        <w:rPr>
          <w:rFonts w:ascii="宋体" w:cs="宋体"/>
          <w:b/>
          <w:sz w:val="28"/>
          <w:szCs w:val="28"/>
        </w:rPr>
      </w:pPr>
      <w:bookmarkStart w:id="6" w:name="_Hlk129703696"/>
      <w:r>
        <w:rPr>
          <w:rFonts w:ascii="宋体" w:cs="宋体" w:hint="eastAsia"/>
          <w:b/>
          <w:sz w:val="28"/>
          <w:szCs w:val="28"/>
        </w:rPr>
        <w:t>供应商符合资格条件的声明函</w:t>
      </w:r>
      <w:bookmarkEnd w:id="6"/>
    </w:p>
    <w:p w:rsidR="000C4E24" w:rsidRDefault="000C4E24">
      <w:pPr>
        <w:spacing w:line="480" w:lineRule="auto"/>
        <w:rPr>
          <w:rFonts w:ascii="宋体" w:cs="宋体"/>
          <w:b/>
          <w:bCs/>
          <w:sz w:val="44"/>
          <w:szCs w:val="44"/>
        </w:rPr>
      </w:pPr>
    </w:p>
    <w:p w:rsidR="000C4E24" w:rsidRDefault="008A19DE">
      <w:pPr>
        <w:spacing w:line="480" w:lineRule="auto"/>
        <w:ind w:firstLineChars="200" w:firstLine="480"/>
        <w:rPr>
          <w:rFonts w:ascii="宋体" w:cs="仿宋_GB2312"/>
          <w:b/>
          <w:bCs/>
          <w:sz w:val="24"/>
        </w:rPr>
      </w:pPr>
      <w:r>
        <w:rPr>
          <w:rFonts w:ascii="宋体" w:cs="仿宋_GB2312" w:hint="eastAsia"/>
          <w:bCs/>
          <w:sz w:val="24"/>
        </w:rPr>
        <w:t>我单位参加</w:t>
      </w:r>
      <w:r>
        <w:rPr>
          <w:rFonts w:ascii="宋体" w:cs="仿宋_GB2312" w:hint="eastAsia"/>
          <w:bCs/>
          <w:sz w:val="24"/>
          <w:szCs w:val="21"/>
        </w:rPr>
        <w:t>（项目名称）投标活动。针对采购文件规定做出如下声明：</w:t>
      </w:r>
    </w:p>
    <w:p w:rsidR="000C4E24" w:rsidRDefault="008A19DE">
      <w:pPr>
        <w:spacing w:line="480" w:lineRule="auto"/>
        <w:ind w:firstLineChars="200" w:firstLine="480"/>
        <w:rPr>
          <w:rFonts w:ascii="宋体" w:cs="仿宋_GB2312"/>
          <w:sz w:val="24"/>
        </w:rPr>
      </w:pPr>
      <w:r>
        <w:rPr>
          <w:rFonts w:ascii="宋体" w:cs="仿宋_GB2312" w:hint="eastAsia"/>
          <w:bCs/>
          <w:sz w:val="24"/>
          <w:szCs w:val="21"/>
        </w:rPr>
        <w:t>1.</w:t>
      </w:r>
      <w:r>
        <w:rPr>
          <w:rFonts w:ascii="宋体" w:cs="仿宋_GB2312" w:hint="eastAsia"/>
          <w:bCs/>
          <w:sz w:val="24"/>
          <w:szCs w:val="21"/>
        </w:rPr>
        <w:t>我单位具有独立承担民事责任的能力；</w:t>
      </w:r>
    </w:p>
    <w:p w:rsidR="000C4E24" w:rsidRDefault="008A19DE">
      <w:pPr>
        <w:spacing w:line="480" w:lineRule="auto"/>
        <w:ind w:firstLineChars="200" w:firstLine="480"/>
        <w:rPr>
          <w:rFonts w:ascii="宋体" w:cs="仿宋_GB2312"/>
          <w:sz w:val="24"/>
        </w:rPr>
      </w:pPr>
      <w:r>
        <w:rPr>
          <w:rFonts w:ascii="宋体" w:cs="仿宋_GB2312" w:hint="eastAsia"/>
          <w:sz w:val="24"/>
        </w:rPr>
        <w:t>2.</w:t>
      </w:r>
      <w:r>
        <w:rPr>
          <w:rFonts w:ascii="宋体" w:cs="仿宋_GB2312" w:hint="eastAsia"/>
          <w:sz w:val="24"/>
        </w:rPr>
        <w:t>我单位具有良好的商业信誉和健全的财务会计制度；</w:t>
      </w:r>
    </w:p>
    <w:p w:rsidR="000C4E24" w:rsidRDefault="008A19DE">
      <w:pPr>
        <w:spacing w:line="480" w:lineRule="auto"/>
        <w:ind w:firstLineChars="200" w:firstLine="480"/>
        <w:rPr>
          <w:rFonts w:ascii="宋体" w:cs="仿宋_GB2312"/>
          <w:sz w:val="24"/>
        </w:rPr>
      </w:pPr>
      <w:r>
        <w:rPr>
          <w:rFonts w:ascii="宋体" w:cs="仿宋_GB2312" w:hint="eastAsia"/>
          <w:sz w:val="24"/>
        </w:rPr>
        <w:t>3.</w:t>
      </w:r>
      <w:r>
        <w:rPr>
          <w:rFonts w:ascii="宋体" w:cs="仿宋_GB2312" w:hint="eastAsia"/>
          <w:sz w:val="24"/>
        </w:rPr>
        <w:t>我单位具有履行合同所必需的设备和专业技术能力；</w:t>
      </w:r>
    </w:p>
    <w:p w:rsidR="000C4E24" w:rsidRDefault="008A19DE">
      <w:pPr>
        <w:spacing w:line="480" w:lineRule="auto"/>
        <w:ind w:firstLineChars="200" w:firstLine="480"/>
        <w:rPr>
          <w:rFonts w:ascii="宋体" w:cs="仿宋_GB2312"/>
          <w:sz w:val="24"/>
        </w:rPr>
      </w:pPr>
      <w:r>
        <w:rPr>
          <w:rFonts w:ascii="宋体" w:cs="仿宋_GB2312" w:hint="eastAsia"/>
          <w:sz w:val="24"/>
        </w:rPr>
        <w:t>4.</w:t>
      </w:r>
      <w:r>
        <w:rPr>
          <w:rFonts w:ascii="宋体" w:cs="仿宋_GB2312" w:hint="eastAsia"/>
          <w:sz w:val="24"/>
        </w:rPr>
        <w:t>我单位有依法缴纳税收和社会保障资金的良好记录；</w:t>
      </w:r>
    </w:p>
    <w:p w:rsidR="000C4E24" w:rsidRDefault="008A19DE">
      <w:pPr>
        <w:spacing w:line="480" w:lineRule="auto"/>
        <w:ind w:firstLineChars="200" w:firstLine="480"/>
        <w:rPr>
          <w:rFonts w:ascii="宋体" w:cs="仿宋_GB2312"/>
          <w:sz w:val="24"/>
        </w:rPr>
      </w:pPr>
      <w:r>
        <w:rPr>
          <w:rFonts w:ascii="宋体" w:cs="仿宋_GB2312" w:hint="eastAsia"/>
          <w:sz w:val="24"/>
        </w:rPr>
        <w:t>5.</w:t>
      </w:r>
      <w:r>
        <w:rPr>
          <w:rFonts w:ascii="宋体" w:cs="仿宋_GB2312" w:hint="eastAsia"/>
          <w:sz w:val="24"/>
        </w:rPr>
        <w:t>我单位满足法律、行政法规规定的其他条件。</w:t>
      </w:r>
    </w:p>
    <w:p w:rsidR="000C4E24" w:rsidRDefault="000C4E24">
      <w:pPr>
        <w:spacing w:line="480" w:lineRule="auto"/>
        <w:ind w:firstLineChars="200" w:firstLine="480"/>
        <w:rPr>
          <w:rFonts w:ascii="宋体" w:cs="仿宋_GB2312"/>
          <w:sz w:val="24"/>
        </w:rPr>
      </w:pPr>
    </w:p>
    <w:p w:rsidR="000C4E24" w:rsidRDefault="000C4E24">
      <w:pPr>
        <w:spacing w:line="480" w:lineRule="auto"/>
        <w:ind w:firstLineChars="200" w:firstLine="480"/>
        <w:rPr>
          <w:rFonts w:ascii="宋体" w:cs="仿宋_GB2312"/>
          <w:sz w:val="24"/>
        </w:rPr>
      </w:pPr>
    </w:p>
    <w:p w:rsidR="000C4E24" w:rsidRDefault="000C4E24">
      <w:pPr>
        <w:spacing w:line="480" w:lineRule="auto"/>
        <w:ind w:firstLineChars="200" w:firstLine="480"/>
        <w:rPr>
          <w:rFonts w:ascii="宋体" w:cs="仿宋_GB2312"/>
          <w:bCs/>
          <w:sz w:val="24"/>
          <w:szCs w:val="21"/>
        </w:rPr>
      </w:pPr>
    </w:p>
    <w:p w:rsidR="000C4E24" w:rsidRDefault="000C4E24">
      <w:pPr>
        <w:spacing w:line="360" w:lineRule="auto"/>
        <w:ind w:firstLineChars="200" w:firstLine="480"/>
        <w:rPr>
          <w:rFonts w:ascii="宋体" w:cs="仿宋_GB2312"/>
          <w:bCs/>
          <w:sz w:val="24"/>
          <w:szCs w:val="21"/>
        </w:rPr>
      </w:pPr>
    </w:p>
    <w:p w:rsidR="000C4E24" w:rsidRDefault="000C4E24">
      <w:pPr>
        <w:spacing w:line="360" w:lineRule="auto"/>
        <w:ind w:firstLineChars="200" w:firstLine="480"/>
        <w:rPr>
          <w:rFonts w:ascii="宋体" w:cs="仿宋_GB2312"/>
          <w:bCs/>
          <w:sz w:val="24"/>
          <w:szCs w:val="21"/>
        </w:rPr>
      </w:pPr>
    </w:p>
    <w:p w:rsidR="000C4E24" w:rsidRDefault="008A19DE">
      <w:pPr>
        <w:spacing w:line="360" w:lineRule="auto"/>
        <w:ind w:firstLineChars="200" w:firstLine="480"/>
        <w:jc w:val="center"/>
        <w:rPr>
          <w:rFonts w:ascii="宋体" w:cs="仿宋_GB2312"/>
          <w:bCs/>
          <w:sz w:val="24"/>
          <w:szCs w:val="21"/>
        </w:rPr>
      </w:pPr>
      <w:r>
        <w:rPr>
          <w:rFonts w:ascii="宋体" w:cs="仿宋_GB2312" w:hint="eastAsia"/>
          <w:bCs/>
          <w:sz w:val="24"/>
          <w:szCs w:val="21"/>
        </w:rPr>
        <w:t xml:space="preserve">                                             </w:t>
      </w:r>
      <w:r>
        <w:rPr>
          <w:rFonts w:ascii="宋体" w:cs="仿宋_GB2312" w:hint="eastAsia"/>
          <w:bCs/>
          <w:sz w:val="24"/>
          <w:szCs w:val="21"/>
        </w:rPr>
        <w:t>声明人名称（公章）：</w:t>
      </w:r>
    </w:p>
    <w:p w:rsidR="000C4E24" w:rsidRDefault="000C4E24">
      <w:pPr>
        <w:spacing w:line="360" w:lineRule="auto"/>
        <w:ind w:firstLineChars="200" w:firstLine="480"/>
        <w:jc w:val="right"/>
        <w:rPr>
          <w:rFonts w:ascii="宋体" w:cs="仿宋_GB2312"/>
          <w:bCs/>
          <w:sz w:val="24"/>
          <w:szCs w:val="21"/>
        </w:rPr>
      </w:pPr>
    </w:p>
    <w:p w:rsidR="000C4E24" w:rsidRDefault="008A19DE">
      <w:pPr>
        <w:spacing w:line="360" w:lineRule="auto"/>
        <w:ind w:firstLineChars="200" w:firstLine="480"/>
        <w:jc w:val="right"/>
        <w:rPr>
          <w:rFonts w:ascii="宋体" w:cs="仿宋_GB2312"/>
          <w:bCs/>
          <w:sz w:val="24"/>
          <w:szCs w:val="21"/>
        </w:rPr>
      </w:pPr>
      <w:r>
        <w:rPr>
          <w:rFonts w:ascii="宋体" w:cs="仿宋_GB2312" w:hint="eastAsia"/>
          <w:bCs/>
          <w:sz w:val="24"/>
          <w:szCs w:val="21"/>
        </w:rPr>
        <w:t xml:space="preserve">                                 </w:t>
      </w:r>
      <w:r>
        <w:rPr>
          <w:rFonts w:ascii="宋体" w:cs="仿宋_GB2312" w:hint="eastAsia"/>
          <w:bCs/>
          <w:sz w:val="24"/>
          <w:szCs w:val="21"/>
        </w:rPr>
        <w:t>日期：</w:t>
      </w:r>
      <w:r>
        <w:rPr>
          <w:rFonts w:ascii="宋体" w:cs="仿宋_GB2312" w:hint="eastAsia"/>
          <w:bCs/>
          <w:sz w:val="24"/>
          <w:szCs w:val="21"/>
        </w:rPr>
        <w:t xml:space="preserve">  </w:t>
      </w:r>
      <w:r>
        <w:rPr>
          <w:rFonts w:ascii="宋体" w:cs="仿宋_GB2312" w:hint="eastAsia"/>
          <w:bCs/>
          <w:sz w:val="24"/>
          <w:szCs w:val="21"/>
        </w:rPr>
        <w:t>年</w:t>
      </w:r>
      <w:r>
        <w:rPr>
          <w:rFonts w:ascii="宋体" w:cs="仿宋_GB2312" w:hint="eastAsia"/>
          <w:bCs/>
          <w:sz w:val="24"/>
          <w:szCs w:val="21"/>
        </w:rPr>
        <w:t xml:space="preserve">  </w:t>
      </w:r>
      <w:r>
        <w:rPr>
          <w:rFonts w:ascii="宋体" w:cs="仿宋_GB2312" w:hint="eastAsia"/>
          <w:bCs/>
          <w:sz w:val="24"/>
          <w:szCs w:val="21"/>
        </w:rPr>
        <w:t>月</w:t>
      </w:r>
      <w:r>
        <w:rPr>
          <w:rFonts w:ascii="宋体" w:cs="仿宋_GB2312" w:hint="eastAsia"/>
          <w:bCs/>
          <w:sz w:val="24"/>
          <w:szCs w:val="21"/>
        </w:rPr>
        <w:t xml:space="preserve">  </w:t>
      </w:r>
      <w:r>
        <w:rPr>
          <w:rFonts w:ascii="宋体" w:cs="仿宋_GB2312" w:hint="eastAsia"/>
          <w:bCs/>
          <w:sz w:val="24"/>
          <w:szCs w:val="21"/>
        </w:rPr>
        <w:t>日</w:t>
      </w:r>
    </w:p>
    <w:p w:rsidR="000C4E24" w:rsidRDefault="008A19DE">
      <w:pPr>
        <w:spacing w:line="360" w:lineRule="auto"/>
        <w:jc w:val="center"/>
        <w:outlineLvl w:val="2"/>
        <w:rPr>
          <w:rFonts w:ascii="宋体" w:hAnsi="宋体" w:cs="宋体"/>
          <w:b/>
          <w:bCs/>
          <w:sz w:val="28"/>
          <w:szCs w:val="28"/>
        </w:rPr>
      </w:pPr>
      <w:r>
        <w:rPr>
          <w:rFonts w:ascii="宋体" w:hAnsi="宋体" w:cs="宋体"/>
          <w:b/>
          <w:bCs/>
          <w:sz w:val="28"/>
          <w:szCs w:val="28"/>
        </w:rPr>
        <w:br w:type="page"/>
      </w:r>
    </w:p>
    <w:p w:rsidR="000C4E24" w:rsidRDefault="008A19DE">
      <w:pPr>
        <w:spacing w:line="360" w:lineRule="auto"/>
        <w:jc w:val="left"/>
        <w:outlineLvl w:val="2"/>
        <w:rPr>
          <w:rFonts w:ascii="宋体" w:hAnsi="宋体" w:cs="宋体"/>
          <w:b/>
          <w:bCs/>
          <w:sz w:val="28"/>
          <w:szCs w:val="28"/>
        </w:rPr>
      </w:pPr>
      <w:r>
        <w:rPr>
          <w:rFonts w:ascii="宋体" w:hAnsi="宋体" w:cs="宋体" w:hint="eastAsia"/>
          <w:b/>
          <w:bCs/>
          <w:sz w:val="28"/>
          <w:szCs w:val="28"/>
        </w:rPr>
        <w:lastRenderedPageBreak/>
        <w:t>附件</w:t>
      </w:r>
      <w:r>
        <w:rPr>
          <w:rFonts w:ascii="宋体" w:hAnsi="宋体" w:cs="宋体" w:hint="eastAsia"/>
          <w:b/>
          <w:bCs/>
          <w:sz w:val="28"/>
          <w:szCs w:val="28"/>
        </w:rPr>
        <w:t>2</w:t>
      </w:r>
    </w:p>
    <w:p w:rsidR="000C4E24" w:rsidRDefault="008A19DE">
      <w:pPr>
        <w:spacing w:line="360" w:lineRule="auto"/>
        <w:jc w:val="center"/>
        <w:outlineLvl w:val="2"/>
        <w:rPr>
          <w:rFonts w:ascii="宋体" w:cs="宋体"/>
          <w:b/>
          <w:sz w:val="28"/>
          <w:szCs w:val="28"/>
        </w:rPr>
      </w:pPr>
      <w:r>
        <w:rPr>
          <w:rFonts w:ascii="宋体" w:cs="宋体" w:hint="eastAsia"/>
          <w:b/>
          <w:sz w:val="28"/>
          <w:szCs w:val="28"/>
        </w:rPr>
        <w:t>法定代表人身份证明</w:t>
      </w:r>
    </w:p>
    <w:p w:rsidR="000C4E24" w:rsidRDefault="008A19DE">
      <w:pPr>
        <w:spacing w:line="480" w:lineRule="exact"/>
        <w:ind w:firstLineChars="200" w:firstLine="480"/>
        <w:rPr>
          <w:rFonts w:ascii="宋体" w:hAnsi="宋体" w:cs="宋体"/>
          <w:sz w:val="24"/>
        </w:rPr>
      </w:pPr>
      <w:r>
        <w:rPr>
          <w:rFonts w:ascii="宋体" w:hAnsi="宋体" w:cs="宋体" w:hint="eastAsia"/>
          <w:sz w:val="24"/>
        </w:rPr>
        <w:t>单位名称：</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0C4E24" w:rsidRDefault="008A19DE">
      <w:pPr>
        <w:spacing w:line="480" w:lineRule="exact"/>
        <w:ind w:firstLineChars="200" w:firstLine="48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0C4E24" w:rsidRDefault="008A19DE">
      <w:pPr>
        <w:spacing w:line="480" w:lineRule="exact"/>
        <w:ind w:firstLineChars="200" w:firstLine="480"/>
        <w:rPr>
          <w:rFonts w:ascii="宋体" w:hAnsi="宋体" w:cs="宋体"/>
          <w:sz w:val="24"/>
        </w:rP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龄：</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职</w:t>
      </w:r>
      <w:r>
        <w:rPr>
          <w:rFonts w:ascii="宋体" w:hAnsi="宋体" w:cs="宋体" w:hint="eastAsia"/>
          <w:sz w:val="24"/>
        </w:rPr>
        <w:t xml:space="preserve">  </w:t>
      </w:r>
      <w:r>
        <w:rPr>
          <w:rFonts w:ascii="宋体" w:hAnsi="宋体" w:cs="宋体" w:hint="eastAsia"/>
          <w:sz w:val="24"/>
        </w:rPr>
        <w:t>务：</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联系方式：</w:t>
      </w:r>
    </w:p>
    <w:p w:rsidR="000C4E24" w:rsidRDefault="008A19DE">
      <w:pPr>
        <w:spacing w:line="480" w:lineRule="exact"/>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的法定代表人。为</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项目，签署上述招标申请文件、进行合同谈判、签署合同和处理与之有关的一切事务。</w:t>
      </w:r>
    </w:p>
    <w:p w:rsidR="000C4E24" w:rsidRDefault="000C4E24">
      <w:pPr>
        <w:spacing w:line="480" w:lineRule="exact"/>
        <w:ind w:firstLineChars="200" w:firstLine="480"/>
        <w:rPr>
          <w:rFonts w:ascii="宋体" w:hAnsi="宋体" w:cs="宋体"/>
          <w:sz w:val="24"/>
        </w:rPr>
      </w:pPr>
    </w:p>
    <w:p w:rsidR="000C4E24" w:rsidRDefault="008A19DE">
      <w:pPr>
        <w:spacing w:line="480" w:lineRule="exact"/>
        <w:ind w:firstLineChars="200" w:firstLine="480"/>
        <w:rPr>
          <w:rFonts w:ascii="宋体" w:hAnsi="宋体" w:cs="宋体"/>
          <w:sz w:val="24"/>
        </w:rPr>
      </w:pPr>
      <w:r>
        <w:rPr>
          <w:rFonts w:ascii="宋体" w:hAnsi="宋体" w:cs="宋体" w:hint="eastAsia"/>
          <w:sz w:val="24"/>
        </w:rPr>
        <w:t>特此证明</w:t>
      </w:r>
    </w:p>
    <w:p w:rsidR="000C4E24" w:rsidRDefault="000C4E24">
      <w:pPr>
        <w:spacing w:line="480" w:lineRule="exact"/>
        <w:ind w:firstLineChars="200" w:firstLine="480"/>
        <w:rPr>
          <w:rFonts w:ascii="宋体" w:hAnsi="宋体" w:cs="宋体"/>
          <w:sz w:val="24"/>
        </w:rPr>
      </w:pPr>
    </w:p>
    <w:p w:rsidR="000C4E24" w:rsidRDefault="000C4E24">
      <w:pPr>
        <w:spacing w:line="480" w:lineRule="exact"/>
        <w:ind w:firstLineChars="200" w:firstLine="480"/>
        <w:rPr>
          <w:rFonts w:ascii="宋体" w:hAnsi="宋体" w:cs="宋体"/>
          <w:sz w:val="24"/>
        </w:rPr>
      </w:pPr>
    </w:p>
    <w:p w:rsidR="000C4E24" w:rsidRDefault="000C4E24">
      <w:pPr>
        <w:spacing w:line="480" w:lineRule="exact"/>
        <w:ind w:firstLineChars="200" w:firstLine="480"/>
        <w:rPr>
          <w:rFonts w:ascii="宋体" w:hAnsi="宋体" w:cs="宋体"/>
          <w:sz w:val="24"/>
        </w:rPr>
      </w:pPr>
    </w:p>
    <w:p w:rsidR="000C4E24" w:rsidRDefault="008A19DE">
      <w:pPr>
        <w:spacing w:line="480" w:lineRule="exact"/>
        <w:ind w:firstLineChars="200" w:firstLine="480"/>
        <w:rPr>
          <w:rFonts w:ascii="宋体" w:hAnsi="宋体" w:cs="宋体"/>
          <w:sz w:val="24"/>
        </w:rPr>
      </w:pPr>
      <w:r>
        <w:rPr>
          <w:rFonts w:ascii="宋体" w:hAnsi="宋体" w:cs="宋体" w:hint="eastAsia"/>
          <w:sz w:val="24"/>
        </w:rPr>
        <w:t>比选人：</w:t>
      </w:r>
      <w:r>
        <w:rPr>
          <w:rFonts w:ascii="宋体" w:hAnsi="宋体" w:cs="宋体" w:hint="eastAsia"/>
          <w:sz w:val="24"/>
          <w:u w:val="single"/>
        </w:rPr>
        <w:t>（盖章）</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0C4E24" w:rsidRDefault="000C4E24">
      <w:pPr>
        <w:spacing w:line="480" w:lineRule="exact"/>
        <w:ind w:firstLineChars="200" w:firstLine="480"/>
        <w:rPr>
          <w:rFonts w:ascii="宋体" w:hAnsi="宋体" w:cs="宋体"/>
          <w:sz w:val="24"/>
        </w:rPr>
      </w:pPr>
    </w:p>
    <w:p w:rsidR="000C4E24" w:rsidRDefault="008A19DE">
      <w:pPr>
        <w:spacing w:line="480" w:lineRule="exact"/>
        <w:ind w:firstLineChars="200" w:firstLine="480"/>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日</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0"/>
      </w:tblGrid>
      <w:tr w:rsidR="000C4E24">
        <w:trPr>
          <w:trHeight w:val="3325"/>
        </w:trPr>
        <w:tc>
          <w:tcPr>
            <w:tcW w:w="7840" w:type="dxa"/>
          </w:tcPr>
          <w:p w:rsidR="000C4E24" w:rsidRDefault="000C4E24" w:rsidP="00A24EAA">
            <w:pPr>
              <w:snapToGrid w:val="0"/>
              <w:spacing w:line="420" w:lineRule="exact"/>
              <w:ind w:left="193" w:firstLineChars="202" w:firstLine="485"/>
              <w:jc w:val="left"/>
              <w:rPr>
                <w:rFonts w:ascii="宋体" w:hAnsi="宋体" w:cs="宋体"/>
                <w:sz w:val="24"/>
              </w:rPr>
            </w:pPr>
          </w:p>
          <w:p w:rsidR="000C4E24" w:rsidRDefault="008A19DE">
            <w:pPr>
              <w:snapToGrid w:val="0"/>
              <w:spacing w:line="420" w:lineRule="exact"/>
              <w:jc w:val="center"/>
              <w:rPr>
                <w:rFonts w:ascii="宋体" w:hAnsi="宋体" w:cs="宋体"/>
                <w:b/>
                <w:bCs/>
                <w:sz w:val="24"/>
              </w:rPr>
            </w:pPr>
            <w:r>
              <w:rPr>
                <w:rFonts w:ascii="宋体" w:hAnsi="宋体" w:cs="宋体" w:hint="eastAsia"/>
                <w:b/>
                <w:bCs/>
                <w:sz w:val="24"/>
              </w:rPr>
              <w:t>法定代表人身份证（正、反面）复印件并加盖公章</w:t>
            </w:r>
            <w:r>
              <w:rPr>
                <w:rFonts w:ascii="宋体" w:hAnsi="宋体" w:cs="宋体" w:hint="eastAsia"/>
                <w:b/>
                <w:bCs/>
                <w:sz w:val="24"/>
                <w:u w:val="single"/>
              </w:rPr>
              <w:t>（黏贴此处）</w:t>
            </w:r>
          </w:p>
          <w:p w:rsidR="000C4E24" w:rsidRDefault="000C4E24">
            <w:pPr>
              <w:snapToGrid w:val="0"/>
              <w:spacing w:line="420" w:lineRule="exact"/>
              <w:ind w:left="193"/>
              <w:jc w:val="left"/>
              <w:rPr>
                <w:rFonts w:ascii="宋体" w:hAnsi="宋体" w:cs="宋体"/>
                <w:b/>
                <w:bCs/>
                <w:sz w:val="24"/>
              </w:rPr>
            </w:pPr>
          </w:p>
          <w:p w:rsidR="000C4E24" w:rsidRDefault="000C4E24">
            <w:pPr>
              <w:snapToGrid w:val="0"/>
              <w:spacing w:line="420" w:lineRule="exact"/>
              <w:ind w:left="193"/>
              <w:jc w:val="left"/>
              <w:rPr>
                <w:rFonts w:ascii="宋体" w:hAnsi="宋体" w:cs="宋体"/>
                <w:b/>
                <w:bCs/>
                <w:sz w:val="24"/>
              </w:rPr>
            </w:pPr>
          </w:p>
          <w:p w:rsidR="000C4E24" w:rsidRDefault="000C4E24">
            <w:pPr>
              <w:snapToGrid w:val="0"/>
              <w:spacing w:line="420" w:lineRule="exact"/>
              <w:ind w:left="193"/>
              <w:jc w:val="left"/>
              <w:rPr>
                <w:rFonts w:ascii="宋体" w:hAnsi="宋体" w:cs="宋体"/>
                <w:b/>
                <w:bCs/>
                <w:sz w:val="24"/>
              </w:rPr>
            </w:pPr>
          </w:p>
          <w:p w:rsidR="000C4E24" w:rsidRDefault="000C4E24" w:rsidP="00A24EAA">
            <w:pPr>
              <w:snapToGrid w:val="0"/>
              <w:spacing w:line="420" w:lineRule="exact"/>
              <w:ind w:left="193" w:firstLineChars="202" w:firstLine="485"/>
              <w:jc w:val="left"/>
              <w:rPr>
                <w:rFonts w:ascii="宋体" w:hAnsi="宋体" w:cs="宋体"/>
                <w:sz w:val="24"/>
              </w:rPr>
            </w:pPr>
          </w:p>
        </w:tc>
      </w:tr>
    </w:tbl>
    <w:p w:rsidR="000C4E24" w:rsidRDefault="000C4E24">
      <w:pPr>
        <w:snapToGrid w:val="0"/>
        <w:spacing w:line="360" w:lineRule="auto"/>
        <w:ind w:firstLineChars="200" w:firstLine="480"/>
        <w:rPr>
          <w:rFonts w:ascii="宋体" w:hAnsi="宋体" w:cs="宋体"/>
          <w:sz w:val="24"/>
        </w:rPr>
      </w:pPr>
    </w:p>
    <w:p w:rsidR="000C4E24" w:rsidRDefault="000C4E24">
      <w:pPr>
        <w:snapToGrid w:val="0"/>
        <w:spacing w:line="360" w:lineRule="auto"/>
        <w:ind w:firstLineChars="200" w:firstLine="480"/>
        <w:rPr>
          <w:rFonts w:ascii="宋体" w:hAnsi="宋体" w:cs="宋体"/>
          <w:sz w:val="24"/>
        </w:rPr>
      </w:pPr>
    </w:p>
    <w:p w:rsidR="000C4E24" w:rsidRDefault="008A19DE">
      <w:pPr>
        <w:rPr>
          <w:rFonts w:ascii="宋体" w:hAnsi="宋体" w:cs="宋体"/>
          <w:b/>
          <w:bCs/>
          <w:sz w:val="28"/>
          <w:szCs w:val="28"/>
        </w:rPr>
      </w:pPr>
      <w:r>
        <w:rPr>
          <w:rFonts w:ascii="宋体" w:hAnsi="宋体" w:cs="宋体" w:hint="eastAsia"/>
          <w:b/>
          <w:sz w:val="24"/>
        </w:rPr>
        <w:br w:type="page"/>
      </w:r>
    </w:p>
    <w:p w:rsidR="000C4E24" w:rsidRDefault="008A19DE">
      <w:pPr>
        <w:rPr>
          <w:rFonts w:ascii="宋体" w:hAnsi="宋体" w:cs="宋体"/>
          <w:b/>
          <w:bCs/>
          <w:sz w:val="28"/>
          <w:szCs w:val="28"/>
        </w:rPr>
      </w:pPr>
      <w:r>
        <w:rPr>
          <w:rFonts w:ascii="宋体" w:hAnsi="宋体" w:cs="宋体" w:hint="eastAsia"/>
          <w:b/>
          <w:bCs/>
          <w:sz w:val="28"/>
          <w:szCs w:val="28"/>
        </w:rPr>
        <w:lastRenderedPageBreak/>
        <w:t>附件</w:t>
      </w:r>
      <w:r>
        <w:rPr>
          <w:rFonts w:ascii="宋体" w:hAnsi="宋体" w:cs="宋体" w:hint="eastAsia"/>
          <w:b/>
          <w:bCs/>
          <w:sz w:val="28"/>
          <w:szCs w:val="28"/>
        </w:rPr>
        <w:t>3</w:t>
      </w:r>
    </w:p>
    <w:p w:rsidR="000C4E24" w:rsidRDefault="008A19DE">
      <w:pPr>
        <w:spacing w:line="360" w:lineRule="auto"/>
        <w:jc w:val="center"/>
        <w:outlineLvl w:val="2"/>
        <w:rPr>
          <w:rFonts w:ascii="宋体" w:cs="宋体"/>
          <w:b/>
          <w:sz w:val="28"/>
          <w:szCs w:val="28"/>
        </w:rPr>
      </w:pPr>
      <w:r>
        <w:rPr>
          <w:rFonts w:ascii="宋体" w:cs="宋体" w:hint="eastAsia"/>
          <w:b/>
          <w:sz w:val="28"/>
          <w:szCs w:val="28"/>
        </w:rPr>
        <w:t>授权委托书（如需）</w:t>
      </w:r>
    </w:p>
    <w:p w:rsidR="000C4E24" w:rsidRDefault="000C4E24">
      <w:pPr>
        <w:snapToGrid w:val="0"/>
        <w:spacing w:line="360" w:lineRule="auto"/>
        <w:rPr>
          <w:rFonts w:ascii="宋体" w:hAnsi="宋体" w:cs="宋体"/>
          <w:bCs/>
          <w:sz w:val="24"/>
        </w:rPr>
      </w:pPr>
    </w:p>
    <w:p w:rsidR="000C4E24" w:rsidRDefault="008A19DE">
      <w:pPr>
        <w:snapToGrid w:val="0"/>
        <w:spacing w:line="360" w:lineRule="auto"/>
        <w:rPr>
          <w:rFonts w:ascii="宋体" w:hAnsi="宋体" w:cs="宋体"/>
          <w:bCs/>
          <w:sz w:val="24"/>
        </w:rPr>
      </w:pPr>
      <w:r>
        <w:rPr>
          <w:rFonts w:ascii="宋体" w:hAnsi="宋体" w:cs="宋体" w:hint="eastAsia"/>
          <w:bCs/>
          <w:sz w:val="24"/>
        </w:rPr>
        <w:t>南通市市政设施管理处</w:t>
      </w:r>
      <w:r>
        <w:rPr>
          <w:rFonts w:ascii="宋体" w:hAnsi="宋体" w:cs="宋体" w:hint="eastAsia"/>
          <w:bCs/>
          <w:sz w:val="24"/>
        </w:rPr>
        <w:t xml:space="preserve"> </w:t>
      </w:r>
      <w:r>
        <w:rPr>
          <w:rFonts w:ascii="宋体" w:hAnsi="宋体" w:cs="宋体" w:hint="eastAsia"/>
          <w:bCs/>
          <w:sz w:val="24"/>
        </w:rPr>
        <w:t>：</w:t>
      </w:r>
    </w:p>
    <w:p w:rsidR="000C4E24" w:rsidRDefault="008A19DE">
      <w:pPr>
        <w:spacing w:line="560" w:lineRule="exact"/>
        <w:ind w:firstLineChars="200" w:firstLine="480"/>
        <w:rPr>
          <w:rFonts w:ascii="宋体" w:hAnsi="宋体" w:cs="宋体"/>
          <w:sz w:val="24"/>
        </w:rPr>
      </w:pPr>
      <w:r>
        <w:rPr>
          <w:rFonts w:ascii="宋体" w:hAnsi="宋体" w:cs="宋体" w:hint="eastAsia"/>
          <w:sz w:val="24"/>
        </w:rPr>
        <w:t>本授权书宣告，在下面签字的</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以法定代表人身份代表本单位授权：</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为本单位的合法授权代表，授权其在</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项目</w:t>
      </w:r>
      <w:r>
        <w:rPr>
          <w:rFonts w:ascii="宋体" w:hAnsi="宋体" w:cs="宋体" w:hint="eastAsia"/>
          <w:sz w:val="24"/>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rsidR="000C4E24" w:rsidRDefault="008A19DE">
      <w:pPr>
        <w:spacing w:line="560" w:lineRule="exact"/>
        <w:ind w:firstLineChars="200" w:firstLine="480"/>
        <w:rPr>
          <w:rFonts w:ascii="宋体" w:hAnsi="宋体" w:cs="宋体"/>
          <w:sz w:val="24"/>
        </w:rPr>
      </w:pPr>
      <w:r>
        <w:rPr>
          <w:rFonts w:ascii="宋体" w:hAnsi="宋体" w:cs="宋体" w:hint="eastAsia"/>
          <w:sz w:val="24"/>
        </w:rPr>
        <w:t>本委托书限期自年月日起至年月日止。</w:t>
      </w:r>
    </w:p>
    <w:p w:rsidR="000C4E24" w:rsidRDefault="008A19DE">
      <w:pPr>
        <w:spacing w:line="560" w:lineRule="exact"/>
        <w:ind w:firstLineChars="200" w:firstLine="480"/>
        <w:rPr>
          <w:rFonts w:ascii="宋体" w:hAnsi="宋体" w:cs="宋体"/>
          <w:sz w:val="24"/>
        </w:rPr>
      </w:pPr>
      <w:r>
        <w:rPr>
          <w:rFonts w:ascii="宋体" w:hAnsi="宋体" w:cs="宋体" w:hint="eastAsia"/>
          <w:sz w:val="24"/>
        </w:rPr>
        <w:t>授权代表无权转让委托权，特此委托。</w:t>
      </w:r>
    </w:p>
    <w:p w:rsidR="000C4E24" w:rsidRDefault="008A19DE">
      <w:pPr>
        <w:spacing w:line="560" w:lineRule="exact"/>
        <w:ind w:firstLineChars="200" w:firstLine="480"/>
        <w:rPr>
          <w:rFonts w:ascii="宋体" w:hAnsi="宋体" w:cs="宋体"/>
          <w:sz w:val="24"/>
        </w:rPr>
      </w:pPr>
      <w:r>
        <w:rPr>
          <w:rFonts w:ascii="宋体" w:hAnsi="宋体" w:cs="宋体" w:hint="eastAsia"/>
          <w:sz w:val="24"/>
        </w:rPr>
        <w:t>比选人：</w:t>
      </w:r>
      <w:r>
        <w:rPr>
          <w:rFonts w:ascii="宋体" w:hAnsi="宋体" w:cs="宋体" w:hint="eastAsia"/>
          <w:sz w:val="24"/>
        </w:rPr>
        <w:t>(</w:t>
      </w:r>
      <w:r>
        <w:rPr>
          <w:rFonts w:ascii="宋体" w:hAnsi="宋体" w:cs="宋体" w:hint="eastAsia"/>
          <w:sz w:val="24"/>
        </w:rPr>
        <w:t>全称、盖章</w:t>
      </w:r>
      <w:r>
        <w:rPr>
          <w:rFonts w:ascii="宋体" w:hAnsi="宋体" w:cs="宋体" w:hint="eastAsia"/>
          <w:sz w:val="24"/>
        </w:rPr>
        <w:t>)</w:t>
      </w:r>
    </w:p>
    <w:p w:rsidR="000C4E24" w:rsidRDefault="008A19DE">
      <w:pPr>
        <w:spacing w:line="560" w:lineRule="exact"/>
        <w:ind w:firstLineChars="200" w:firstLine="480"/>
        <w:rPr>
          <w:rFonts w:ascii="宋体" w:hAnsi="宋体" w:cs="宋体"/>
          <w:sz w:val="24"/>
          <w:u w:val="single"/>
        </w:rPr>
      </w:pPr>
      <w:r>
        <w:rPr>
          <w:rFonts w:ascii="宋体" w:hAnsi="宋体" w:cs="宋体" w:hint="eastAsia"/>
          <w:sz w:val="24"/>
        </w:rPr>
        <w:t>法定代表人姓名：</w:t>
      </w:r>
    </w:p>
    <w:p w:rsidR="000C4E24" w:rsidRDefault="008A19DE">
      <w:pPr>
        <w:spacing w:line="560" w:lineRule="exact"/>
        <w:ind w:firstLineChars="200" w:firstLine="480"/>
        <w:rPr>
          <w:rFonts w:ascii="宋体" w:hAnsi="宋体" w:cs="宋体"/>
          <w:sz w:val="24"/>
          <w:u w:val="single"/>
        </w:rPr>
      </w:pPr>
      <w:r>
        <w:rPr>
          <w:rFonts w:ascii="宋体" w:hAnsi="宋体" w:cs="宋体" w:hint="eastAsia"/>
          <w:sz w:val="24"/>
        </w:rPr>
        <w:t>授权委托人：</w:t>
      </w:r>
    </w:p>
    <w:p w:rsidR="000C4E24" w:rsidRDefault="008A19DE">
      <w:pPr>
        <w:spacing w:line="560" w:lineRule="exact"/>
        <w:ind w:firstLineChars="200" w:firstLine="480"/>
        <w:rPr>
          <w:rFonts w:ascii="宋体" w:hAnsi="宋体" w:cs="宋体"/>
          <w:sz w:val="24"/>
          <w:u w:val="single"/>
        </w:rPr>
      </w:pPr>
      <w:r>
        <w:rPr>
          <w:rFonts w:ascii="宋体" w:hAnsi="宋体" w:cs="宋体" w:hint="eastAsia"/>
          <w:sz w:val="24"/>
        </w:rPr>
        <w:t>联系方式：</w:t>
      </w:r>
    </w:p>
    <w:p w:rsidR="000C4E24" w:rsidRDefault="008A19DE">
      <w:pPr>
        <w:spacing w:line="560" w:lineRule="exact"/>
        <w:ind w:firstLineChars="200" w:firstLine="480"/>
        <w:rPr>
          <w:rFonts w:ascii="宋体" w:hAnsi="宋体" w:cs="宋体"/>
          <w:sz w:val="24"/>
          <w:u w:val="single"/>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7"/>
      </w:tblGrid>
      <w:tr w:rsidR="000C4E24">
        <w:trPr>
          <w:trHeight w:val="2857"/>
          <w:jc w:val="center"/>
        </w:trPr>
        <w:tc>
          <w:tcPr>
            <w:tcW w:w="7847" w:type="dxa"/>
          </w:tcPr>
          <w:p w:rsidR="000C4E24" w:rsidRDefault="000C4E24" w:rsidP="00A24EAA">
            <w:pPr>
              <w:snapToGrid w:val="0"/>
              <w:spacing w:line="420" w:lineRule="exact"/>
              <w:ind w:firstLineChars="202" w:firstLine="485"/>
              <w:jc w:val="left"/>
              <w:rPr>
                <w:rFonts w:ascii="宋体" w:hAnsi="宋体" w:cs="宋体"/>
                <w:sz w:val="24"/>
              </w:rPr>
            </w:pPr>
          </w:p>
          <w:p w:rsidR="000C4E24" w:rsidRDefault="008A19DE">
            <w:pPr>
              <w:snapToGrid w:val="0"/>
              <w:spacing w:line="420" w:lineRule="exact"/>
              <w:jc w:val="center"/>
              <w:rPr>
                <w:rFonts w:ascii="宋体" w:hAnsi="宋体" w:cs="宋体"/>
                <w:b/>
                <w:bCs/>
                <w:sz w:val="24"/>
              </w:rPr>
            </w:pPr>
            <w:r>
              <w:rPr>
                <w:rFonts w:ascii="宋体" w:hAnsi="宋体" w:cs="宋体" w:hint="eastAsia"/>
                <w:b/>
                <w:bCs/>
                <w:sz w:val="24"/>
              </w:rPr>
              <w:t>授权委托人身份证（正、反面）复印件并加盖公章</w:t>
            </w:r>
            <w:r>
              <w:rPr>
                <w:rFonts w:ascii="宋体" w:hAnsi="宋体" w:cs="宋体" w:hint="eastAsia"/>
                <w:b/>
                <w:bCs/>
                <w:sz w:val="24"/>
                <w:u w:val="single"/>
              </w:rPr>
              <w:t>（黏贴此处，原件备查）</w:t>
            </w:r>
          </w:p>
          <w:p w:rsidR="000C4E24" w:rsidRDefault="000C4E24">
            <w:pPr>
              <w:snapToGrid w:val="0"/>
              <w:spacing w:line="420" w:lineRule="exact"/>
              <w:jc w:val="center"/>
              <w:rPr>
                <w:rFonts w:ascii="宋体" w:hAnsi="宋体" w:cs="宋体"/>
                <w:b/>
                <w:bCs/>
                <w:sz w:val="24"/>
              </w:rPr>
            </w:pPr>
          </w:p>
          <w:p w:rsidR="000C4E24" w:rsidRDefault="000C4E24">
            <w:pPr>
              <w:snapToGrid w:val="0"/>
              <w:spacing w:line="420" w:lineRule="exact"/>
              <w:jc w:val="center"/>
              <w:rPr>
                <w:rFonts w:ascii="宋体" w:hAnsi="宋体" w:cs="宋体"/>
                <w:b/>
                <w:bCs/>
                <w:sz w:val="24"/>
              </w:rPr>
            </w:pPr>
          </w:p>
          <w:p w:rsidR="000C4E24" w:rsidRDefault="000C4E24">
            <w:pPr>
              <w:snapToGrid w:val="0"/>
              <w:spacing w:line="420" w:lineRule="exact"/>
              <w:jc w:val="center"/>
              <w:rPr>
                <w:rFonts w:ascii="宋体" w:hAnsi="宋体" w:cs="宋体"/>
                <w:sz w:val="24"/>
              </w:rPr>
            </w:pPr>
          </w:p>
          <w:p w:rsidR="000C4E24" w:rsidRDefault="000C4E24">
            <w:pPr>
              <w:snapToGrid w:val="0"/>
              <w:spacing w:line="420" w:lineRule="exact"/>
              <w:jc w:val="center"/>
              <w:rPr>
                <w:rFonts w:ascii="宋体" w:hAnsi="宋体" w:cs="宋体"/>
                <w:sz w:val="24"/>
              </w:rPr>
            </w:pPr>
          </w:p>
        </w:tc>
      </w:tr>
    </w:tbl>
    <w:p w:rsidR="000C4E24" w:rsidRDefault="000C4E24">
      <w:pPr>
        <w:spacing w:line="600" w:lineRule="exact"/>
        <w:rPr>
          <w:rFonts w:ascii="宋体" w:hAnsi="宋体" w:cs="宋体"/>
          <w:b/>
          <w:sz w:val="24"/>
        </w:rPr>
      </w:pPr>
    </w:p>
    <w:p w:rsidR="000C4E24" w:rsidRDefault="008A19DE">
      <w:pPr>
        <w:widowControl/>
        <w:adjustRightInd w:val="0"/>
        <w:snapToGrid w:val="0"/>
        <w:spacing w:after="200" w:line="480" w:lineRule="exact"/>
        <w:ind w:firstLineChars="200" w:firstLine="480"/>
        <w:rPr>
          <w:rFonts w:ascii="宋体" w:hAnsi="宋体" w:cs="仿宋"/>
          <w:kern w:val="0"/>
          <w:sz w:val="24"/>
        </w:rPr>
      </w:pPr>
      <w:r>
        <w:rPr>
          <w:rFonts w:ascii="宋体" w:hAnsi="宋体" w:cs="仿宋" w:hint="eastAsia"/>
          <w:kern w:val="0"/>
          <w:sz w:val="24"/>
        </w:rPr>
        <w:t>附：被委托授权人应为投标响应供应商在职人员，递交授权委托书时须提供被委托授权人在该单位自</w:t>
      </w:r>
      <w:r>
        <w:rPr>
          <w:rFonts w:ascii="宋体" w:hAnsi="宋体" w:cs="宋体" w:hint="eastAsia"/>
          <w:sz w:val="24"/>
        </w:rPr>
        <w:t>2025</w:t>
      </w:r>
      <w:r>
        <w:rPr>
          <w:rFonts w:ascii="宋体" w:hAnsi="宋体" w:cs="宋体" w:hint="eastAsia"/>
          <w:sz w:val="24"/>
        </w:rPr>
        <w:t>年</w:t>
      </w:r>
      <w:r>
        <w:rPr>
          <w:rFonts w:ascii="宋体" w:hAnsi="宋体" w:cs="宋体" w:hint="eastAsia"/>
          <w:sz w:val="24"/>
        </w:rPr>
        <w:t>3</w:t>
      </w:r>
      <w:r>
        <w:rPr>
          <w:rFonts w:ascii="宋体" w:hAnsi="宋体" w:cs="宋体" w:hint="eastAsia"/>
          <w:sz w:val="24"/>
        </w:rPr>
        <w:t>月</w:t>
      </w:r>
      <w:r>
        <w:rPr>
          <w:rFonts w:ascii="宋体" w:hAnsi="宋体" w:cs="宋体" w:hint="eastAsia"/>
          <w:sz w:val="24"/>
        </w:rPr>
        <w:t>-2025</w:t>
      </w:r>
      <w:r>
        <w:rPr>
          <w:rFonts w:ascii="宋体" w:hAnsi="宋体" w:cs="宋体" w:hint="eastAsia"/>
          <w:sz w:val="24"/>
        </w:rPr>
        <w:t>年</w:t>
      </w:r>
      <w:r>
        <w:rPr>
          <w:rFonts w:ascii="宋体" w:hAnsi="宋体" w:cs="宋体" w:hint="eastAsia"/>
          <w:sz w:val="24"/>
        </w:rPr>
        <w:t>5</w:t>
      </w:r>
      <w:r>
        <w:rPr>
          <w:rFonts w:ascii="宋体" w:hAnsi="宋体" w:cs="宋体" w:hint="eastAsia"/>
          <w:sz w:val="24"/>
        </w:rPr>
        <w:t>月任意一个月的社保证明复印件加盖公章</w:t>
      </w:r>
      <w:r>
        <w:rPr>
          <w:rFonts w:ascii="宋体" w:hAnsi="宋体" w:cs="仿宋" w:hint="eastAsia"/>
          <w:kern w:val="0"/>
          <w:sz w:val="24"/>
        </w:rPr>
        <w:t>，否则作无效处理。</w:t>
      </w:r>
    </w:p>
    <w:p w:rsidR="000C4E24" w:rsidRDefault="000C4E24">
      <w:pPr>
        <w:pStyle w:val="1"/>
        <w:rPr>
          <w:rFonts w:ascii="宋体" w:hAnsi="宋体" w:cs="宋体"/>
          <w:sz w:val="28"/>
          <w:szCs w:val="28"/>
        </w:rPr>
        <w:sectPr w:rsidR="000C4E24">
          <w:footerReference w:type="default" r:id="rId11"/>
          <w:pgSz w:w="11905" w:h="16838"/>
          <w:pgMar w:top="1361" w:right="1304" w:bottom="1361" w:left="1361" w:header="850" w:footer="850" w:gutter="0"/>
          <w:pgNumType w:start="1"/>
          <w:cols w:space="720"/>
          <w:docGrid w:linePitch="286"/>
        </w:sectPr>
      </w:pPr>
    </w:p>
    <w:p w:rsidR="000C4E24" w:rsidRDefault="008A19DE">
      <w:pPr>
        <w:rPr>
          <w:rFonts w:ascii="宋体" w:hAnsi="宋体" w:cs="宋体"/>
          <w:b/>
          <w:bCs/>
          <w:sz w:val="28"/>
          <w:szCs w:val="28"/>
        </w:rPr>
      </w:pPr>
      <w:r>
        <w:rPr>
          <w:rFonts w:ascii="宋体" w:hAnsi="宋体" w:cs="宋体" w:hint="eastAsia"/>
          <w:b/>
          <w:bCs/>
          <w:sz w:val="28"/>
          <w:szCs w:val="28"/>
        </w:rPr>
        <w:lastRenderedPageBreak/>
        <w:t>附件</w:t>
      </w:r>
      <w:r>
        <w:rPr>
          <w:rFonts w:ascii="宋体" w:hAnsi="宋体" w:cs="宋体" w:hint="eastAsia"/>
          <w:b/>
          <w:bCs/>
          <w:sz w:val="28"/>
          <w:szCs w:val="28"/>
        </w:rPr>
        <w:t>4</w:t>
      </w:r>
    </w:p>
    <w:p w:rsidR="000C4E24" w:rsidRDefault="000C4E24">
      <w:pPr>
        <w:spacing w:line="360" w:lineRule="auto"/>
        <w:jc w:val="left"/>
        <w:rPr>
          <w:rFonts w:ascii="宋体" w:cs="仿宋_GB2312"/>
          <w:sz w:val="32"/>
          <w:szCs w:val="32"/>
        </w:rPr>
      </w:pPr>
    </w:p>
    <w:p w:rsidR="000C4E24" w:rsidRDefault="008A19DE">
      <w:pPr>
        <w:spacing w:line="360" w:lineRule="auto"/>
        <w:jc w:val="center"/>
        <w:outlineLvl w:val="2"/>
        <w:rPr>
          <w:rFonts w:ascii="宋体" w:cs="宋体"/>
          <w:b/>
          <w:sz w:val="28"/>
          <w:szCs w:val="28"/>
        </w:rPr>
      </w:pPr>
      <w:r>
        <w:rPr>
          <w:rFonts w:ascii="宋体" w:cs="宋体" w:hint="eastAsia"/>
          <w:b/>
          <w:sz w:val="28"/>
          <w:szCs w:val="28"/>
        </w:rPr>
        <w:t>无重大违法记录声明</w:t>
      </w:r>
    </w:p>
    <w:p w:rsidR="000C4E24" w:rsidRDefault="008A19DE">
      <w:pPr>
        <w:snapToGrid w:val="0"/>
        <w:spacing w:line="360" w:lineRule="auto"/>
        <w:rPr>
          <w:rFonts w:ascii="宋体" w:cs="宋体"/>
          <w:bCs/>
          <w:sz w:val="24"/>
        </w:rPr>
      </w:pPr>
      <w:r>
        <w:rPr>
          <w:rFonts w:ascii="宋体" w:cs="宋体" w:hint="eastAsia"/>
          <w:bCs/>
          <w:sz w:val="24"/>
        </w:rPr>
        <w:t>南通市市政设施管理处</w:t>
      </w:r>
      <w:r>
        <w:rPr>
          <w:rFonts w:ascii="宋体" w:cs="宋体" w:hint="eastAsia"/>
          <w:bCs/>
          <w:sz w:val="24"/>
        </w:rPr>
        <w:t xml:space="preserve"> </w:t>
      </w:r>
      <w:r>
        <w:rPr>
          <w:rFonts w:ascii="宋体" w:cs="宋体" w:hint="eastAsia"/>
          <w:bCs/>
          <w:sz w:val="24"/>
        </w:rPr>
        <w:t>：</w:t>
      </w:r>
    </w:p>
    <w:p w:rsidR="000C4E24" w:rsidRDefault="008A19DE">
      <w:pPr>
        <w:snapToGrid w:val="0"/>
        <w:spacing w:line="360" w:lineRule="auto"/>
        <w:ind w:firstLineChars="200" w:firstLine="480"/>
        <w:rPr>
          <w:rFonts w:ascii="宋体" w:cs="宋体"/>
          <w:sz w:val="24"/>
        </w:rPr>
      </w:pPr>
      <w:r>
        <w:rPr>
          <w:rFonts w:ascii="宋体" w:cs="宋体" w:hint="eastAsia"/>
          <w:sz w:val="24"/>
        </w:rPr>
        <w:t>我公司郑重声明：参加本次采购活动前</w:t>
      </w:r>
      <w:r>
        <w:rPr>
          <w:rFonts w:ascii="宋体" w:cs="宋体" w:hint="eastAsia"/>
          <w:sz w:val="24"/>
          <w:u w:val="single"/>
        </w:rPr>
        <w:t xml:space="preserve"> 3 </w:t>
      </w:r>
      <w:r>
        <w:rPr>
          <w:rFonts w:ascii="宋体" w:cs="宋体" w:hint="eastAsia"/>
          <w:sz w:val="24"/>
        </w:rPr>
        <w:t>年内，我公司在经营活动中</w:t>
      </w:r>
      <w:r>
        <w:rPr>
          <w:rFonts w:ascii="宋体" w:cs="宋体" w:hint="eastAsia"/>
          <w:b/>
          <w:bCs/>
          <w:sz w:val="24"/>
          <w:u w:val="single"/>
        </w:rPr>
        <w:t>有</w:t>
      </w:r>
      <w:r>
        <w:rPr>
          <w:rFonts w:ascii="宋体" w:cs="宋体" w:hint="eastAsia"/>
          <w:b/>
          <w:bCs/>
          <w:sz w:val="24"/>
          <w:u w:val="single"/>
        </w:rPr>
        <w:t>/</w:t>
      </w:r>
      <w:r>
        <w:rPr>
          <w:rFonts w:ascii="宋体" w:cs="宋体" w:hint="eastAsia"/>
          <w:b/>
          <w:bCs/>
          <w:sz w:val="24"/>
          <w:u w:val="single"/>
        </w:rPr>
        <w:t>没有</w:t>
      </w:r>
      <w:r>
        <w:rPr>
          <w:rFonts w:ascii="宋体" w:cs="宋体" w:hint="eastAsia"/>
          <w:sz w:val="24"/>
        </w:rPr>
        <w:t>因违法经营受到刑事处罚或者责令停产停业、吊销许可证或者执照、较大数额罚款等行政处罚。</w:t>
      </w:r>
    </w:p>
    <w:p w:rsidR="000C4E24" w:rsidRDefault="008A19DE">
      <w:pPr>
        <w:snapToGrid w:val="0"/>
        <w:spacing w:line="360" w:lineRule="auto"/>
        <w:ind w:firstLineChars="200" w:firstLine="480"/>
        <w:rPr>
          <w:rFonts w:ascii="宋体" w:cs="宋体"/>
          <w:sz w:val="24"/>
        </w:rPr>
      </w:pPr>
      <w:r>
        <w:rPr>
          <w:rFonts w:ascii="宋体" w:cs="宋体" w:hint="eastAsia"/>
          <w:sz w:val="24"/>
        </w:rPr>
        <w:t>在投标截止时间节点，没有被“信用江苏”“信用中国”网站列入失信被执行人、重大税收违法案件当事人名单、采购严重违法失信行为记录名单。</w:t>
      </w:r>
    </w:p>
    <w:p w:rsidR="000C4E24" w:rsidRDefault="000C4E24">
      <w:pPr>
        <w:snapToGrid w:val="0"/>
        <w:spacing w:line="360" w:lineRule="auto"/>
        <w:ind w:firstLine="200"/>
        <w:rPr>
          <w:rFonts w:ascii="宋体" w:cs="宋体"/>
          <w:sz w:val="24"/>
        </w:rPr>
      </w:pPr>
    </w:p>
    <w:p w:rsidR="000C4E24" w:rsidRDefault="008A19DE">
      <w:pPr>
        <w:snapToGrid w:val="0"/>
        <w:spacing w:line="480" w:lineRule="auto"/>
        <w:ind w:right="720" w:firstLineChars="200" w:firstLine="480"/>
        <w:contextualSpacing/>
        <w:jc w:val="right"/>
        <w:rPr>
          <w:rFonts w:ascii="宋体" w:cs="宋体"/>
          <w:sz w:val="24"/>
          <w:u w:val="single"/>
        </w:rPr>
      </w:pPr>
      <w:r>
        <w:rPr>
          <w:rFonts w:ascii="宋体" w:cs="宋体" w:hint="eastAsia"/>
          <w:sz w:val="24"/>
        </w:rPr>
        <w:t>法定代表人或授权委托人签字：</w:t>
      </w:r>
    </w:p>
    <w:p w:rsidR="000C4E24" w:rsidRDefault="008A19DE">
      <w:pPr>
        <w:snapToGrid w:val="0"/>
        <w:spacing w:line="480" w:lineRule="auto"/>
        <w:ind w:right="720" w:firstLineChars="200" w:firstLine="480"/>
        <w:contextualSpacing/>
        <w:jc w:val="right"/>
        <w:rPr>
          <w:rFonts w:ascii="宋体" w:cs="宋体"/>
          <w:sz w:val="24"/>
        </w:rPr>
      </w:pPr>
      <w:r>
        <w:rPr>
          <w:rFonts w:ascii="宋体" w:cs="宋体" w:hint="eastAsia"/>
          <w:sz w:val="24"/>
        </w:rPr>
        <w:t>供应商名称（盖章）：</w:t>
      </w:r>
    </w:p>
    <w:p w:rsidR="000C4E24" w:rsidRDefault="008A19DE">
      <w:pPr>
        <w:snapToGrid w:val="0"/>
        <w:spacing w:line="360" w:lineRule="auto"/>
        <w:ind w:firstLineChars="200" w:firstLine="480"/>
        <w:jc w:val="center"/>
        <w:rPr>
          <w:rFonts w:ascii="宋体" w:cs="宋体"/>
          <w:sz w:val="24"/>
        </w:rPr>
      </w:pPr>
      <w:r>
        <w:rPr>
          <w:rFonts w:ascii="宋体" w:cs="宋体" w:hint="eastAsia"/>
          <w:sz w:val="24"/>
        </w:rPr>
        <w:t>日期：</w:t>
      </w:r>
    </w:p>
    <w:p w:rsidR="000C4E24" w:rsidRDefault="008A19DE">
      <w:pPr>
        <w:widowControl/>
        <w:jc w:val="left"/>
        <w:rPr>
          <w:rFonts w:ascii="宋体" w:hAnsi="宋体" w:cs="仿宋_GB2312"/>
          <w:b/>
          <w:bCs/>
          <w:sz w:val="32"/>
          <w:szCs w:val="32"/>
          <w:lang w:bidi="zh-CN"/>
        </w:rPr>
      </w:pPr>
      <w:r>
        <w:rPr>
          <w:rFonts w:ascii="宋体" w:hAnsi="宋体" w:cs="仿宋_GB2312"/>
          <w:b/>
          <w:bCs/>
          <w:sz w:val="32"/>
          <w:szCs w:val="32"/>
          <w:lang w:bidi="zh-CN"/>
        </w:rPr>
        <w:br w:type="page"/>
      </w:r>
    </w:p>
    <w:p w:rsidR="000C4E24" w:rsidRDefault="008A19DE">
      <w:pPr>
        <w:rPr>
          <w:rFonts w:ascii="宋体" w:hAnsi="宋体" w:cs="宋体"/>
          <w:b/>
          <w:bCs/>
          <w:sz w:val="28"/>
          <w:szCs w:val="28"/>
        </w:rPr>
      </w:pPr>
      <w:r>
        <w:rPr>
          <w:rFonts w:ascii="宋体" w:hAnsi="宋体" w:cs="宋体" w:hint="eastAsia"/>
          <w:b/>
          <w:bCs/>
          <w:sz w:val="28"/>
          <w:szCs w:val="28"/>
        </w:rPr>
        <w:lastRenderedPageBreak/>
        <w:t>附件</w:t>
      </w:r>
      <w:r>
        <w:rPr>
          <w:rFonts w:ascii="宋体" w:hAnsi="宋体" w:cs="宋体" w:hint="eastAsia"/>
          <w:b/>
          <w:bCs/>
          <w:sz w:val="28"/>
          <w:szCs w:val="28"/>
        </w:rPr>
        <w:t>5</w:t>
      </w:r>
    </w:p>
    <w:p w:rsidR="000C4E24" w:rsidRDefault="000C4E24">
      <w:pPr>
        <w:spacing w:line="360" w:lineRule="auto"/>
        <w:jc w:val="center"/>
        <w:rPr>
          <w:rFonts w:ascii="宋体" w:hAnsi="宋体" w:cs="仿宋_GB2312"/>
          <w:b/>
          <w:bCs/>
          <w:sz w:val="32"/>
          <w:szCs w:val="32"/>
          <w:lang w:bidi="zh-CN"/>
        </w:rPr>
      </w:pPr>
    </w:p>
    <w:p w:rsidR="000C4E24" w:rsidRDefault="008A19DE">
      <w:pPr>
        <w:spacing w:line="360" w:lineRule="auto"/>
        <w:jc w:val="center"/>
        <w:outlineLvl w:val="2"/>
        <w:rPr>
          <w:rFonts w:ascii="宋体" w:cs="宋体"/>
          <w:b/>
          <w:sz w:val="28"/>
          <w:szCs w:val="28"/>
        </w:rPr>
      </w:pPr>
      <w:r>
        <w:rPr>
          <w:rFonts w:ascii="宋体" w:cs="宋体" w:hint="eastAsia"/>
          <w:b/>
          <w:sz w:val="28"/>
          <w:szCs w:val="28"/>
        </w:rPr>
        <w:t>投标及履约承诺书</w:t>
      </w:r>
    </w:p>
    <w:p w:rsidR="000C4E24" w:rsidRDefault="000C4E24">
      <w:pPr>
        <w:spacing w:line="360" w:lineRule="auto"/>
        <w:jc w:val="left"/>
        <w:rPr>
          <w:rFonts w:ascii="Calibri" w:hAnsi="Calibri"/>
          <w:sz w:val="24"/>
          <w:u w:val="single"/>
        </w:rPr>
      </w:pPr>
    </w:p>
    <w:p w:rsidR="000C4E24" w:rsidRDefault="008A19DE">
      <w:pPr>
        <w:spacing w:line="360" w:lineRule="auto"/>
        <w:jc w:val="left"/>
        <w:rPr>
          <w:rFonts w:ascii="Calibri" w:hAnsi="Calibri"/>
          <w:b/>
          <w:bCs/>
          <w:sz w:val="24"/>
        </w:rPr>
      </w:pPr>
      <w:r>
        <w:rPr>
          <w:rFonts w:ascii="Calibri" w:hAnsi="Calibri" w:hint="eastAsia"/>
          <w:sz w:val="24"/>
          <w:u w:val="single"/>
        </w:rPr>
        <w:t>南通市市政设施管理处</w:t>
      </w:r>
      <w:r>
        <w:rPr>
          <w:rFonts w:ascii="Calibri" w:hAnsi="Calibri"/>
          <w:sz w:val="24"/>
        </w:rPr>
        <w:t>：</w:t>
      </w:r>
    </w:p>
    <w:p w:rsidR="000C4E24" w:rsidRDefault="008A19DE">
      <w:pPr>
        <w:spacing w:line="360" w:lineRule="auto"/>
        <w:ind w:firstLineChars="200" w:firstLine="480"/>
        <w:jc w:val="left"/>
        <w:rPr>
          <w:rFonts w:ascii="Calibri" w:hAnsi="Calibri"/>
          <w:sz w:val="24"/>
        </w:rPr>
      </w:pPr>
      <w:r>
        <w:rPr>
          <w:rFonts w:ascii="Calibri" w:hAnsi="Calibri"/>
          <w:sz w:val="24"/>
        </w:rPr>
        <w:t>我单位</w:t>
      </w:r>
      <w:r>
        <w:rPr>
          <w:rFonts w:ascii="Calibri" w:hAnsi="Calibri"/>
          <w:sz w:val="24"/>
          <w:u w:val="single"/>
        </w:rPr>
        <w:t>（供应商名称）</w:t>
      </w:r>
      <w:r>
        <w:rPr>
          <w:rFonts w:ascii="Calibri" w:hAnsi="Calibri"/>
          <w:sz w:val="24"/>
        </w:rPr>
        <w:t>郑重</w:t>
      </w:r>
      <w:r>
        <w:rPr>
          <w:rFonts w:ascii="Calibri" w:hAnsi="Calibri" w:hint="eastAsia"/>
          <w:sz w:val="24"/>
        </w:rPr>
        <w:t>承诺</w:t>
      </w:r>
      <w:r>
        <w:rPr>
          <w:rFonts w:ascii="Calibri" w:hAnsi="Calibri"/>
          <w:sz w:val="24"/>
        </w:rPr>
        <w:t>：</w:t>
      </w:r>
    </w:p>
    <w:p w:rsidR="000C4E24" w:rsidRDefault="008A19DE">
      <w:pPr>
        <w:spacing w:line="360" w:lineRule="auto"/>
        <w:ind w:firstLineChars="200" w:firstLine="480"/>
        <w:rPr>
          <w:rFonts w:ascii="宋体" w:hAnsi="宋体" w:cs="宋体"/>
          <w:szCs w:val="21"/>
        </w:rPr>
      </w:pPr>
      <w:r>
        <w:rPr>
          <w:rFonts w:ascii="宋体" w:hAnsi="宋体" w:hint="eastAsia"/>
          <w:sz w:val="24"/>
        </w:rPr>
        <w:t>1</w:t>
      </w:r>
      <w:r>
        <w:rPr>
          <w:rFonts w:ascii="宋体" w:hAnsi="宋体" w:hint="eastAsia"/>
          <w:sz w:val="24"/>
        </w:rPr>
        <w:t>、在本次招投标活动中，不存在《中华人民共和国政府采购法实施条例》</w:t>
      </w:r>
      <w:r>
        <w:rPr>
          <w:rFonts w:ascii="宋体" w:hAnsi="宋体" w:hint="eastAsia"/>
          <w:sz w:val="24"/>
        </w:rPr>
        <w:t xml:space="preserve"> </w:t>
      </w:r>
      <w:r>
        <w:rPr>
          <w:rFonts w:ascii="宋体" w:hAnsi="宋体" w:hint="eastAsia"/>
          <w:sz w:val="24"/>
        </w:rPr>
        <w:t>第七十二条、第七十四条</w:t>
      </w:r>
      <w:r>
        <w:rPr>
          <w:rFonts w:ascii="宋体" w:hAnsi="宋体" w:hint="eastAsia"/>
          <w:sz w:val="24"/>
        </w:rPr>
        <w:t xml:space="preserve"> </w:t>
      </w:r>
      <w:r>
        <w:rPr>
          <w:rFonts w:ascii="宋体" w:hAnsi="宋体" w:hint="eastAsia"/>
          <w:sz w:val="24"/>
        </w:rPr>
        <w:t>阐述的相关情形、投标人的单位负责人为同一人或者存在控股、管理关系的不同单位，参加同一标段投标或者未划分标段的同一招标项目投标情形。</w:t>
      </w:r>
      <w:r>
        <w:rPr>
          <w:rFonts w:ascii="Calibri" w:hAnsi="Calibri"/>
          <w:sz w:val="24"/>
        </w:rPr>
        <w:t>若与</w:t>
      </w:r>
      <w:r>
        <w:rPr>
          <w:rFonts w:ascii="Calibri" w:hAnsi="Calibri" w:hint="eastAsia"/>
          <w:sz w:val="24"/>
        </w:rPr>
        <w:t>实际</w:t>
      </w:r>
      <w:r>
        <w:rPr>
          <w:rFonts w:ascii="Calibri" w:hAnsi="Calibri"/>
          <w:sz w:val="24"/>
        </w:rPr>
        <w:t>情况不符，</w:t>
      </w:r>
      <w:r>
        <w:rPr>
          <w:rFonts w:ascii="Calibri" w:hAnsi="Calibri" w:hint="eastAsia"/>
          <w:sz w:val="24"/>
        </w:rPr>
        <w:t>我单位</w:t>
      </w:r>
      <w:r>
        <w:rPr>
          <w:rFonts w:ascii="Calibri" w:hAnsi="Calibri"/>
          <w:sz w:val="24"/>
        </w:rPr>
        <w:t>愿意承担由此而产生的一切后果</w:t>
      </w:r>
      <w:r>
        <w:rPr>
          <w:rFonts w:ascii="Calibri" w:hAnsi="Calibri" w:hint="eastAsia"/>
          <w:sz w:val="24"/>
        </w:rPr>
        <w:t>；</w:t>
      </w:r>
    </w:p>
    <w:p w:rsidR="000C4E24" w:rsidRDefault="008A19DE">
      <w:pPr>
        <w:spacing w:line="360" w:lineRule="auto"/>
        <w:ind w:firstLineChars="200" w:firstLine="480"/>
        <w:jc w:val="left"/>
        <w:rPr>
          <w:rFonts w:ascii="Calibri" w:hAnsi="Calibri"/>
          <w:sz w:val="24"/>
        </w:rPr>
      </w:pPr>
      <w:r>
        <w:rPr>
          <w:rFonts w:ascii="宋体" w:hAnsi="宋体" w:hint="eastAsia"/>
          <w:sz w:val="24"/>
        </w:rPr>
        <w:t>2</w:t>
      </w:r>
      <w:r>
        <w:rPr>
          <w:rFonts w:ascii="宋体" w:hAnsi="宋体" w:hint="eastAsia"/>
          <w:sz w:val="24"/>
        </w:rPr>
        <w:t>、我单位在中标后充分响应磋商文件“项目需求”中各项要求，保质、保量、按时向采购人提供优质服务；</w:t>
      </w:r>
    </w:p>
    <w:p w:rsidR="000C4E24" w:rsidRDefault="008A19DE">
      <w:pPr>
        <w:tabs>
          <w:tab w:val="left" w:pos="2020"/>
          <w:tab w:val="center" w:pos="4535"/>
        </w:tabs>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、在合同期内如因自身原因不能履行投标承诺，采购人为保证工作进度可立即通知第三方供应。如因不可抗拒力导致无法履约的，我单位将以书面形式向采购人作出说明，否则作违约处理；</w:t>
      </w:r>
    </w:p>
    <w:p w:rsidR="000C4E24" w:rsidRDefault="008A19DE">
      <w:pPr>
        <w:tabs>
          <w:tab w:val="left" w:pos="2020"/>
          <w:tab w:val="center" w:pos="4535"/>
        </w:tabs>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、在合同期内无条件配合采购人在数量、质量、服务等方面对我</w:t>
      </w:r>
      <w:r>
        <w:rPr>
          <w:rFonts w:ascii="宋体" w:hAnsi="宋体" w:cs="宋体" w:hint="eastAsia"/>
          <w:sz w:val="24"/>
        </w:rPr>
        <w:t>单位进行的各项检查、抽查工作，并承担由此产生的费用。如在检查过程中发现不符合的情况，我单位接受相应处罚，并无条件承担由此造成的一切损失及一切后果。</w:t>
      </w:r>
    </w:p>
    <w:p w:rsidR="000C4E24" w:rsidRDefault="008A19DE">
      <w:pPr>
        <w:tabs>
          <w:tab w:val="left" w:pos="2020"/>
          <w:tab w:val="center" w:pos="4535"/>
        </w:tabs>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、我单位承诺本项目各区域最终结算金额严格控制在对应区域预算价以内，如发生超支，超支部分由我单位自行承担。</w:t>
      </w:r>
    </w:p>
    <w:p w:rsidR="000C4E24" w:rsidRDefault="000C4E24">
      <w:pPr>
        <w:tabs>
          <w:tab w:val="left" w:pos="2020"/>
          <w:tab w:val="center" w:pos="4535"/>
        </w:tabs>
        <w:spacing w:line="360" w:lineRule="auto"/>
        <w:ind w:firstLineChars="200" w:firstLine="480"/>
        <w:rPr>
          <w:rFonts w:ascii="宋体" w:hAnsi="宋体" w:cs="宋体"/>
          <w:sz w:val="24"/>
        </w:rPr>
      </w:pPr>
    </w:p>
    <w:p w:rsidR="000C4E24" w:rsidRDefault="000C4E24">
      <w:pPr>
        <w:tabs>
          <w:tab w:val="left" w:pos="2020"/>
          <w:tab w:val="center" w:pos="4535"/>
        </w:tabs>
        <w:spacing w:line="360" w:lineRule="auto"/>
        <w:ind w:firstLineChars="200" w:firstLine="480"/>
        <w:rPr>
          <w:rFonts w:ascii="宋体" w:hAnsi="宋体" w:cs="宋体"/>
          <w:sz w:val="24"/>
        </w:rPr>
      </w:pPr>
    </w:p>
    <w:p w:rsidR="000C4E24" w:rsidRDefault="000C4E24">
      <w:pPr>
        <w:tabs>
          <w:tab w:val="left" w:pos="2020"/>
          <w:tab w:val="center" w:pos="4535"/>
        </w:tabs>
        <w:spacing w:line="360" w:lineRule="auto"/>
        <w:ind w:firstLineChars="200" w:firstLine="480"/>
        <w:rPr>
          <w:rFonts w:ascii="宋体" w:hAnsi="宋体" w:cs="宋体"/>
          <w:sz w:val="24"/>
        </w:rPr>
      </w:pPr>
    </w:p>
    <w:p w:rsidR="000C4E24" w:rsidRDefault="000C4E24">
      <w:pPr>
        <w:spacing w:line="360" w:lineRule="auto"/>
        <w:ind w:firstLineChars="950" w:firstLine="2289"/>
        <w:jc w:val="right"/>
        <w:rPr>
          <w:rFonts w:ascii="Calibri" w:hAnsi="Calibri"/>
          <w:b/>
          <w:sz w:val="24"/>
        </w:rPr>
      </w:pPr>
    </w:p>
    <w:p w:rsidR="000C4E24" w:rsidRDefault="008A19DE">
      <w:pPr>
        <w:spacing w:line="360" w:lineRule="auto"/>
        <w:ind w:firstLineChars="1450" w:firstLine="3480"/>
        <w:jc w:val="right"/>
        <w:rPr>
          <w:rFonts w:ascii="Calibri" w:hAnsi="Calibri"/>
          <w:sz w:val="24"/>
        </w:rPr>
      </w:pPr>
      <w:r>
        <w:rPr>
          <w:rFonts w:ascii="Calibri" w:hAnsi="Calibri" w:hint="eastAsia"/>
          <w:sz w:val="24"/>
        </w:rPr>
        <w:t>承诺人</w:t>
      </w:r>
      <w:r>
        <w:rPr>
          <w:rFonts w:ascii="Calibri" w:hAnsi="Calibri"/>
          <w:sz w:val="24"/>
        </w:rPr>
        <w:t>：（公章）</w:t>
      </w:r>
    </w:p>
    <w:p w:rsidR="000C4E24" w:rsidRDefault="008A19DE">
      <w:pPr>
        <w:tabs>
          <w:tab w:val="left" w:pos="2020"/>
          <w:tab w:val="center" w:pos="4535"/>
        </w:tabs>
        <w:ind w:firstLineChars="100" w:firstLine="240"/>
        <w:jc w:val="right"/>
        <w:rPr>
          <w:rFonts w:ascii="宋体" w:hAnsi="宋体" w:cs="宋体"/>
          <w:sz w:val="24"/>
        </w:rPr>
      </w:pPr>
      <w:r>
        <w:rPr>
          <w:rFonts w:ascii="宋体" w:hAnsi="宋体" w:cs="宋体" w:hint="eastAsia"/>
          <w:sz w:val="24"/>
        </w:rPr>
        <w:t>法定代表人：（签字或盖章）</w:t>
      </w:r>
    </w:p>
    <w:p w:rsidR="000C4E24" w:rsidRDefault="000C4E24">
      <w:pPr>
        <w:tabs>
          <w:tab w:val="left" w:pos="2020"/>
          <w:tab w:val="center" w:pos="4535"/>
        </w:tabs>
        <w:ind w:firstLineChars="100" w:firstLine="240"/>
        <w:jc w:val="right"/>
        <w:rPr>
          <w:rFonts w:ascii="宋体" w:hAnsi="宋体" w:cs="宋体"/>
          <w:sz w:val="24"/>
        </w:rPr>
      </w:pPr>
    </w:p>
    <w:p w:rsidR="000C4E24" w:rsidRDefault="008A19DE">
      <w:pPr>
        <w:tabs>
          <w:tab w:val="left" w:pos="2020"/>
          <w:tab w:val="center" w:pos="4535"/>
        </w:tabs>
        <w:ind w:firstLineChars="100" w:firstLine="240"/>
        <w:jc w:val="right"/>
        <w:rPr>
          <w:rFonts w:ascii="宋体" w:hAnsi="宋体" w:cs="宋体"/>
          <w:sz w:val="24"/>
        </w:rPr>
      </w:pPr>
      <w:r>
        <w:rPr>
          <w:rFonts w:ascii="宋体" w:hAnsi="宋体" w:cs="宋体" w:hint="eastAsia"/>
          <w:sz w:val="24"/>
        </w:rPr>
        <w:t>时间：</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0C4E24" w:rsidRDefault="000C4E24">
      <w:pPr>
        <w:tabs>
          <w:tab w:val="left" w:pos="2020"/>
          <w:tab w:val="center" w:pos="4535"/>
        </w:tabs>
        <w:ind w:firstLineChars="100" w:firstLine="240"/>
        <w:jc w:val="right"/>
        <w:rPr>
          <w:rFonts w:ascii="宋体" w:hAnsi="宋体" w:cs="宋体"/>
          <w:sz w:val="24"/>
        </w:rPr>
      </w:pPr>
    </w:p>
    <w:p w:rsidR="000C4E24" w:rsidRDefault="000C4E24">
      <w:pPr>
        <w:spacing w:after="120"/>
        <w:ind w:leftChars="200" w:left="420" w:firstLineChars="200" w:firstLine="420"/>
      </w:pPr>
    </w:p>
    <w:p w:rsidR="000C4E24" w:rsidRDefault="000C4E24">
      <w:pPr>
        <w:spacing w:line="520" w:lineRule="exact"/>
        <w:ind w:firstLineChars="184" w:firstLine="539"/>
        <w:rPr>
          <w:rFonts w:ascii="宋体"/>
          <w:b/>
          <w:spacing w:val="6"/>
          <w:sz w:val="28"/>
        </w:rPr>
      </w:pPr>
    </w:p>
    <w:p w:rsidR="000C4E24" w:rsidRDefault="008A19DE">
      <w:pPr>
        <w:rPr>
          <w:rFonts w:ascii="宋体" w:hAnsi="宋体" w:cs="宋体"/>
          <w:b/>
          <w:bCs/>
          <w:sz w:val="28"/>
          <w:szCs w:val="28"/>
        </w:rPr>
      </w:pPr>
      <w:bookmarkStart w:id="7" w:name="_Hlk89675716"/>
      <w:r>
        <w:rPr>
          <w:rFonts w:ascii="宋体" w:hAnsi="宋体" w:cs="宋体" w:hint="eastAsia"/>
          <w:b/>
          <w:bCs/>
          <w:sz w:val="28"/>
          <w:szCs w:val="28"/>
        </w:rPr>
        <w:lastRenderedPageBreak/>
        <w:t>附件</w:t>
      </w:r>
      <w:r>
        <w:rPr>
          <w:rFonts w:ascii="宋体" w:hAnsi="宋体" w:cs="宋体" w:hint="eastAsia"/>
          <w:b/>
          <w:bCs/>
          <w:sz w:val="28"/>
          <w:szCs w:val="28"/>
        </w:rPr>
        <w:t>6</w:t>
      </w:r>
    </w:p>
    <w:p w:rsidR="000C4E24" w:rsidRDefault="008A19DE">
      <w:pPr>
        <w:spacing w:line="360" w:lineRule="auto"/>
        <w:jc w:val="center"/>
        <w:outlineLvl w:val="2"/>
        <w:rPr>
          <w:rFonts w:ascii="宋体" w:hAnsi="宋体" w:cs="宋体"/>
          <w:b/>
          <w:sz w:val="24"/>
        </w:rPr>
      </w:pPr>
      <w:r>
        <w:rPr>
          <w:rFonts w:ascii="宋体" w:hAnsi="宋体" w:cs="宋体" w:hint="eastAsia"/>
          <w:b/>
          <w:sz w:val="24"/>
        </w:rPr>
        <w:t>比选响应函（格式不得变动）</w:t>
      </w:r>
    </w:p>
    <w:p w:rsidR="000C4E24" w:rsidRDefault="008A19DE">
      <w:pPr>
        <w:snapToGrid w:val="0"/>
        <w:spacing w:line="360" w:lineRule="auto"/>
        <w:rPr>
          <w:rFonts w:ascii="宋体" w:hAnsi="宋体" w:cs="宋体"/>
          <w:sz w:val="24"/>
        </w:rPr>
      </w:pPr>
      <w:r>
        <w:rPr>
          <w:rFonts w:ascii="宋体" w:hAnsi="宋体" w:cs="宋体" w:hint="eastAsia"/>
          <w:sz w:val="24"/>
        </w:rPr>
        <w:t>南通市市政设施管理处</w:t>
      </w:r>
      <w:r>
        <w:rPr>
          <w:rFonts w:ascii="宋体" w:hAnsi="宋体" w:cs="宋体" w:hint="eastAsia"/>
          <w:sz w:val="24"/>
        </w:rPr>
        <w:t xml:space="preserve"> </w:t>
      </w:r>
      <w:r>
        <w:rPr>
          <w:rFonts w:ascii="宋体" w:hAnsi="宋体" w:cs="宋体" w:hint="eastAsia"/>
          <w:sz w:val="24"/>
        </w:rPr>
        <w:t>：</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依据贵单位组织的</w:t>
      </w:r>
      <w:r>
        <w:rPr>
          <w:rFonts w:ascii="宋体" w:hAnsi="宋体" w:cs="宋体" w:hint="eastAsia"/>
          <w:sz w:val="24"/>
          <w:u w:val="single"/>
        </w:rPr>
        <w:t>南通市市政设施管理处零星房屋修缮项目</w:t>
      </w:r>
      <w:r>
        <w:rPr>
          <w:rFonts w:ascii="宋体" w:hAnsi="宋体" w:cs="宋体" w:hint="eastAsia"/>
          <w:sz w:val="24"/>
        </w:rPr>
        <w:t>比选的邀请，我方授权</w:t>
      </w:r>
      <w:r>
        <w:rPr>
          <w:rFonts w:ascii="宋体" w:hAnsi="宋体" w:cs="宋体" w:hint="eastAsia"/>
          <w:sz w:val="24"/>
          <w:u w:val="single"/>
        </w:rPr>
        <w:t>（姓名）（职务）</w:t>
      </w:r>
      <w:r>
        <w:rPr>
          <w:rFonts w:ascii="宋体" w:hAnsi="宋体" w:cs="宋体" w:hint="eastAsia"/>
          <w:sz w:val="24"/>
        </w:rPr>
        <w:t>为全权代表参加该项目的比选工作，全权处理本次比选的有关事宜。同时，我公司声明如下：</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同意并接受比选文件的各项要求，遵守比选文件中的各项规定，按比选文件的要求提供报价。</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我公司已经详细阅读了比选文件的全部内容，我方已完全清晰理解比选文件的要求，不存在任何含糊不清和误解之处，同意放弃对比选文件所表述的内容提出异议和质疑的权利。</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我公司已毫无保留地向贵方提供一切所需的证明材料。</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我公司承诺在本次比选响应中提供的一切文件，无论是原件还是复印件均真实有效，绝无任何虚假、伪造和夸大的成份。否则，愿承担相</w:t>
      </w:r>
      <w:r>
        <w:rPr>
          <w:rFonts w:ascii="宋体" w:hAnsi="宋体" w:cs="宋体" w:hint="eastAsia"/>
          <w:sz w:val="24"/>
        </w:rPr>
        <w:t>应的后果和法律责任。</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b/>
          <w:sz w:val="24"/>
        </w:rPr>
        <w:t>我公司尊重比选小组所作的评定结果，同时清楚理解到报价最低（下浮率最高）并非意味着必定获得成交资格。</w:t>
      </w:r>
    </w:p>
    <w:p w:rsidR="000C4E24" w:rsidRDefault="008A19DE">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b/>
          <w:sz w:val="24"/>
        </w:rPr>
        <w:t>一旦成交，我方将根据比选文件的规定，严格履行合同规定的责任和义务，并保证在比选文件中规定的时间期限内完成合同项目。</w:t>
      </w:r>
    </w:p>
    <w:p w:rsidR="000C4E24" w:rsidRDefault="008A19DE">
      <w:pPr>
        <w:wordWrap w:val="0"/>
        <w:spacing w:line="360" w:lineRule="auto"/>
        <w:ind w:firstLineChars="1100" w:firstLine="2640"/>
        <w:jc w:val="right"/>
        <w:rPr>
          <w:rFonts w:ascii="宋体" w:hAnsi="宋体" w:cs="宋体"/>
          <w:kern w:val="0"/>
          <w:sz w:val="24"/>
          <w:u w:val="single"/>
        </w:rPr>
      </w:pPr>
      <w:r>
        <w:rPr>
          <w:rFonts w:ascii="宋体" w:hAnsi="宋体" w:cs="宋体" w:hint="eastAsia"/>
          <w:kern w:val="0"/>
          <w:sz w:val="24"/>
        </w:rPr>
        <w:t>比选人名</w:t>
      </w:r>
      <w:r>
        <w:rPr>
          <w:rFonts w:ascii="宋体" w:hAnsi="宋体" w:cs="宋体" w:hint="eastAsia"/>
          <w:kern w:val="0"/>
          <w:sz w:val="24"/>
          <w:lang w:val="zh-CN"/>
        </w:rPr>
        <w:t>称</w:t>
      </w:r>
      <w:r>
        <w:rPr>
          <w:rFonts w:ascii="宋体" w:hAnsi="宋体" w:cs="宋体" w:hint="eastAsia"/>
          <w:kern w:val="0"/>
          <w:sz w:val="24"/>
          <w:lang w:val="zh-CN"/>
        </w:rPr>
        <w:t>(</w:t>
      </w:r>
      <w:r>
        <w:rPr>
          <w:rFonts w:ascii="宋体" w:hAnsi="宋体" w:cs="宋体" w:hint="eastAsia"/>
          <w:kern w:val="0"/>
          <w:sz w:val="24"/>
          <w:lang w:val="zh-CN"/>
        </w:rPr>
        <w:t>盖公章</w:t>
      </w:r>
      <w:r>
        <w:rPr>
          <w:rFonts w:ascii="宋体" w:hAnsi="宋体" w:cs="宋体" w:hint="eastAsia"/>
          <w:kern w:val="0"/>
          <w:sz w:val="24"/>
          <w:lang w:val="zh-CN"/>
        </w:rPr>
        <w:t>)</w:t>
      </w:r>
      <w:r>
        <w:rPr>
          <w:rFonts w:ascii="宋体" w:hAnsi="宋体" w:cs="宋体" w:hint="eastAsia"/>
          <w:kern w:val="0"/>
          <w:sz w:val="24"/>
          <w:lang w:val="zh-CN"/>
        </w:rPr>
        <w:t>：</w:t>
      </w:r>
    </w:p>
    <w:p w:rsidR="000C4E24" w:rsidRDefault="008A19DE">
      <w:pPr>
        <w:wordWrap w:val="0"/>
        <w:spacing w:line="360" w:lineRule="auto"/>
        <w:ind w:firstLineChars="1100" w:firstLine="2640"/>
        <w:jc w:val="right"/>
        <w:rPr>
          <w:rFonts w:ascii="宋体" w:hAnsi="宋体" w:cs="宋体"/>
          <w:sz w:val="24"/>
          <w:u w:val="single"/>
        </w:rPr>
      </w:pPr>
      <w:r>
        <w:rPr>
          <w:rFonts w:ascii="宋体" w:hAnsi="宋体" w:cs="宋体" w:hint="eastAsia"/>
          <w:kern w:val="0"/>
          <w:sz w:val="24"/>
          <w:lang w:val="zh-CN"/>
        </w:rPr>
        <w:t>法定代表人（签字或盖章）：</w:t>
      </w:r>
    </w:p>
    <w:p w:rsidR="000C4E24" w:rsidRDefault="008A19DE">
      <w:pPr>
        <w:jc w:val="right"/>
        <w:rPr>
          <w:rFonts w:ascii="宋体" w:hAnsi="宋体" w:cs="宋体"/>
          <w:b/>
          <w:bCs/>
          <w:sz w:val="28"/>
          <w:szCs w:val="28"/>
        </w:rPr>
      </w:pPr>
      <w:r>
        <w:rPr>
          <w:rFonts w:ascii="宋体" w:hAnsi="宋体" w:cs="宋体" w:hint="eastAsia"/>
          <w:kern w:val="0"/>
          <w:sz w:val="24"/>
          <w:lang w:val="zh-CN"/>
        </w:rPr>
        <w:t>时间：</w:t>
      </w:r>
      <w:r>
        <w:rPr>
          <w:rFonts w:ascii="宋体" w:hAnsi="宋体" w:cs="宋体" w:hint="eastAsia"/>
          <w:kern w:val="0"/>
          <w:sz w:val="24"/>
          <w:lang w:val="zh-CN"/>
        </w:rPr>
        <w:t xml:space="preserve">  </w:t>
      </w:r>
      <w:r>
        <w:rPr>
          <w:rFonts w:ascii="宋体" w:hAnsi="宋体" w:cs="宋体" w:hint="eastAsia"/>
          <w:kern w:val="0"/>
          <w:sz w:val="24"/>
          <w:lang w:val="zh-CN"/>
        </w:rPr>
        <w:t>年</w:t>
      </w:r>
      <w:r>
        <w:rPr>
          <w:rFonts w:ascii="宋体" w:hAnsi="宋体" w:cs="宋体" w:hint="eastAsia"/>
          <w:kern w:val="0"/>
          <w:sz w:val="24"/>
          <w:lang w:val="zh-CN"/>
        </w:rPr>
        <w:t xml:space="preserve">  </w:t>
      </w:r>
      <w:r>
        <w:rPr>
          <w:rFonts w:ascii="宋体" w:hAnsi="宋体" w:cs="宋体" w:hint="eastAsia"/>
          <w:kern w:val="0"/>
          <w:sz w:val="24"/>
          <w:lang w:val="zh-CN"/>
        </w:rPr>
        <w:t>月</w:t>
      </w:r>
      <w:r>
        <w:rPr>
          <w:rFonts w:ascii="宋体" w:hAnsi="宋体" w:cs="宋体" w:hint="eastAsia"/>
          <w:kern w:val="0"/>
          <w:sz w:val="24"/>
          <w:lang w:val="zh-CN"/>
        </w:rPr>
        <w:t xml:space="preserve">   </w:t>
      </w:r>
      <w:r>
        <w:rPr>
          <w:rFonts w:ascii="宋体" w:hAnsi="宋体" w:cs="宋体" w:hint="eastAsia"/>
          <w:kern w:val="0"/>
          <w:sz w:val="24"/>
          <w:lang w:val="zh-CN"/>
        </w:rPr>
        <w:t>日</w:t>
      </w:r>
      <w:r>
        <w:rPr>
          <w:rFonts w:ascii="宋体" w:hAnsi="宋体" w:cs="宋体" w:hint="eastAsia"/>
          <w:sz w:val="28"/>
          <w:szCs w:val="28"/>
        </w:rPr>
        <w:br w:type="page"/>
      </w:r>
      <w:bookmarkEnd w:id="7"/>
    </w:p>
    <w:p w:rsidR="000C4E24" w:rsidRDefault="008A19DE">
      <w:pPr>
        <w:rPr>
          <w:rFonts w:ascii="宋体" w:hAnsi="宋体" w:cs="宋体"/>
          <w:b/>
          <w:bCs/>
          <w:sz w:val="28"/>
          <w:szCs w:val="28"/>
        </w:rPr>
      </w:pPr>
      <w:r>
        <w:rPr>
          <w:rFonts w:ascii="宋体" w:hAnsi="宋体" w:cs="宋体" w:hint="eastAsia"/>
          <w:b/>
          <w:bCs/>
          <w:sz w:val="28"/>
          <w:szCs w:val="28"/>
        </w:rPr>
        <w:lastRenderedPageBreak/>
        <w:t>附件</w:t>
      </w:r>
      <w:r>
        <w:rPr>
          <w:rFonts w:ascii="宋体" w:hAnsi="宋体" w:cs="宋体" w:hint="eastAsia"/>
          <w:b/>
          <w:bCs/>
          <w:sz w:val="28"/>
          <w:szCs w:val="28"/>
        </w:rPr>
        <w:t>7</w:t>
      </w:r>
    </w:p>
    <w:p w:rsidR="000C4E24" w:rsidRDefault="000C4E24">
      <w:pPr>
        <w:widowControl/>
        <w:shd w:val="clear" w:color="auto" w:fill="FFFFFF"/>
        <w:snapToGrid w:val="0"/>
        <w:ind w:firstLineChars="1500" w:firstLine="3150"/>
        <w:contextualSpacing/>
        <w:rPr>
          <w:rFonts w:ascii="宋体" w:hAnsi="宋体" w:cs="宋体"/>
        </w:rPr>
      </w:pPr>
    </w:p>
    <w:p w:rsidR="000C4E24" w:rsidRDefault="008A19DE">
      <w:pPr>
        <w:tabs>
          <w:tab w:val="left" w:pos="0"/>
        </w:tabs>
        <w:adjustRightInd w:val="0"/>
        <w:snapToGrid w:val="0"/>
        <w:spacing w:line="360" w:lineRule="auto"/>
        <w:ind w:leftChars="200" w:left="420"/>
        <w:jc w:val="center"/>
        <w:rPr>
          <w:rFonts w:ascii="宋体" w:cs="仿宋_GB2312"/>
          <w:b/>
          <w:bCs/>
          <w:sz w:val="32"/>
          <w:szCs w:val="32"/>
        </w:rPr>
      </w:pPr>
      <w:r>
        <w:rPr>
          <w:rFonts w:ascii="宋体" w:cs="仿宋_GB2312" w:hint="eastAsia"/>
          <w:b/>
          <w:bCs/>
          <w:sz w:val="32"/>
          <w:szCs w:val="32"/>
        </w:rPr>
        <w:t>报</w:t>
      </w:r>
      <w:r>
        <w:rPr>
          <w:rFonts w:ascii="宋体" w:cs="仿宋_GB2312" w:hint="eastAsia"/>
          <w:b/>
          <w:bCs/>
          <w:sz w:val="32"/>
          <w:szCs w:val="32"/>
        </w:rPr>
        <w:t xml:space="preserve"> </w:t>
      </w:r>
      <w:r>
        <w:rPr>
          <w:rFonts w:ascii="宋体" w:cs="仿宋_GB2312" w:hint="eastAsia"/>
          <w:b/>
          <w:bCs/>
          <w:sz w:val="32"/>
          <w:szCs w:val="32"/>
        </w:rPr>
        <w:t>价</w:t>
      </w:r>
      <w:r>
        <w:rPr>
          <w:rFonts w:ascii="宋体" w:cs="仿宋_GB2312" w:hint="eastAsia"/>
          <w:b/>
          <w:bCs/>
          <w:sz w:val="32"/>
          <w:szCs w:val="32"/>
        </w:rPr>
        <w:t xml:space="preserve"> </w:t>
      </w:r>
      <w:r>
        <w:rPr>
          <w:rFonts w:ascii="宋体" w:cs="仿宋_GB2312" w:hint="eastAsia"/>
          <w:b/>
          <w:bCs/>
          <w:sz w:val="32"/>
          <w:szCs w:val="32"/>
        </w:rPr>
        <w:t>总</w:t>
      </w:r>
      <w:r>
        <w:rPr>
          <w:rFonts w:ascii="宋体" w:cs="仿宋_GB2312" w:hint="eastAsia"/>
          <w:b/>
          <w:bCs/>
          <w:sz w:val="32"/>
          <w:szCs w:val="32"/>
        </w:rPr>
        <w:t xml:space="preserve"> </w:t>
      </w:r>
      <w:r>
        <w:rPr>
          <w:rFonts w:ascii="宋体" w:cs="仿宋_GB2312" w:hint="eastAsia"/>
          <w:b/>
          <w:bCs/>
          <w:sz w:val="32"/>
          <w:szCs w:val="32"/>
        </w:rPr>
        <w:t>表</w:t>
      </w:r>
    </w:p>
    <w:p w:rsidR="000C4E24" w:rsidRDefault="008A19DE">
      <w:pPr>
        <w:widowControl/>
        <w:adjustRightInd w:val="0"/>
        <w:snapToGrid w:val="0"/>
        <w:spacing w:after="200" w:line="480" w:lineRule="exact"/>
        <w:rPr>
          <w:rFonts w:ascii="宋体" w:cs="仿宋"/>
          <w:kern w:val="0"/>
          <w:sz w:val="24"/>
        </w:rPr>
      </w:pPr>
      <w:r>
        <w:rPr>
          <w:rFonts w:ascii="宋体" w:cs="仿宋" w:hint="eastAsia"/>
          <w:kern w:val="0"/>
          <w:sz w:val="24"/>
        </w:rPr>
        <w:t>项目名称：</w:t>
      </w:r>
    </w:p>
    <w:p w:rsidR="000C4E24" w:rsidRDefault="008A19DE">
      <w:pPr>
        <w:widowControl/>
        <w:adjustRightInd w:val="0"/>
        <w:snapToGrid w:val="0"/>
        <w:spacing w:after="200" w:line="480" w:lineRule="exact"/>
        <w:rPr>
          <w:rFonts w:ascii="宋体" w:cs="仿宋"/>
          <w:kern w:val="0"/>
          <w:sz w:val="24"/>
        </w:rPr>
      </w:pPr>
      <w:r>
        <w:rPr>
          <w:rFonts w:ascii="宋体" w:cs="仿宋" w:hint="eastAsia"/>
          <w:kern w:val="0"/>
          <w:sz w:val="24"/>
        </w:rPr>
        <w:t>项目编号：</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7424"/>
      </w:tblGrid>
      <w:tr w:rsidR="000C4E24">
        <w:trPr>
          <w:trHeight w:val="1513"/>
          <w:jc w:val="center"/>
        </w:trPr>
        <w:tc>
          <w:tcPr>
            <w:tcW w:w="1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C4E24" w:rsidRDefault="008A19DE">
            <w:pPr>
              <w:widowControl/>
              <w:spacing w:line="360" w:lineRule="auto"/>
              <w:jc w:val="center"/>
              <w:rPr>
                <w:rFonts w:ascii="宋体" w:cs="宋体"/>
                <w:sz w:val="24"/>
              </w:rPr>
            </w:pPr>
            <w:r>
              <w:rPr>
                <w:rFonts w:ascii="宋体" w:cs="宋体" w:hint="eastAsia"/>
                <w:sz w:val="24"/>
              </w:rPr>
              <w:t>南通市市政设施管理处零星房屋修缮项目</w:t>
            </w:r>
          </w:p>
        </w:tc>
        <w:tc>
          <w:tcPr>
            <w:tcW w:w="74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E24" w:rsidRDefault="008A19DE">
            <w:pPr>
              <w:spacing w:line="360" w:lineRule="auto"/>
              <w:jc w:val="center"/>
              <w:rPr>
                <w:rFonts w:ascii="宋体" w:cs="宋体"/>
                <w:b/>
                <w:sz w:val="28"/>
              </w:rPr>
            </w:pPr>
            <w:r>
              <w:rPr>
                <w:rFonts w:ascii="宋体" w:cs="仿宋" w:hint="eastAsia"/>
                <w:kern w:val="0"/>
                <w:sz w:val="24"/>
              </w:rPr>
              <w:t>投标下浮率（</w:t>
            </w:r>
            <w:r>
              <w:rPr>
                <w:rFonts w:ascii="宋体" w:cs="仿宋" w:hint="eastAsia"/>
                <w:kern w:val="0"/>
                <w:sz w:val="24"/>
              </w:rPr>
              <w:t>%</w:t>
            </w:r>
            <w:r>
              <w:rPr>
                <w:rFonts w:ascii="宋体" w:cs="仿宋" w:hint="eastAsia"/>
                <w:kern w:val="0"/>
                <w:sz w:val="24"/>
              </w:rPr>
              <w:t>）</w:t>
            </w:r>
          </w:p>
        </w:tc>
      </w:tr>
      <w:tr w:rsidR="000C4E24">
        <w:trPr>
          <w:trHeight w:val="1659"/>
          <w:jc w:val="center"/>
        </w:trPr>
        <w:tc>
          <w:tcPr>
            <w:tcW w:w="18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C4E24" w:rsidRDefault="000C4E24"/>
        </w:tc>
        <w:tc>
          <w:tcPr>
            <w:tcW w:w="74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E24" w:rsidRDefault="000C4E24">
            <w:pPr>
              <w:spacing w:line="360" w:lineRule="auto"/>
              <w:jc w:val="left"/>
              <w:rPr>
                <w:rFonts w:ascii="宋体" w:cs="宋体"/>
                <w:sz w:val="24"/>
                <w:u w:val="single"/>
              </w:rPr>
            </w:pPr>
          </w:p>
        </w:tc>
      </w:tr>
    </w:tbl>
    <w:p w:rsidR="000C4E24" w:rsidRDefault="008A19DE">
      <w:pPr>
        <w:spacing w:after="120"/>
      </w:pPr>
      <w:r>
        <w:rPr>
          <w:rFonts w:hint="eastAsia"/>
        </w:rPr>
        <w:t>注：报价</w:t>
      </w:r>
      <w:r>
        <w:rPr>
          <w:rFonts w:hint="eastAsia"/>
        </w:rPr>
        <w:t>下浮率</w:t>
      </w:r>
      <w:r>
        <w:rPr>
          <w:rFonts w:hint="eastAsia"/>
        </w:rPr>
        <w:t>最多保留小数点后一位（示例：</w:t>
      </w:r>
      <w:r>
        <w:rPr>
          <w:rFonts w:hint="eastAsia"/>
        </w:rPr>
        <w:t>8.5%</w:t>
      </w:r>
      <w:r>
        <w:rPr>
          <w:rFonts w:hint="eastAsia"/>
        </w:rPr>
        <w:t>，</w:t>
      </w:r>
      <w:r>
        <w:rPr>
          <w:rFonts w:hint="eastAsia"/>
        </w:rPr>
        <w:t>10.0%</w:t>
      </w:r>
      <w:r>
        <w:rPr>
          <w:rFonts w:hint="eastAsia"/>
        </w:rPr>
        <w:t>）。</w:t>
      </w:r>
    </w:p>
    <w:p w:rsidR="000C4E24" w:rsidRDefault="000C4E24">
      <w:pPr>
        <w:spacing w:line="480" w:lineRule="exact"/>
        <w:jc w:val="left"/>
        <w:rPr>
          <w:rFonts w:ascii="宋体" w:cs="宋体"/>
          <w:bCs/>
          <w:sz w:val="24"/>
        </w:rPr>
      </w:pPr>
    </w:p>
    <w:p w:rsidR="000C4E24" w:rsidRDefault="008A19DE">
      <w:pPr>
        <w:spacing w:line="480" w:lineRule="exact"/>
        <w:jc w:val="left"/>
        <w:rPr>
          <w:rFonts w:ascii="宋体" w:cs="宋体"/>
          <w:bCs/>
          <w:sz w:val="24"/>
        </w:rPr>
      </w:pPr>
      <w:r>
        <w:rPr>
          <w:rFonts w:ascii="宋体" w:cs="宋体" w:hint="eastAsia"/>
          <w:bCs/>
          <w:sz w:val="24"/>
        </w:rPr>
        <w:t>如我单位中标（成交），合同履约期间本项目负责人：</w:t>
      </w:r>
    </w:p>
    <w:p w:rsidR="000C4E24" w:rsidRDefault="008A19DE">
      <w:pPr>
        <w:spacing w:line="480" w:lineRule="exact"/>
        <w:jc w:val="left"/>
        <w:rPr>
          <w:rFonts w:ascii="宋体" w:cs="宋体"/>
          <w:sz w:val="24"/>
        </w:rPr>
      </w:pPr>
      <w:r>
        <w:rPr>
          <w:rFonts w:ascii="宋体" w:cs="宋体" w:hint="eastAsia"/>
          <w:bCs/>
          <w:sz w:val="24"/>
        </w:rPr>
        <w:t>身份证号码：联系方式：</w:t>
      </w:r>
      <w:r>
        <w:rPr>
          <w:rFonts w:ascii="宋体" w:cs="宋体" w:hint="eastAsia"/>
          <w:bCs/>
          <w:sz w:val="24"/>
        </w:rPr>
        <w:t xml:space="preserve">  </w:t>
      </w:r>
      <w:r>
        <w:rPr>
          <w:rFonts w:ascii="宋体" w:cs="宋体" w:hint="eastAsia"/>
          <w:sz w:val="24"/>
        </w:rPr>
        <w:tab/>
      </w:r>
    </w:p>
    <w:p w:rsidR="000C4E24" w:rsidRDefault="000C4E24">
      <w:pPr>
        <w:widowControl/>
        <w:adjustRightInd w:val="0"/>
        <w:spacing w:line="360" w:lineRule="auto"/>
        <w:rPr>
          <w:rFonts w:ascii="宋体" w:cs="仿宋"/>
          <w:kern w:val="0"/>
          <w:sz w:val="24"/>
        </w:rPr>
      </w:pPr>
    </w:p>
    <w:p w:rsidR="000C4E24" w:rsidRDefault="008A19DE">
      <w:pPr>
        <w:widowControl/>
        <w:adjustRightInd w:val="0"/>
        <w:spacing w:line="360" w:lineRule="auto"/>
        <w:rPr>
          <w:rFonts w:ascii="宋体" w:cs="仿宋"/>
          <w:kern w:val="0"/>
          <w:sz w:val="24"/>
        </w:rPr>
      </w:pPr>
      <w:r>
        <w:rPr>
          <w:rFonts w:ascii="宋体" w:cs="仿宋" w:hint="eastAsia"/>
          <w:kern w:val="0"/>
          <w:sz w:val="24"/>
        </w:rPr>
        <w:t>供应商（加盖公章）：</w:t>
      </w:r>
    </w:p>
    <w:p w:rsidR="000C4E24" w:rsidRDefault="000C4E24">
      <w:pPr>
        <w:spacing w:line="360" w:lineRule="auto"/>
        <w:rPr>
          <w:rFonts w:ascii="宋体" w:cs="仿宋"/>
          <w:sz w:val="24"/>
        </w:rPr>
      </w:pPr>
    </w:p>
    <w:p w:rsidR="000C4E24" w:rsidRDefault="008A19DE">
      <w:pPr>
        <w:spacing w:line="360" w:lineRule="auto"/>
        <w:rPr>
          <w:rFonts w:ascii="宋体" w:cs="仿宋"/>
          <w:sz w:val="24"/>
        </w:rPr>
      </w:pPr>
      <w:r>
        <w:rPr>
          <w:rFonts w:ascii="宋体" w:cs="仿宋" w:hint="eastAsia"/>
          <w:sz w:val="24"/>
        </w:rPr>
        <w:t>法定代表人或授权代表（签字</w:t>
      </w:r>
      <w:r>
        <w:rPr>
          <w:rFonts w:ascii="宋体" w:cs="仿宋" w:hint="eastAsia"/>
          <w:sz w:val="24"/>
        </w:rPr>
        <w:t>/</w:t>
      </w:r>
      <w:r>
        <w:rPr>
          <w:rFonts w:ascii="宋体" w:cs="仿宋" w:hint="eastAsia"/>
          <w:sz w:val="24"/>
        </w:rPr>
        <w:t>盖章）：</w:t>
      </w:r>
    </w:p>
    <w:p w:rsidR="000C4E24" w:rsidRDefault="000C4E24">
      <w:pPr>
        <w:spacing w:line="360" w:lineRule="auto"/>
        <w:rPr>
          <w:rFonts w:ascii="宋体" w:cs="仿宋"/>
          <w:sz w:val="24"/>
        </w:rPr>
      </w:pPr>
    </w:p>
    <w:p w:rsidR="000C4E24" w:rsidRDefault="008A19DE">
      <w:pPr>
        <w:spacing w:line="360" w:lineRule="auto"/>
        <w:rPr>
          <w:rFonts w:ascii="宋体" w:cs="仿宋"/>
          <w:sz w:val="24"/>
        </w:rPr>
      </w:pPr>
      <w:r>
        <w:rPr>
          <w:rFonts w:ascii="宋体" w:cs="仿宋" w:hint="eastAsia"/>
          <w:sz w:val="24"/>
        </w:rPr>
        <w:t>日期：</w:t>
      </w:r>
      <w:r>
        <w:rPr>
          <w:rFonts w:ascii="宋体" w:cs="仿宋" w:hint="eastAsia"/>
          <w:sz w:val="24"/>
        </w:rPr>
        <w:t xml:space="preserve"> </w:t>
      </w:r>
      <w:r>
        <w:rPr>
          <w:rFonts w:ascii="宋体" w:cs="仿宋" w:hint="eastAsia"/>
          <w:sz w:val="24"/>
        </w:rPr>
        <w:t>年月</w:t>
      </w:r>
      <w:r>
        <w:rPr>
          <w:rFonts w:ascii="宋体" w:cs="仿宋" w:hint="eastAsia"/>
          <w:sz w:val="24"/>
        </w:rPr>
        <w:t xml:space="preserve"> </w:t>
      </w:r>
      <w:r>
        <w:rPr>
          <w:rFonts w:ascii="宋体" w:cs="仿宋" w:hint="eastAsia"/>
          <w:sz w:val="24"/>
        </w:rPr>
        <w:t>日</w:t>
      </w:r>
    </w:p>
    <w:p w:rsidR="000C4E24" w:rsidRDefault="000C4E24">
      <w:pPr>
        <w:spacing w:after="120"/>
      </w:pPr>
    </w:p>
    <w:p w:rsidR="000C4E24" w:rsidRDefault="000C4E24">
      <w:pPr>
        <w:tabs>
          <w:tab w:val="left" w:pos="0"/>
        </w:tabs>
        <w:adjustRightInd w:val="0"/>
        <w:snapToGrid w:val="0"/>
        <w:spacing w:line="360" w:lineRule="auto"/>
      </w:pPr>
    </w:p>
    <w:p w:rsidR="000C4E24" w:rsidRDefault="000C4E24">
      <w:pPr>
        <w:widowControl/>
        <w:jc w:val="left"/>
        <w:rPr>
          <w:rFonts w:ascii="宋体" w:hAnsi="宋体" w:cs="宋体"/>
          <w:b/>
          <w:bCs/>
          <w:kern w:val="0"/>
          <w:sz w:val="32"/>
          <w:szCs w:val="32"/>
        </w:rPr>
      </w:pPr>
    </w:p>
    <w:sectPr w:rsidR="000C4E24" w:rsidSect="000C4E24">
      <w:footerReference w:type="default" r:id="rId12"/>
      <w:pgSz w:w="11905" w:h="16838"/>
      <w:pgMar w:top="1361" w:right="1304" w:bottom="1361" w:left="1361" w:header="850" w:footer="8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9DE" w:rsidRDefault="008A19DE" w:rsidP="000C4E24">
      <w:r>
        <w:separator/>
      </w:r>
    </w:p>
  </w:endnote>
  <w:endnote w:type="continuationSeparator" w:id="1">
    <w:p w:rsidR="008A19DE" w:rsidRDefault="008A19DE" w:rsidP="000C4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微软雅黑"/>
    <w:charset w:val="00"/>
    <w:family w:val="roman"/>
    <w:pitch w:val="default"/>
    <w:sig w:usb0="00000000" w:usb1="00000000" w:usb2="00000000" w:usb3="00000000" w:csb0="00040001" w:csb1="00000000"/>
  </w:font>
  <w:font w:name="方正小标宋_GBK">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方正公文小标宋">
    <w:charset w:val="86"/>
    <w:family w:val="auto"/>
    <w:pitch w:val="default"/>
    <w:sig w:usb0="A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24" w:rsidRDefault="000C4E24">
    <w:pPr>
      <w:pStyle w:val="ae"/>
      <w:jc w:val="center"/>
    </w:pPr>
    <w:r w:rsidRPr="000C4E24">
      <w:fldChar w:fldCharType="begin"/>
    </w:r>
    <w:r w:rsidR="008A19DE">
      <w:instrText>PAGE   \* MERGEFORMAT</w:instrText>
    </w:r>
    <w:r w:rsidRPr="000C4E24">
      <w:fldChar w:fldCharType="separate"/>
    </w:r>
    <w:r w:rsidR="00A24EAA" w:rsidRPr="00A24EAA">
      <w:rPr>
        <w:noProof/>
        <w:lang w:val="zh-CN"/>
      </w:rPr>
      <w:t>17</w:t>
    </w:r>
    <w:r>
      <w:rPr>
        <w:lang w:val="zh-CN"/>
      </w:rPr>
      <w:fldChar w:fldCharType="end"/>
    </w:r>
  </w:p>
  <w:p w:rsidR="000C4E24" w:rsidRDefault="000C4E2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24" w:rsidRDefault="000C4E24">
    <w:pPr>
      <w:pStyle w:val="ae"/>
      <w:jc w:val="center"/>
    </w:pPr>
    <w:r w:rsidRPr="000C4E24">
      <w:fldChar w:fldCharType="begin"/>
    </w:r>
    <w:r w:rsidR="008A19DE">
      <w:instrText xml:space="preserve"> PAGE   \* MERGEFORMAT </w:instrText>
    </w:r>
    <w:r w:rsidRPr="000C4E24">
      <w:fldChar w:fldCharType="separate"/>
    </w:r>
    <w:r w:rsidR="00A24EAA" w:rsidRPr="00A24EAA">
      <w:rPr>
        <w:noProof/>
        <w:lang w:val="zh-CN"/>
      </w:rPr>
      <w:t>25</w:t>
    </w:r>
    <w:r>
      <w:rPr>
        <w:lang w:val="zh-CN"/>
      </w:rPr>
      <w:fldChar w:fldCharType="end"/>
    </w:r>
  </w:p>
  <w:p w:rsidR="000C4E24" w:rsidRDefault="000C4E2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9DE" w:rsidRDefault="008A19DE" w:rsidP="000C4E24">
      <w:r>
        <w:separator/>
      </w:r>
    </w:p>
  </w:footnote>
  <w:footnote w:type="continuationSeparator" w:id="1">
    <w:p w:rsidR="008A19DE" w:rsidRDefault="008A19DE" w:rsidP="000C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E24" w:rsidRDefault="000C4E24">
    <w:pPr>
      <w:pStyle w:val="af"/>
      <w:pBdr>
        <w:bottom w:val="none" w:sz="0" w:space="1" w:color="auto"/>
      </w:pBdr>
      <w:jc w:val="both"/>
      <w:rPr>
        <w:rFonts w:ascii="华文新魏" w:eastAsia="华文新魏"/>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40CB9"/>
    <w:multiLevelType w:val="singleLevel"/>
    <w:tmpl w:val="3EA40CB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defaultTabStop w:val="420"/>
  <w:drawingGridHorizontalSpacing w:val="210"/>
  <w:drawingGridVerticalSpacing w:val="1"/>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OTI0ZmM1OWRlMDEyMzE4Y2ExNDM2MGYyODQ3ODdlNzIifQ=="/>
  </w:docVars>
  <w:rsids>
    <w:rsidRoot w:val="0066708D"/>
    <w:rsid w:val="00002FF8"/>
    <w:rsid w:val="00030A61"/>
    <w:rsid w:val="00053629"/>
    <w:rsid w:val="00070005"/>
    <w:rsid w:val="000C4E24"/>
    <w:rsid w:val="000E1E3C"/>
    <w:rsid w:val="000E3911"/>
    <w:rsid w:val="001350D7"/>
    <w:rsid w:val="00146450"/>
    <w:rsid w:val="00170E37"/>
    <w:rsid w:val="001903E0"/>
    <w:rsid w:val="001E5AB8"/>
    <w:rsid w:val="001F5049"/>
    <w:rsid w:val="001F7DAB"/>
    <w:rsid w:val="00200F80"/>
    <w:rsid w:val="0022091D"/>
    <w:rsid w:val="00226012"/>
    <w:rsid w:val="00232DAA"/>
    <w:rsid w:val="002360AB"/>
    <w:rsid w:val="00246D37"/>
    <w:rsid w:val="002603BB"/>
    <w:rsid w:val="00265374"/>
    <w:rsid w:val="00282262"/>
    <w:rsid w:val="002D5052"/>
    <w:rsid w:val="002F2024"/>
    <w:rsid w:val="00356B41"/>
    <w:rsid w:val="003757CC"/>
    <w:rsid w:val="004109B2"/>
    <w:rsid w:val="004415C7"/>
    <w:rsid w:val="00450D27"/>
    <w:rsid w:val="00482BF9"/>
    <w:rsid w:val="00483119"/>
    <w:rsid w:val="004911BE"/>
    <w:rsid w:val="004958C1"/>
    <w:rsid w:val="00497075"/>
    <w:rsid w:val="004A050D"/>
    <w:rsid w:val="004D3571"/>
    <w:rsid w:val="004E6FCC"/>
    <w:rsid w:val="0051366E"/>
    <w:rsid w:val="00532142"/>
    <w:rsid w:val="00533A3C"/>
    <w:rsid w:val="00541BAB"/>
    <w:rsid w:val="0054364A"/>
    <w:rsid w:val="00544BB8"/>
    <w:rsid w:val="00557876"/>
    <w:rsid w:val="00562576"/>
    <w:rsid w:val="0056610A"/>
    <w:rsid w:val="005A4DEC"/>
    <w:rsid w:val="005C1465"/>
    <w:rsid w:val="005D1898"/>
    <w:rsid w:val="005D3839"/>
    <w:rsid w:val="006036F1"/>
    <w:rsid w:val="00626A93"/>
    <w:rsid w:val="006606C1"/>
    <w:rsid w:val="00661BEF"/>
    <w:rsid w:val="0066708D"/>
    <w:rsid w:val="006B74EF"/>
    <w:rsid w:val="006D58E8"/>
    <w:rsid w:val="006F2D5B"/>
    <w:rsid w:val="00704D5A"/>
    <w:rsid w:val="00755B34"/>
    <w:rsid w:val="007654F3"/>
    <w:rsid w:val="007850DD"/>
    <w:rsid w:val="007965CE"/>
    <w:rsid w:val="007C070B"/>
    <w:rsid w:val="007D0456"/>
    <w:rsid w:val="007D23A7"/>
    <w:rsid w:val="007D38F7"/>
    <w:rsid w:val="007D56DC"/>
    <w:rsid w:val="00814DAC"/>
    <w:rsid w:val="00821060"/>
    <w:rsid w:val="00833FFB"/>
    <w:rsid w:val="008A19DE"/>
    <w:rsid w:val="008B3DC4"/>
    <w:rsid w:val="008C02CC"/>
    <w:rsid w:val="008D6B6A"/>
    <w:rsid w:val="008D6F5A"/>
    <w:rsid w:val="0090023F"/>
    <w:rsid w:val="00900B48"/>
    <w:rsid w:val="00914866"/>
    <w:rsid w:val="009166F8"/>
    <w:rsid w:val="00916E0E"/>
    <w:rsid w:val="00934F44"/>
    <w:rsid w:val="00977F8D"/>
    <w:rsid w:val="009A0A36"/>
    <w:rsid w:val="009A48D8"/>
    <w:rsid w:val="009B29EC"/>
    <w:rsid w:val="00A161BD"/>
    <w:rsid w:val="00A24EAA"/>
    <w:rsid w:val="00A2650A"/>
    <w:rsid w:val="00A3322F"/>
    <w:rsid w:val="00A5727D"/>
    <w:rsid w:val="00AD03A4"/>
    <w:rsid w:val="00AE1A1F"/>
    <w:rsid w:val="00B15389"/>
    <w:rsid w:val="00B766CA"/>
    <w:rsid w:val="00BA5A0E"/>
    <w:rsid w:val="00BF13D9"/>
    <w:rsid w:val="00BF338F"/>
    <w:rsid w:val="00C03C22"/>
    <w:rsid w:val="00C078D5"/>
    <w:rsid w:val="00C205DF"/>
    <w:rsid w:val="00C47102"/>
    <w:rsid w:val="00C82DAC"/>
    <w:rsid w:val="00C86A35"/>
    <w:rsid w:val="00CA59EE"/>
    <w:rsid w:val="00CC78EB"/>
    <w:rsid w:val="00CD28DD"/>
    <w:rsid w:val="00D1179A"/>
    <w:rsid w:val="00D146BA"/>
    <w:rsid w:val="00D15BD6"/>
    <w:rsid w:val="00D30BB4"/>
    <w:rsid w:val="00D6613A"/>
    <w:rsid w:val="00D7423F"/>
    <w:rsid w:val="00D849CA"/>
    <w:rsid w:val="00D95111"/>
    <w:rsid w:val="00D96A56"/>
    <w:rsid w:val="00DB4B6C"/>
    <w:rsid w:val="00DB643D"/>
    <w:rsid w:val="00DD44DF"/>
    <w:rsid w:val="00DE27CA"/>
    <w:rsid w:val="00DE5F11"/>
    <w:rsid w:val="00DF28F3"/>
    <w:rsid w:val="00DF4289"/>
    <w:rsid w:val="00E046B3"/>
    <w:rsid w:val="00E5286F"/>
    <w:rsid w:val="00E77EEA"/>
    <w:rsid w:val="00EE602F"/>
    <w:rsid w:val="00EF5FAC"/>
    <w:rsid w:val="00F20B9F"/>
    <w:rsid w:val="00F52086"/>
    <w:rsid w:val="00F5459E"/>
    <w:rsid w:val="00F91536"/>
    <w:rsid w:val="00FF10C7"/>
    <w:rsid w:val="040B3BBE"/>
    <w:rsid w:val="07387117"/>
    <w:rsid w:val="07BF45A0"/>
    <w:rsid w:val="07D223ED"/>
    <w:rsid w:val="081A338E"/>
    <w:rsid w:val="084E4E51"/>
    <w:rsid w:val="09881045"/>
    <w:rsid w:val="099377B6"/>
    <w:rsid w:val="0A5547E4"/>
    <w:rsid w:val="0A681255"/>
    <w:rsid w:val="0B235047"/>
    <w:rsid w:val="0CFC767B"/>
    <w:rsid w:val="0D2F433F"/>
    <w:rsid w:val="10526E65"/>
    <w:rsid w:val="10E41984"/>
    <w:rsid w:val="11501174"/>
    <w:rsid w:val="11673DAA"/>
    <w:rsid w:val="11A6601E"/>
    <w:rsid w:val="11B1683A"/>
    <w:rsid w:val="12CA5889"/>
    <w:rsid w:val="130755A4"/>
    <w:rsid w:val="13A409A6"/>
    <w:rsid w:val="14B311BC"/>
    <w:rsid w:val="15132B72"/>
    <w:rsid w:val="16EA3B3C"/>
    <w:rsid w:val="19694CBC"/>
    <w:rsid w:val="19CB18AF"/>
    <w:rsid w:val="1A0E4D48"/>
    <w:rsid w:val="1B712D74"/>
    <w:rsid w:val="1BBA19E9"/>
    <w:rsid w:val="1C166A85"/>
    <w:rsid w:val="1C8624A2"/>
    <w:rsid w:val="1CBD1152"/>
    <w:rsid w:val="1DA04E84"/>
    <w:rsid w:val="1E19595E"/>
    <w:rsid w:val="1E221ADC"/>
    <w:rsid w:val="1E4B08AB"/>
    <w:rsid w:val="20E10127"/>
    <w:rsid w:val="21FD5067"/>
    <w:rsid w:val="23975A13"/>
    <w:rsid w:val="2410680D"/>
    <w:rsid w:val="249E07DE"/>
    <w:rsid w:val="277B11F7"/>
    <w:rsid w:val="29167FD5"/>
    <w:rsid w:val="293227A7"/>
    <w:rsid w:val="296A59C9"/>
    <w:rsid w:val="2AA521A0"/>
    <w:rsid w:val="2C053855"/>
    <w:rsid w:val="2C863501"/>
    <w:rsid w:val="2CFA33EB"/>
    <w:rsid w:val="2D88322C"/>
    <w:rsid w:val="2D8C0195"/>
    <w:rsid w:val="2FE916C1"/>
    <w:rsid w:val="30D42469"/>
    <w:rsid w:val="310B0BFE"/>
    <w:rsid w:val="31C34B11"/>
    <w:rsid w:val="3396507C"/>
    <w:rsid w:val="37E4112A"/>
    <w:rsid w:val="38A32A34"/>
    <w:rsid w:val="38B6717F"/>
    <w:rsid w:val="39F44A54"/>
    <w:rsid w:val="3B8B04F4"/>
    <w:rsid w:val="3BB34554"/>
    <w:rsid w:val="3C300213"/>
    <w:rsid w:val="3E9A6CC5"/>
    <w:rsid w:val="3ED9397A"/>
    <w:rsid w:val="3EF77163"/>
    <w:rsid w:val="40AE43AF"/>
    <w:rsid w:val="43050AEE"/>
    <w:rsid w:val="446422A8"/>
    <w:rsid w:val="451159E1"/>
    <w:rsid w:val="456F1B24"/>
    <w:rsid w:val="46C84EAD"/>
    <w:rsid w:val="47615D53"/>
    <w:rsid w:val="487A0AE3"/>
    <w:rsid w:val="49B402A9"/>
    <w:rsid w:val="4A59453A"/>
    <w:rsid w:val="4A802026"/>
    <w:rsid w:val="4B166621"/>
    <w:rsid w:val="4D7A4282"/>
    <w:rsid w:val="4DF4615A"/>
    <w:rsid w:val="4F756DCD"/>
    <w:rsid w:val="50B51F86"/>
    <w:rsid w:val="519C5C08"/>
    <w:rsid w:val="54AF4374"/>
    <w:rsid w:val="54D446BE"/>
    <w:rsid w:val="55016AE1"/>
    <w:rsid w:val="558E6839"/>
    <w:rsid w:val="59CA6A69"/>
    <w:rsid w:val="5B1C4E4B"/>
    <w:rsid w:val="5CEB4359"/>
    <w:rsid w:val="5E345D1B"/>
    <w:rsid w:val="5E8D2191"/>
    <w:rsid w:val="60927C3A"/>
    <w:rsid w:val="60B7395B"/>
    <w:rsid w:val="60D713CE"/>
    <w:rsid w:val="617C473C"/>
    <w:rsid w:val="632D3E15"/>
    <w:rsid w:val="63766B15"/>
    <w:rsid w:val="63C35974"/>
    <w:rsid w:val="64467DC5"/>
    <w:rsid w:val="653F705D"/>
    <w:rsid w:val="668D2B6D"/>
    <w:rsid w:val="67336E5F"/>
    <w:rsid w:val="6779124D"/>
    <w:rsid w:val="67944945"/>
    <w:rsid w:val="67F57335"/>
    <w:rsid w:val="69221B81"/>
    <w:rsid w:val="6A843C52"/>
    <w:rsid w:val="6B4C2E92"/>
    <w:rsid w:val="6BA20840"/>
    <w:rsid w:val="6C58717F"/>
    <w:rsid w:val="6E7A4A63"/>
    <w:rsid w:val="6F4F65BF"/>
    <w:rsid w:val="6FF267D3"/>
    <w:rsid w:val="718C4969"/>
    <w:rsid w:val="72C5269B"/>
    <w:rsid w:val="737B753A"/>
    <w:rsid w:val="744B2187"/>
    <w:rsid w:val="74AB7C63"/>
    <w:rsid w:val="78B3282C"/>
    <w:rsid w:val="7A4D7B35"/>
    <w:rsid w:val="7A784EAC"/>
    <w:rsid w:val="7B7A60B2"/>
    <w:rsid w:val="7BCB5674"/>
    <w:rsid w:val="7C861095"/>
    <w:rsid w:val="7CED360A"/>
    <w:rsid w:val="7E09697B"/>
    <w:rsid w:val="7E885F5E"/>
    <w:rsid w:val="7E9148F6"/>
    <w:rsid w:val="7FF93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0" w:qFormat="1"/>
    <w:lsdException w:name="toc 7" w:semiHidden="1" w:uiPriority="39" w:unhideWhenUsed="1"/>
    <w:lsdException w:name="toc 8" w:semiHidden="1" w:uiPriority="39" w:unhideWhenUsed="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C4E24"/>
    <w:pPr>
      <w:widowControl w:val="0"/>
      <w:jc w:val="both"/>
    </w:pPr>
    <w:rPr>
      <w:kern w:val="2"/>
      <w:sz w:val="21"/>
      <w:szCs w:val="24"/>
    </w:rPr>
  </w:style>
  <w:style w:type="paragraph" w:styleId="1">
    <w:name w:val="heading 1"/>
    <w:basedOn w:val="a"/>
    <w:next w:val="a"/>
    <w:qFormat/>
    <w:rsid w:val="000C4E24"/>
    <w:pPr>
      <w:keepNext/>
      <w:keepLines/>
      <w:spacing w:before="340" w:after="330" w:line="578" w:lineRule="auto"/>
      <w:outlineLvl w:val="0"/>
    </w:pPr>
    <w:rPr>
      <w:b/>
      <w:bCs/>
      <w:kern w:val="44"/>
      <w:sz w:val="44"/>
      <w:szCs w:val="44"/>
    </w:rPr>
  </w:style>
  <w:style w:type="paragraph" w:styleId="2">
    <w:name w:val="heading 2"/>
    <w:basedOn w:val="a"/>
    <w:next w:val="a"/>
    <w:qFormat/>
    <w:rsid w:val="000C4E24"/>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qFormat/>
    <w:rsid w:val="000C4E24"/>
    <w:pPr>
      <w:keepNext/>
      <w:keepLines/>
      <w:spacing w:before="260" w:after="260" w:line="415" w:lineRule="auto"/>
      <w:outlineLvl w:val="2"/>
    </w:pPr>
    <w:rPr>
      <w:b/>
      <w:bCs/>
      <w:kern w:val="0"/>
      <w:sz w:val="32"/>
      <w:szCs w:val="32"/>
    </w:rPr>
  </w:style>
  <w:style w:type="paragraph" w:styleId="4">
    <w:name w:val="heading 4"/>
    <w:basedOn w:val="a"/>
    <w:next w:val="a"/>
    <w:qFormat/>
    <w:rsid w:val="000C4E24"/>
    <w:pPr>
      <w:keepNext/>
      <w:jc w:val="center"/>
      <w:outlineLvl w:val="3"/>
    </w:pPr>
    <w:rPr>
      <w:rFonts w:eastAsia="新宋体"/>
      <w:kern w:val="0"/>
      <w:sz w:val="30"/>
      <w:szCs w:val="21"/>
    </w:rPr>
  </w:style>
  <w:style w:type="paragraph" w:styleId="5">
    <w:name w:val="heading 5"/>
    <w:basedOn w:val="a"/>
    <w:next w:val="a"/>
    <w:qFormat/>
    <w:rsid w:val="000C4E24"/>
    <w:pPr>
      <w:keepNext/>
      <w:keepLines/>
      <w:spacing w:before="280" w:after="290" w:line="376" w:lineRule="auto"/>
      <w:outlineLvl w:val="4"/>
    </w:pPr>
    <w:rPr>
      <w:b/>
      <w:bCs/>
      <w:kern w:val="0"/>
      <w:sz w:val="28"/>
      <w:szCs w:val="28"/>
    </w:rPr>
  </w:style>
  <w:style w:type="paragraph" w:styleId="6">
    <w:name w:val="heading 6"/>
    <w:basedOn w:val="a"/>
    <w:next w:val="a"/>
    <w:qFormat/>
    <w:rsid w:val="000C4E24"/>
    <w:pPr>
      <w:keepNext/>
      <w:jc w:val="center"/>
      <w:outlineLvl w:val="5"/>
    </w:pPr>
    <w:rPr>
      <w:b/>
      <w:kern w:val="0"/>
      <w:sz w:val="44"/>
      <w:szCs w:val="20"/>
    </w:rPr>
  </w:style>
  <w:style w:type="paragraph" w:styleId="7">
    <w:name w:val="heading 7"/>
    <w:basedOn w:val="a"/>
    <w:next w:val="a"/>
    <w:qFormat/>
    <w:rsid w:val="000C4E24"/>
    <w:pPr>
      <w:keepNext/>
      <w:keepLines/>
      <w:spacing w:before="240" w:after="64" w:line="319" w:lineRule="auto"/>
      <w:outlineLvl w:val="6"/>
    </w:pPr>
    <w:rPr>
      <w:b/>
      <w:bCs/>
      <w:kern w:val="0"/>
      <w:sz w:val="24"/>
    </w:rPr>
  </w:style>
  <w:style w:type="paragraph" w:styleId="8">
    <w:name w:val="heading 8"/>
    <w:basedOn w:val="a"/>
    <w:next w:val="a"/>
    <w:qFormat/>
    <w:rsid w:val="000C4E24"/>
    <w:pPr>
      <w:keepNext/>
      <w:keepLines/>
      <w:spacing w:before="240" w:after="64" w:line="319" w:lineRule="auto"/>
      <w:outlineLvl w:val="7"/>
    </w:pPr>
    <w:rPr>
      <w:rFonts w:ascii="Arial" w:eastAsia="黑体" w:hAnsi="Arial"/>
      <w:kern w:val="0"/>
      <w:sz w:val="24"/>
    </w:rPr>
  </w:style>
  <w:style w:type="paragraph" w:styleId="9">
    <w:name w:val="heading 9"/>
    <w:basedOn w:val="a"/>
    <w:next w:val="a"/>
    <w:qFormat/>
    <w:rsid w:val="000C4E24"/>
    <w:pPr>
      <w:keepNext/>
      <w:keepLines/>
      <w:spacing w:before="240" w:after="64" w:line="319"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4"/>
    <w:qFormat/>
    <w:rsid w:val="000C4E24"/>
    <w:rPr>
      <w:rFonts w:ascii="仿宋_GB2312" w:eastAsia="仿宋_GB2312"/>
      <w:kern w:val="0"/>
      <w:sz w:val="24"/>
      <w:szCs w:val="20"/>
    </w:rPr>
  </w:style>
  <w:style w:type="paragraph" w:customStyle="1" w:styleId="style4">
    <w:name w:val="style4"/>
    <w:basedOn w:val="a"/>
    <w:next w:val="20"/>
    <w:qFormat/>
    <w:rsid w:val="000C4E24"/>
    <w:pPr>
      <w:widowControl/>
      <w:spacing w:before="280" w:after="280"/>
    </w:pPr>
    <w:rPr>
      <w:rFonts w:ascii="宋体"/>
      <w:sz w:val="18"/>
    </w:rPr>
  </w:style>
  <w:style w:type="paragraph" w:customStyle="1" w:styleId="20">
    <w:name w:val="2"/>
    <w:next w:val="a"/>
    <w:qFormat/>
    <w:rsid w:val="000C4E24"/>
    <w:pPr>
      <w:widowControl w:val="0"/>
      <w:jc w:val="both"/>
    </w:pPr>
    <w:rPr>
      <w:sz w:val="21"/>
      <w:szCs w:val="22"/>
    </w:rPr>
  </w:style>
  <w:style w:type="paragraph" w:styleId="a4">
    <w:name w:val="Normal Indent"/>
    <w:basedOn w:val="a"/>
    <w:next w:val="a"/>
    <w:qFormat/>
    <w:rsid w:val="000C4E24"/>
    <w:pPr>
      <w:ind w:firstLine="420"/>
    </w:pPr>
    <w:rPr>
      <w:kern w:val="0"/>
      <w:sz w:val="20"/>
      <w:szCs w:val="20"/>
    </w:rPr>
  </w:style>
  <w:style w:type="paragraph" w:styleId="a5">
    <w:name w:val="Document Map"/>
    <w:basedOn w:val="a"/>
    <w:qFormat/>
    <w:rsid w:val="000C4E24"/>
    <w:pPr>
      <w:shd w:val="clear" w:color="auto" w:fill="000080"/>
    </w:pPr>
    <w:rPr>
      <w:kern w:val="0"/>
      <w:sz w:val="24"/>
    </w:rPr>
  </w:style>
  <w:style w:type="paragraph" w:styleId="a6">
    <w:name w:val="toa heading"/>
    <w:basedOn w:val="a"/>
    <w:next w:val="a"/>
    <w:uiPriority w:val="99"/>
    <w:unhideWhenUsed/>
    <w:qFormat/>
    <w:rsid w:val="000C4E24"/>
    <w:pPr>
      <w:spacing w:before="120"/>
    </w:pPr>
    <w:rPr>
      <w:rFonts w:ascii="Cambria" w:hAnsi="Cambria"/>
      <w:sz w:val="24"/>
    </w:rPr>
  </w:style>
  <w:style w:type="paragraph" w:styleId="a7">
    <w:name w:val="annotation text"/>
    <w:basedOn w:val="a"/>
    <w:link w:val="Char"/>
    <w:qFormat/>
    <w:rsid w:val="000C4E24"/>
    <w:pPr>
      <w:jc w:val="left"/>
    </w:pPr>
  </w:style>
  <w:style w:type="paragraph" w:styleId="30">
    <w:name w:val="Body Text 3"/>
    <w:basedOn w:val="a"/>
    <w:qFormat/>
    <w:rsid w:val="000C4E24"/>
    <w:pPr>
      <w:spacing w:after="120"/>
    </w:pPr>
    <w:rPr>
      <w:kern w:val="0"/>
      <w:sz w:val="16"/>
      <w:szCs w:val="16"/>
    </w:rPr>
  </w:style>
  <w:style w:type="paragraph" w:styleId="a8">
    <w:name w:val="Body Text Indent"/>
    <w:basedOn w:val="a"/>
    <w:next w:val="a9"/>
    <w:qFormat/>
    <w:rsid w:val="000C4E24"/>
    <w:pPr>
      <w:ind w:left="765"/>
    </w:pPr>
    <w:rPr>
      <w:rFonts w:ascii="仿宋_GB2312" w:eastAsia="仿宋_GB2312"/>
      <w:kern w:val="0"/>
      <w:sz w:val="28"/>
      <w:szCs w:val="20"/>
    </w:rPr>
  </w:style>
  <w:style w:type="paragraph" w:styleId="a9">
    <w:name w:val="envelope return"/>
    <w:basedOn w:val="a"/>
    <w:qFormat/>
    <w:rsid w:val="000C4E24"/>
    <w:pPr>
      <w:snapToGrid w:val="0"/>
    </w:pPr>
    <w:rPr>
      <w:rFonts w:ascii="Arial" w:hAnsi="Arial"/>
    </w:rPr>
  </w:style>
  <w:style w:type="paragraph" w:styleId="aa">
    <w:name w:val="Block Text"/>
    <w:basedOn w:val="a"/>
    <w:next w:val="a0"/>
    <w:qFormat/>
    <w:rsid w:val="000C4E24"/>
    <w:pPr>
      <w:spacing w:line="360" w:lineRule="auto"/>
      <w:ind w:rightChars="100" w:right="100" w:firstLineChars="200" w:firstLine="200"/>
    </w:pPr>
    <w:rPr>
      <w:rFonts w:ascii="宋体"/>
      <w:color w:val="000000"/>
      <w:spacing w:val="20"/>
      <w:kern w:val="24"/>
      <w:sz w:val="24"/>
      <w:szCs w:val="18"/>
    </w:rPr>
  </w:style>
  <w:style w:type="paragraph" w:styleId="ab">
    <w:name w:val="Plain Text"/>
    <w:basedOn w:val="a"/>
    <w:qFormat/>
    <w:rsid w:val="000C4E24"/>
    <w:rPr>
      <w:rFonts w:ascii="宋体"/>
      <w:kern w:val="0"/>
      <w:sz w:val="24"/>
      <w:szCs w:val="21"/>
    </w:rPr>
  </w:style>
  <w:style w:type="paragraph" w:styleId="ac">
    <w:name w:val="Date"/>
    <w:basedOn w:val="a"/>
    <w:next w:val="a"/>
    <w:qFormat/>
    <w:rsid w:val="000C4E24"/>
    <w:rPr>
      <w:kern w:val="0"/>
      <w:sz w:val="24"/>
      <w:szCs w:val="20"/>
    </w:rPr>
  </w:style>
  <w:style w:type="paragraph" w:styleId="21">
    <w:name w:val="Body Text Indent 2"/>
    <w:basedOn w:val="a"/>
    <w:qFormat/>
    <w:rsid w:val="000C4E24"/>
    <w:pPr>
      <w:spacing w:line="500" w:lineRule="exact"/>
      <w:ind w:firstLineChars="200" w:firstLine="200"/>
    </w:pPr>
    <w:rPr>
      <w:rFonts w:eastAsia="仿宋_GB2312"/>
      <w:kern w:val="0"/>
      <w:sz w:val="28"/>
      <w:szCs w:val="20"/>
    </w:rPr>
  </w:style>
  <w:style w:type="paragraph" w:styleId="ad">
    <w:name w:val="Balloon Text"/>
    <w:basedOn w:val="a"/>
    <w:qFormat/>
    <w:rsid w:val="000C4E24"/>
    <w:rPr>
      <w:kern w:val="0"/>
      <w:sz w:val="18"/>
      <w:szCs w:val="18"/>
    </w:rPr>
  </w:style>
  <w:style w:type="paragraph" w:styleId="ae">
    <w:name w:val="footer"/>
    <w:basedOn w:val="a"/>
    <w:qFormat/>
    <w:rsid w:val="000C4E24"/>
    <w:pPr>
      <w:tabs>
        <w:tab w:val="center" w:pos="4153"/>
        <w:tab w:val="right" w:pos="8306"/>
      </w:tabs>
      <w:snapToGrid w:val="0"/>
      <w:jc w:val="left"/>
    </w:pPr>
    <w:rPr>
      <w:kern w:val="0"/>
      <w:sz w:val="18"/>
      <w:szCs w:val="20"/>
    </w:rPr>
  </w:style>
  <w:style w:type="paragraph" w:styleId="af">
    <w:name w:val="header"/>
    <w:basedOn w:val="a"/>
    <w:qFormat/>
    <w:rsid w:val="000C4E24"/>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0C4E24"/>
    <w:rPr>
      <w:sz w:val="24"/>
    </w:rPr>
  </w:style>
  <w:style w:type="paragraph" w:styleId="af0">
    <w:name w:val="List"/>
    <w:basedOn w:val="a"/>
    <w:qFormat/>
    <w:rsid w:val="000C4E24"/>
    <w:pPr>
      <w:ind w:left="200" w:hangingChars="200" w:hanging="200"/>
    </w:pPr>
  </w:style>
  <w:style w:type="paragraph" w:styleId="60">
    <w:name w:val="toc 6"/>
    <w:basedOn w:val="a"/>
    <w:next w:val="a"/>
    <w:qFormat/>
    <w:rsid w:val="000C4E24"/>
    <w:pPr>
      <w:ind w:left="2100"/>
    </w:pPr>
  </w:style>
  <w:style w:type="paragraph" w:styleId="31">
    <w:name w:val="Body Text Indent 3"/>
    <w:basedOn w:val="a"/>
    <w:qFormat/>
    <w:rsid w:val="000C4E24"/>
    <w:pPr>
      <w:spacing w:after="120"/>
      <w:ind w:leftChars="200" w:left="200"/>
    </w:pPr>
    <w:rPr>
      <w:kern w:val="0"/>
      <w:sz w:val="16"/>
      <w:szCs w:val="16"/>
    </w:rPr>
  </w:style>
  <w:style w:type="paragraph" w:styleId="90">
    <w:name w:val="toc 9"/>
    <w:basedOn w:val="a"/>
    <w:next w:val="a"/>
    <w:qFormat/>
    <w:rsid w:val="000C4E24"/>
    <w:pPr>
      <w:wordWrap w:val="0"/>
      <w:ind w:left="2975"/>
    </w:pPr>
  </w:style>
  <w:style w:type="paragraph" w:styleId="22">
    <w:name w:val="Body Text 2"/>
    <w:basedOn w:val="a"/>
    <w:qFormat/>
    <w:rsid w:val="000C4E24"/>
    <w:pPr>
      <w:snapToGrid w:val="0"/>
    </w:pPr>
    <w:rPr>
      <w:b/>
      <w:bCs/>
      <w:kern w:val="0"/>
      <w:sz w:val="18"/>
    </w:rPr>
  </w:style>
  <w:style w:type="paragraph" w:styleId="af1">
    <w:name w:val="Normal (Web)"/>
    <w:basedOn w:val="a"/>
    <w:uiPriority w:val="99"/>
    <w:qFormat/>
    <w:rsid w:val="000C4E24"/>
    <w:pPr>
      <w:widowControl/>
      <w:spacing w:before="100" w:beforeAutospacing="1" w:after="100" w:afterAutospacing="1"/>
      <w:jc w:val="left"/>
    </w:pPr>
    <w:rPr>
      <w:rFonts w:ascii="宋体"/>
      <w:color w:val="000000"/>
      <w:kern w:val="0"/>
      <w:sz w:val="24"/>
    </w:rPr>
  </w:style>
  <w:style w:type="paragraph" w:styleId="af2">
    <w:name w:val="annotation subject"/>
    <w:basedOn w:val="a7"/>
    <w:next w:val="a7"/>
    <w:link w:val="Char0"/>
    <w:uiPriority w:val="99"/>
    <w:semiHidden/>
    <w:unhideWhenUsed/>
    <w:qFormat/>
    <w:rsid w:val="000C4E24"/>
    <w:rPr>
      <w:b/>
      <w:bCs/>
    </w:rPr>
  </w:style>
  <w:style w:type="paragraph" w:styleId="af3">
    <w:name w:val="Body Text First Indent"/>
    <w:basedOn w:val="a0"/>
    <w:qFormat/>
    <w:rsid w:val="000C4E24"/>
    <w:pPr>
      <w:spacing w:after="120"/>
      <w:ind w:firstLineChars="100" w:firstLine="100"/>
    </w:pPr>
    <w:rPr>
      <w:rFonts w:ascii="Times New Roman" w:eastAsia="宋体"/>
      <w:szCs w:val="24"/>
    </w:rPr>
  </w:style>
  <w:style w:type="paragraph" w:styleId="23">
    <w:name w:val="Body Text First Indent 2"/>
    <w:basedOn w:val="a8"/>
    <w:next w:val="a"/>
    <w:qFormat/>
    <w:rsid w:val="000C4E24"/>
    <w:pPr>
      <w:ind w:firstLineChars="200" w:firstLine="200"/>
    </w:pPr>
  </w:style>
  <w:style w:type="table" w:styleId="af4">
    <w:name w:val="Table Grid"/>
    <w:basedOn w:val="a2"/>
    <w:qFormat/>
    <w:rsid w:val="000C4E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0C4E24"/>
    <w:rPr>
      <w:b/>
      <w:bCs/>
      <w:sz w:val="24"/>
    </w:rPr>
  </w:style>
  <w:style w:type="character" w:styleId="af6">
    <w:name w:val="page number"/>
    <w:qFormat/>
    <w:rsid w:val="000C4E24"/>
  </w:style>
  <w:style w:type="character" w:styleId="af7">
    <w:name w:val="FollowedHyperlink"/>
    <w:qFormat/>
    <w:rsid w:val="000C4E24"/>
    <w:rPr>
      <w:color w:val="800080"/>
      <w:sz w:val="24"/>
      <w:u w:val="none"/>
    </w:rPr>
  </w:style>
  <w:style w:type="character" w:styleId="af8">
    <w:name w:val="Emphasis"/>
    <w:qFormat/>
    <w:rsid w:val="000C4E24"/>
    <w:rPr>
      <w:b/>
      <w:sz w:val="24"/>
    </w:rPr>
  </w:style>
  <w:style w:type="character" w:styleId="HTML">
    <w:name w:val="HTML Definition"/>
    <w:qFormat/>
    <w:rsid w:val="000C4E24"/>
    <w:rPr>
      <w:sz w:val="24"/>
    </w:rPr>
  </w:style>
  <w:style w:type="character" w:styleId="HTML0">
    <w:name w:val="HTML Typewriter"/>
    <w:qFormat/>
    <w:rsid w:val="000C4E24"/>
    <w:rPr>
      <w:rFonts w:ascii="monospace" w:eastAsia="monospace" w:hAnsi="monospace" w:cs="monospace"/>
      <w:sz w:val="20"/>
      <w:lang w:bidi="ar-SA"/>
    </w:rPr>
  </w:style>
  <w:style w:type="character" w:styleId="HTML1">
    <w:name w:val="HTML Acronym"/>
    <w:qFormat/>
    <w:rsid w:val="000C4E24"/>
  </w:style>
  <w:style w:type="character" w:styleId="HTML2">
    <w:name w:val="HTML Variable"/>
    <w:qFormat/>
    <w:rsid w:val="000C4E24"/>
    <w:rPr>
      <w:sz w:val="24"/>
    </w:rPr>
  </w:style>
  <w:style w:type="character" w:styleId="af9">
    <w:name w:val="Hyperlink"/>
    <w:qFormat/>
    <w:rsid w:val="000C4E24"/>
    <w:rPr>
      <w:color w:val="0000FF"/>
      <w:sz w:val="24"/>
      <w:u w:val="none"/>
    </w:rPr>
  </w:style>
  <w:style w:type="character" w:styleId="HTML3">
    <w:name w:val="HTML Code"/>
    <w:qFormat/>
    <w:rsid w:val="000C4E24"/>
    <w:rPr>
      <w:rFonts w:ascii="monospace" w:eastAsia="monospace" w:hAnsi="monospace" w:cs="monospace"/>
      <w:sz w:val="20"/>
      <w:lang w:bidi="ar-SA"/>
    </w:rPr>
  </w:style>
  <w:style w:type="character" w:styleId="afa">
    <w:name w:val="annotation reference"/>
    <w:basedOn w:val="a1"/>
    <w:uiPriority w:val="99"/>
    <w:semiHidden/>
    <w:unhideWhenUsed/>
    <w:qFormat/>
    <w:rsid w:val="000C4E24"/>
    <w:rPr>
      <w:sz w:val="21"/>
      <w:szCs w:val="21"/>
    </w:rPr>
  </w:style>
  <w:style w:type="character" w:styleId="HTML4">
    <w:name w:val="HTML Cite"/>
    <w:qFormat/>
    <w:rsid w:val="000C4E24"/>
    <w:rPr>
      <w:rFonts w:ascii="微软雅黑" w:eastAsia="微软雅黑" w:cs="微软雅黑"/>
      <w:color w:val="3D4B64"/>
      <w:sz w:val="19"/>
      <w:szCs w:val="19"/>
      <w:lang w:bidi="ar-SA"/>
    </w:rPr>
  </w:style>
  <w:style w:type="character" w:styleId="HTML5">
    <w:name w:val="HTML Keyboard"/>
    <w:qFormat/>
    <w:rsid w:val="000C4E24"/>
    <w:rPr>
      <w:rFonts w:ascii="monospace" w:eastAsia="monospace" w:hAnsi="monospace" w:cs="monospace"/>
      <w:sz w:val="20"/>
      <w:lang w:bidi="ar-SA"/>
    </w:rPr>
  </w:style>
  <w:style w:type="character" w:styleId="HTML6">
    <w:name w:val="HTML Sample"/>
    <w:qFormat/>
    <w:rsid w:val="000C4E24"/>
    <w:rPr>
      <w:rFonts w:ascii="monospace" w:eastAsia="monospace" w:hAnsi="monospace" w:cs="monospace"/>
      <w:sz w:val="24"/>
      <w:lang w:bidi="ar-SA"/>
    </w:rPr>
  </w:style>
  <w:style w:type="paragraph" w:customStyle="1" w:styleId="afb">
    <w:name w:val="段"/>
    <w:next w:val="a"/>
    <w:qFormat/>
    <w:rsid w:val="000C4E24"/>
    <w:pPr>
      <w:ind w:firstLine="200"/>
      <w:jc w:val="both"/>
    </w:pPr>
    <w:rPr>
      <w:rFonts w:ascii="宋体" w:hAnsi="Calibri"/>
      <w:sz w:val="21"/>
    </w:rPr>
  </w:style>
  <w:style w:type="paragraph" w:customStyle="1" w:styleId="11">
    <w:name w:val="正文1"/>
    <w:basedOn w:val="a"/>
    <w:next w:val="a"/>
    <w:qFormat/>
    <w:rsid w:val="000C4E24"/>
    <w:pPr>
      <w:spacing w:line="360" w:lineRule="auto"/>
      <w:ind w:firstLine="361"/>
    </w:pPr>
    <w:rPr>
      <w:rFonts w:ascii="宋体"/>
    </w:rPr>
  </w:style>
  <w:style w:type="paragraph" w:customStyle="1" w:styleId="BodyText1I">
    <w:name w:val="BodyText1I"/>
    <w:basedOn w:val="BodyText"/>
    <w:qFormat/>
    <w:rsid w:val="000C4E24"/>
    <w:pPr>
      <w:spacing w:after="120"/>
      <w:ind w:firstLineChars="100" w:firstLine="100"/>
    </w:pPr>
    <w:rPr>
      <w:sz w:val="21"/>
    </w:rPr>
  </w:style>
  <w:style w:type="paragraph" w:customStyle="1" w:styleId="BodyText">
    <w:name w:val="BodyText"/>
    <w:basedOn w:val="a"/>
    <w:next w:val="UserStyle0"/>
    <w:qFormat/>
    <w:rsid w:val="000C4E24"/>
    <w:pPr>
      <w:textAlignment w:val="baseline"/>
    </w:pPr>
    <w:rPr>
      <w:rFonts w:ascii="楷体_GB2312" w:eastAsia="楷体_GB2312"/>
      <w:sz w:val="28"/>
      <w:szCs w:val="20"/>
    </w:rPr>
  </w:style>
  <w:style w:type="paragraph" w:customStyle="1" w:styleId="UserStyle0">
    <w:name w:val="UserStyle_0"/>
    <w:next w:val="a"/>
    <w:qFormat/>
    <w:rsid w:val="000C4E24"/>
    <w:pPr>
      <w:ind w:left="2550"/>
      <w:jc w:val="both"/>
      <w:textAlignment w:val="baseline"/>
    </w:pPr>
    <w:rPr>
      <w:rFonts w:ascii="Calibri" w:hAnsi="Calibri"/>
      <w:sz w:val="21"/>
    </w:rPr>
  </w:style>
  <w:style w:type="paragraph" w:customStyle="1" w:styleId="50">
    <w:name w:val="标题 5（有编号）（绿盟科技）"/>
    <w:basedOn w:val="a"/>
    <w:next w:val="afc"/>
    <w:qFormat/>
    <w:rsid w:val="000C4E24"/>
    <w:pPr>
      <w:keepNext/>
      <w:keepLines/>
      <w:tabs>
        <w:tab w:val="left" w:pos="0"/>
      </w:tabs>
      <w:spacing w:before="280" w:after="156" w:line="376" w:lineRule="auto"/>
      <w:jc w:val="left"/>
      <w:outlineLvl w:val="4"/>
    </w:pPr>
    <w:rPr>
      <w:rFonts w:ascii="Arial" w:eastAsia="黑体" w:hAnsi="Arial"/>
      <w:b/>
      <w:kern w:val="0"/>
      <w:sz w:val="24"/>
      <w:szCs w:val="28"/>
    </w:rPr>
  </w:style>
  <w:style w:type="paragraph" w:customStyle="1" w:styleId="afc">
    <w:name w:val="正文（绿盟科技）"/>
    <w:qFormat/>
    <w:rsid w:val="000C4E24"/>
    <w:pPr>
      <w:spacing w:line="300" w:lineRule="auto"/>
    </w:pPr>
    <w:rPr>
      <w:rFonts w:ascii="Arial" w:hAnsi="Arial" w:cs="黑体"/>
      <w:sz w:val="21"/>
      <w:szCs w:val="21"/>
    </w:rPr>
  </w:style>
  <w:style w:type="paragraph" w:customStyle="1" w:styleId="12">
    <w:name w:val="正文缩进1"/>
    <w:basedOn w:val="a"/>
    <w:next w:val="ListParagraph1"/>
    <w:qFormat/>
    <w:rsid w:val="000C4E24"/>
    <w:pPr>
      <w:widowControl/>
      <w:ind w:firstLine="420"/>
      <w:jc w:val="left"/>
    </w:pPr>
    <w:rPr>
      <w:kern w:val="0"/>
    </w:rPr>
  </w:style>
  <w:style w:type="paragraph" w:customStyle="1" w:styleId="ListParagraph1">
    <w:name w:val="List Paragraph1"/>
    <w:basedOn w:val="a"/>
    <w:next w:val="CharCharCharChar"/>
    <w:qFormat/>
    <w:rsid w:val="000C4E24"/>
    <w:pPr>
      <w:ind w:firstLine="420"/>
    </w:pPr>
    <w:rPr>
      <w:rFonts w:cs="宋体"/>
      <w:kern w:val="0"/>
      <w:szCs w:val="20"/>
    </w:rPr>
  </w:style>
  <w:style w:type="paragraph" w:customStyle="1" w:styleId="CharCharCharChar">
    <w:name w:val="Char Char Char Char"/>
    <w:basedOn w:val="a"/>
    <w:qFormat/>
    <w:rsid w:val="000C4E24"/>
    <w:rPr>
      <w:rFonts w:ascii="Tahoma" w:hAnsi="Tahoma"/>
      <w:sz w:val="24"/>
      <w:szCs w:val="20"/>
    </w:rPr>
  </w:style>
  <w:style w:type="paragraph" w:customStyle="1" w:styleId="Style2">
    <w:name w:val="_Style 2"/>
    <w:basedOn w:val="a"/>
    <w:next w:val="a"/>
    <w:qFormat/>
    <w:rsid w:val="000C4E24"/>
    <w:pPr>
      <w:ind w:firstLineChars="200" w:firstLine="200"/>
    </w:pPr>
  </w:style>
  <w:style w:type="paragraph" w:customStyle="1" w:styleId="13">
    <w:name w:val="无间隔1"/>
    <w:qFormat/>
    <w:rsid w:val="000C4E24"/>
    <w:rPr>
      <w:sz w:val="22"/>
      <w:szCs w:val="22"/>
      <w:lang w:eastAsia="en-US" w:bidi="en-US"/>
    </w:rPr>
  </w:style>
  <w:style w:type="character" w:customStyle="1" w:styleId="Char1">
    <w:name w:val="批注框文本 Char1"/>
    <w:qFormat/>
    <w:rsid w:val="000C4E24"/>
    <w:rPr>
      <w:rFonts w:ascii="Times New Roman" w:eastAsia="宋体" w:hAnsi="Times New Roman" w:cs="Times New Roman"/>
      <w:sz w:val="18"/>
      <w:szCs w:val="18"/>
      <w:lang w:bidi="ar-SA"/>
    </w:rPr>
  </w:style>
  <w:style w:type="paragraph" w:customStyle="1" w:styleId="FA">
    <w:name w:val="FA正文"/>
    <w:basedOn w:val="a"/>
    <w:qFormat/>
    <w:rsid w:val="000C4E24"/>
    <w:pPr>
      <w:tabs>
        <w:tab w:val="left" w:pos="3375"/>
      </w:tabs>
      <w:spacing w:line="440" w:lineRule="atLeast"/>
      <w:ind w:firstLineChars="192" w:firstLine="192"/>
    </w:pPr>
    <w:rPr>
      <w:rFonts w:ascii="宋体"/>
      <w:kern w:val="0"/>
      <w:sz w:val="28"/>
      <w:szCs w:val="28"/>
    </w:rPr>
  </w:style>
  <w:style w:type="character" w:customStyle="1" w:styleId="Char10">
    <w:name w:val="文档结构图 Char1"/>
    <w:qFormat/>
    <w:rsid w:val="000C4E24"/>
    <w:rPr>
      <w:rFonts w:ascii="宋体" w:eastAsia="宋体" w:cs="Times New Roman"/>
      <w:sz w:val="18"/>
      <w:szCs w:val="18"/>
      <w:lang w:bidi="ar-SA"/>
    </w:rPr>
  </w:style>
  <w:style w:type="paragraph" w:customStyle="1" w:styleId="afd">
    <w:name w:val="普通正文"/>
    <w:basedOn w:val="a"/>
    <w:qFormat/>
    <w:rsid w:val="000C4E24"/>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ssss">
    <w:name w:val="ssss"/>
    <w:basedOn w:val="a"/>
    <w:qFormat/>
    <w:rsid w:val="000C4E24"/>
    <w:pPr>
      <w:spacing w:line="360" w:lineRule="auto"/>
      <w:ind w:firstLineChars="200" w:firstLine="200"/>
    </w:pPr>
    <w:rPr>
      <w:kern w:val="0"/>
      <w:sz w:val="24"/>
    </w:rPr>
  </w:style>
  <w:style w:type="character" w:customStyle="1" w:styleId="ssssChar">
    <w:name w:val="ssss Char"/>
    <w:qFormat/>
    <w:rsid w:val="000C4E24"/>
    <w:rPr>
      <w:rFonts w:eastAsia="宋体"/>
      <w:kern w:val="2"/>
      <w:sz w:val="24"/>
      <w:szCs w:val="24"/>
      <w:lang w:val="en-US" w:eastAsia="zh-CN" w:bidi="ar-SA"/>
    </w:rPr>
  </w:style>
  <w:style w:type="paragraph" w:customStyle="1" w:styleId="ssss1">
    <w:name w:val="样式 ssss + 宋体 五号1"/>
    <w:basedOn w:val="ssss"/>
    <w:qFormat/>
    <w:rsid w:val="000C4E24"/>
    <w:rPr>
      <w:rFonts w:ascii="宋体"/>
    </w:rPr>
  </w:style>
  <w:style w:type="character" w:customStyle="1" w:styleId="4Char1">
    <w:name w:val="标题 4 Char1"/>
    <w:qFormat/>
    <w:rsid w:val="000C4E24"/>
    <w:rPr>
      <w:rFonts w:ascii="Arial" w:eastAsia="黑体" w:hAnsi="Arial"/>
      <w:b/>
      <w:bCs/>
      <w:kern w:val="2"/>
      <w:sz w:val="28"/>
      <w:szCs w:val="28"/>
      <w:lang w:val="en-US" w:eastAsia="zh-CN" w:bidi="ar-SA"/>
    </w:rPr>
  </w:style>
  <w:style w:type="character" w:customStyle="1" w:styleId="pointnormal1">
    <w:name w:val="point_normal1"/>
    <w:qFormat/>
    <w:rsid w:val="000C4E24"/>
    <w:rPr>
      <w:rFonts w:ascii="Arial" w:hAnsi="Arial" w:cs="Arial"/>
      <w:sz w:val="16"/>
      <w:szCs w:val="16"/>
      <w:lang w:bidi="ar-SA"/>
    </w:rPr>
  </w:style>
  <w:style w:type="character" w:customStyle="1" w:styleId="cntext1">
    <w:name w:val="cn_text1"/>
    <w:qFormat/>
    <w:rsid w:val="000C4E24"/>
    <w:rPr>
      <w:rFonts w:ascii="ˎ̥" w:hAnsi="ˎ̥"/>
      <w:color w:val="003399"/>
      <w:spacing w:val="15"/>
      <w:sz w:val="18"/>
      <w:szCs w:val="18"/>
    </w:rPr>
  </w:style>
  <w:style w:type="paragraph" w:customStyle="1" w:styleId="24">
    <w:name w:val="正文缩进2格"/>
    <w:basedOn w:val="a"/>
    <w:qFormat/>
    <w:rsid w:val="000C4E24"/>
    <w:pPr>
      <w:spacing w:line="600" w:lineRule="exact"/>
      <w:ind w:firstLineChars="206" w:firstLine="206"/>
    </w:pPr>
    <w:rPr>
      <w:rFonts w:ascii="仿宋_GB2312" w:eastAsia="仿宋_GB2312"/>
      <w:kern w:val="0"/>
      <w:sz w:val="31"/>
      <w:szCs w:val="28"/>
    </w:rPr>
  </w:style>
  <w:style w:type="paragraph" w:customStyle="1" w:styleId="ssss0">
    <w:name w:val="样式 ssss + 宋体 五号"/>
    <w:basedOn w:val="ssss"/>
    <w:qFormat/>
    <w:rsid w:val="000C4E24"/>
    <w:rPr>
      <w:rFonts w:ascii="宋体" w:cs="宋体"/>
      <w:szCs w:val="20"/>
    </w:rPr>
  </w:style>
  <w:style w:type="paragraph" w:customStyle="1" w:styleId="CharCharCharCharCharCharCharCharCharCharCharCharChar">
    <w:name w:val="Char Char Char Char Char Char Char Char Char Char Char Char Char"/>
    <w:basedOn w:val="a"/>
    <w:qFormat/>
    <w:rsid w:val="000C4E24"/>
    <w:rPr>
      <w:sz w:val="24"/>
    </w:rPr>
  </w:style>
  <w:style w:type="paragraph" w:customStyle="1" w:styleId="Char2">
    <w:name w:val="Char"/>
    <w:basedOn w:val="a"/>
    <w:qFormat/>
    <w:rsid w:val="000C4E24"/>
    <w:pPr>
      <w:tabs>
        <w:tab w:val="left" w:pos="360"/>
      </w:tabs>
    </w:pPr>
    <w:rPr>
      <w:sz w:val="24"/>
    </w:rPr>
  </w:style>
  <w:style w:type="paragraph" w:customStyle="1" w:styleId="CharCharChar">
    <w:name w:val="Char Char Char"/>
    <w:basedOn w:val="a"/>
    <w:qFormat/>
    <w:rsid w:val="000C4E24"/>
    <w:rPr>
      <w:sz w:val="24"/>
    </w:rPr>
  </w:style>
  <w:style w:type="paragraph" w:customStyle="1" w:styleId="2cxsplast">
    <w:name w:val="2cxsplast"/>
    <w:basedOn w:val="a"/>
    <w:qFormat/>
    <w:rsid w:val="000C4E24"/>
    <w:pPr>
      <w:widowControl/>
      <w:spacing w:before="100" w:beforeAutospacing="1" w:after="100" w:afterAutospacing="1"/>
      <w:jc w:val="left"/>
    </w:pPr>
    <w:rPr>
      <w:rFonts w:ascii="宋体" w:cs="宋体"/>
      <w:kern w:val="0"/>
      <w:sz w:val="24"/>
    </w:rPr>
  </w:style>
  <w:style w:type="paragraph" w:customStyle="1" w:styleId="07407415">
    <w:name w:val="样式 宋体 四号 黑色 左侧:  0.74 厘米 首行缩进:  0.74 厘米 行距: 1.5 倍行距"/>
    <w:basedOn w:val="a"/>
    <w:qFormat/>
    <w:rsid w:val="000C4E24"/>
    <w:pPr>
      <w:spacing w:line="360" w:lineRule="auto"/>
      <w:ind w:firstLine="420"/>
    </w:pPr>
    <w:rPr>
      <w:rFonts w:ascii="宋体"/>
      <w:color w:val="000000"/>
      <w:sz w:val="24"/>
      <w:szCs w:val="21"/>
    </w:rPr>
  </w:style>
  <w:style w:type="paragraph" w:customStyle="1" w:styleId="CharCharCharChar1">
    <w:name w:val="Char Char Char Char1"/>
    <w:basedOn w:val="a"/>
    <w:qFormat/>
    <w:rsid w:val="000C4E24"/>
    <w:rPr>
      <w:rFonts w:ascii="Tahoma" w:hAnsi="Tahoma"/>
      <w:sz w:val="24"/>
      <w:szCs w:val="20"/>
    </w:rPr>
  </w:style>
  <w:style w:type="paragraph" w:customStyle="1" w:styleId="14">
    <w:name w:val="正文样式1"/>
    <w:basedOn w:val="a"/>
    <w:qFormat/>
    <w:rsid w:val="000C4E24"/>
    <w:pPr>
      <w:spacing w:before="120" w:after="120" w:line="360" w:lineRule="auto"/>
      <w:ind w:firstLineChars="200" w:firstLine="200"/>
    </w:pPr>
    <w:rPr>
      <w:sz w:val="24"/>
      <w:szCs w:val="20"/>
    </w:rPr>
  </w:style>
  <w:style w:type="paragraph" w:customStyle="1" w:styleId="15">
    <w:name w:val="标题1"/>
    <w:basedOn w:val="a"/>
    <w:next w:val="a"/>
    <w:qFormat/>
    <w:rsid w:val="000C4E24"/>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1CharCharCharCharCharChar">
    <w:name w:val="Char Char1 Char Char Char Char Char Char"/>
    <w:basedOn w:val="a"/>
    <w:qFormat/>
    <w:rsid w:val="000C4E24"/>
    <w:pPr>
      <w:widowControl/>
      <w:spacing w:after="160" w:line="240" w:lineRule="exact"/>
      <w:jc w:val="left"/>
    </w:pPr>
    <w:rPr>
      <w:rFonts w:ascii="Verdana" w:eastAsia="仿宋_GB2312" w:hAnsi="Verdana"/>
      <w:kern w:val="0"/>
      <w:sz w:val="24"/>
      <w:szCs w:val="20"/>
    </w:rPr>
  </w:style>
  <w:style w:type="paragraph" w:customStyle="1" w:styleId="afe">
    <w:name w:val="表格"/>
    <w:basedOn w:val="a"/>
    <w:qFormat/>
    <w:rsid w:val="000C4E24"/>
    <w:rPr>
      <w:rFonts w:ascii="Arial" w:hAnsi="Arial"/>
      <w:sz w:val="24"/>
    </w:rPr>
  </w:style>
  <w:style w:type="paragraph" w:customStyle="1" w:styleId="CharCharCharCharCharChar">
    <w:name w:val="Char Char 字元 字元 字元 Char Char Char Char"/>
    <w:basedOn w:val="a"/>
    <w:qFormat/>
    <w:rsid w:val="000C4E24"/>
    <w:pPr>
      <w:adjustRightInd w:val="0"/>
      <w:spacing w:line="360" w:lineRule="auto"/>
    </w:pPr>
    <w:rPr>
      <w:kern w:val="0"/>
      <w:sz w:val="24"/>
      <w:szCs w:val="20"/>
    </w:rPr>
  </w:style>
  <w:style w:type="paragraph" w:customStyle="1" w:styleId="-----3">
    <w:name w:val="标题-----3"/>
    <w:basedOn w:val="3"/>
    <w:qFormat/>
    <w:rsid w:val="000C4E24"/>
    <w:pPr>
      <w:spacing w:before="0" w:after="0" w:line="240" w:lineRule="auto"/>
      <w:outlineLvl w:val="0"/>
    </w:pPr>
    <w:rPr>
      <w:rFonts w:ascii="宋体"/>
      <w:b w:val="0"/>
      <w:bCs w:val="0"/>
      <w:sz w:val="28"/>
      <w:szCs w:val="28"/>
    </w:rPr>
  </w:style>
  <w:style w:type="paragraph" w:customStyle="1" w:styleId="------4">
    <w:name w:val="标题------4"/>
    <w:basedOn w:val="4"/>
    <w:qFormat/>
    <w:rsid w:val="000C4E24"/>
    <w:pPr>
      <w:keepLines/>
      <w:spacing w:line="360" w:lineRule="auto"/>
      <w:ind w:left="960" w:hanging="420"/>
      <w:jc w:val="both"/>
    </w:pPr>
    <w:rPr>
      <w:rFonts w:ascii="仿宋_GB2312" w:eastAsia="仿宋_GB2312" w:cs="仿宋_GB2312"/>
      <w:b/>
      <w:sz w:val="28"/>
      <w:szCs w:val="28"/>
      <w:lang w:val="zh-CN"/>
    </w:rPr>
  </w:style>
  <w:style w:type="paragraph" w:customStyle="1" w:styleId="msonormalcxsplast">
    <w:name w:val="msonormalcxsplast"/>
    <w:basedOn w:val="a"/>
    <w:qFormat/>
    <w:rsid w:val="000C4E24"/>
    <w:pPr>
      <w:widowControl/>
      <w:spacing w:before="100" w:beforeAutospacing="1" w:after="100" w:afterAutospacing="1"/>
      <w:jc w:val="left"/>
    </w:pPr>
    <w:rPr>
      <w:rFonts w:ascii="宋体" w:cs="宋体"/>
      <w:kern w:val="0"/>
      <w:sz w:val="24"/>
    </w:rPr>
  </w:style>
  <w:style w:type="paragraph" w:customStyle="1" w:styleId="CharCharCharCharCharCharCharCharCharChar">
    <w:name w:val="Char Char Char Char Char Char Char Char Char Char"/>
    <w:basedOn w:val="a"/>
    <w:qFormat/>
    <w:rsid w:val="000C4E24"/>
    <w:rPr>
      <w:rFonts w:ascii="Tahoma" w:hAnsi="Tahoma"/>
      <w:sz w:val="24"/>
      <w:szCs w:val="20"/>
    </w:rPr>
  </w:style>
  <w:style w:type="paragraph" w:customStyle="1" w:styleId="msonormalcxspmiddle">
    <w:name w:val="msonormalcxspmiddle"/>
    <w:basedOn w:val="a"/>
    <w:qFormat/>
    <w:rsid w:val="000C4E24"/>
    <w:pPr>
      <w:widowControl/>
      <w:spacing w:before="100" w:beforeAutospacing="1" w:after="100" w:afterAutospacing="1"/>
      <w:jc w:val="left"/>
    </w:pPr>
    <w:rPr>
      <w:rFonts w:ascii="宋体" w:cs="宋体"/>
      <w:kern w:val="0"/>
      <w:sz w:val="24"/>
    </w:rPr>
  </w:style>
  <w:style w:type="paragraph" w:customStyle="1" w:styleId="25">
    <w:name w:val="正文2"/>
    <w:qFormat/>
    <w:rsid w:val="000C4E24"/>
    <w:pPr>
      <w:widowControl w:val="0"/>
      <w:adjustRightInd w:val="0"/>
      <w:spacing w:line="315" w:lineRule="atLeast"/>
      <w:jc w:val="both"/>
      <w:textAlignment w:val="baseline"/>
    </w:pPr>
    <w:rPr>
      <w:rFonts w:ascii="宋体"/>
      <w:sz w:val="24"/>
    </w:rPr>
  </w:style>
  <w:style w:type="paragraph" w:customStyle="1" w:styleId="CharCharChar1">
    <w:name w:val="Char Char Char1"/>
    <w:basedOn w:val="a"/>
    <w:qFormat/>
    <w:rsid w:val="000C4E24"/>
    <w:rPr>
      <w:rFonts w:ascii="Tahoma" w:hAnsi="Tahoma"/>
      <w:sz w:val="24"/>
      <w:szCs w:val="20"/>
    </w:rPr>
  </w:style>
  <w:style w:type="paragraph" w:customStyle="1" w:styleId="CharCharCharCharCharCharCharCharCharCharCharCharChar1">
    <w:name w:val="Char Char Char Char Char Char Char Char Char Char Char Char Char1"/>
    <w:basedOn w:val="a"/>
    <w:qFormat/>
    <w:rsid w:val="000C4E24"/>
  </w:style>
  <w:style w:type="paragraph" w:customStyle="1" w:styleId="2cxspmiddle">
    <w:name w:val="2cxspmiddle"/>
    <w:basedOn w:val="a"/>
    <w:qFormat/>
    <w:rsid w:val="000C4E24"/>
    <w:pPr>
      <w:widowControl/>
      <w:spacing w:before="100" w:beforeAutospacing="1" w:after="100" w:afterAutospacing="1"/>
      <w:jc w:val="left"/>
    </w:pPr>
    <w:rPr>
      <w:rFonts w:ascii="宋体" w:cs="宋体"/>
      <w:kern w:val="0"/>
      <w:sz w:val="24"/>
    </w:rPr>
  </w:style>
  <w:style w:type="paragraph" w:customStyle="1" w:styleId="Char11">
    <w:name w:val="Char1"/>
    <w:basedOn w:val="a"/>
    <w:qFormat/>
    <w:rsid w:val="000C4E24"/>
    <w:rPr>
      <w:rFonts w:ascii="Tahoma" w:hAnsi="Tahoma"/>
      <w:sz w:val="24"/>
      <w:szCs w:val="20"/>
    </w:rPr>
  </w:style>
  <w:style w:type="paragraph" w:customStyle="1" w:styleId="ecmsonormal">
    <w:name w:val="ec_msonormal"/>
    <w:basedOn w:val="a"/>
    <w:qFormat/>
    <w:rsid w:val="000C4E24"/>
    <w:pPr>
      <w:widowControl/>
      <w:spacing w:before="100" w:beforeAutospacing="1" w:after="100" w:afterAutospacing="1"/>
      <w:jc w:val="left"/>
    </w:pPr>
    <w:rPr>
      <w:rFonts w:ascii="宋体"/>
      <w:kern w:val="0"/>
      <w:sz w:val="24"/>
    </w:rPr>
  </w:style>
  <w:style w:type="paragraph" w:customStyle="1" w:styleId="32">
    <w:name w:val="样式 正文文本缩进 3 + 四号"/>
    <w:basedOn w:val="31"/>
    <w:qFormat/>
    <w:rsid w:val="000C4E24"/>
    <w:pPr>
      <w:spacing w:after="0" w:line="360" w:lineRule="auto"/>
      <w:ind w:leftChars="0" w:left="0" w:firstLine="437"/>
    </w:pPr>
    <w:rPr>
      <w:sz w:val="24"/>
      <w:szCs w:val="21"/>
    </w:rPr>
  </w:style>
  <w:style w:type="paragraph" w:customStyle="1" w:styleId="Header2">
    <w:name w:val="Header2"/>
    <w:basedOn w:val="a"/>
    <w:qFormat/>
    <w:rsid w:val="000C4E24"/>
    <w:pPr>
      <w:tabs>
        <w:tab w:val="left" w:pos="480"/>
      </w:tabs>
      <w:ind w:left="480" w:hanging="480"/>
    </w:pPr>
  </w:style>
  <w:style w:type="paragraph" w:customStyle="1" w:styleId="ssss2">
    <w:name w:val="样式 样式 ssss + 宋体 五号 + 首行缩进:  2 字符"/>
    <w:basedOn w:val="ssss0"/>
    <w:qFormat/>
    <w:rsid w:val="000C4E24"/>
  </w:style>
  <w:style w:type="paragraph" w:customStyle="1" w:styleId="ssss3">
    <w:name w:val="样式 ssss + 居中"/>
    <w:basedOn w:val="ssss"/>
    <w:qFormat/>
    <w:rsid w:val="000C4E24"/>
    <w:pPr>
      <w:jc w:val="center"/>
    </w:pPr>
    <w:rPr>
      <w:rFonts w:cs="宋体"/>
      <w:szCs w:val="20"/>
    </w:rPr>
  </w:style>
  <w:style w:type="paragraph" w:customStyle="1" w:styleId="xl25">
    <w:name w:val="xl25"/>
    <w:basedOn w:val="a"/>
    <w:qFormat/>
    <w:rsid w:val="000C4E24"/>
    <w:pPr>
      <w:widowControl/>
      <w:pBdr>
        <w:bottom w:val="single" w:sz="4" w:space="0" w:color="auto"/>
        <w:right w:val="single" w:sz="4" w:space="0" w:color="auto"/>
      </w:pBdr>
      <w:spacing w:before="100" w:beforeAutospacing="1" w:after="100" w:afterAutospacing="1"/>
    </w:pPr>
    <w:rPr>
      <w:rFonts w:ascii="华文细黑" w:eastAsia="华文细黑"/>
      <w:kern w:val="0"/>
      <w:sz w:val="18"/>
      <w:szCs w:val="18"/>
    </w:rPr>
  </w:style>
  <w:style w:type="paragraph" w:customStyle="1" w:styleId="aff">
    <w:name w:val="标准文本"/>
    <w:basedOn w:val="a"/>
    <w:qFormat/>
    <w:rsid w:val="000C4E24"/>
    <w:pPr>
      <w:spacing w:line="360" w:lineRule="auto"/>
      <w:ind w:firstLineChars="200" w:firstLine="200"/>
    </w:pPr>
    <w:rPr>
      <w:kern w:val="0"/>
      <w:sz w:val="24"/>
      <w:szCs w:val="20"/>
    </w:rPr>
  </w:style>
  <w:style w:type="paragraph" w:styleId="aff0">
    <w:name w:val="List Paragraph"/>
    <w:basedOn w:val="a"/>
    <w:qFormat/>
    <w:rsid w:val="000C4E24"/>
    <w:pPr>
      <w:ind w:firstLineChars="200" w:firstLine="200"/>
    </w:pPr>
  </w:style>
  <w:style w:type="paragraph" w:customStyle="1" w:styleId="aff1">
    <w:name w:val="首行缩进"/>
    <w:basedOn w:val="a"/>
    <w:qFormat/>
    <w:rsid w:val="000C4E24"/>
    <w:pPr>
      <w:ind w:firstLineChars="200" w:firstLine="200"/>
    </w:pPr>
    <w:rPr>
      <w:szCs w:val="20"/>
      <w:lang w:val="zh-CN"/>
    </w:rPr>
  </w:style>
  <w:style w:type="paragraph" w:customStyle="1" w:styleId="Default">
    <w:name w:val="Default"/>
    <w:qFormat/>
    <w:rsid w:val="000C4E24"/>
    <w:pPr>
      <w:widowControl w:val="0"/>
      <w:autoSpaceDE w:val="0"/>
      <w:autoSpaceDN w:val="0"/>
      <w:adjustRightInd w:val="0"/>
    </w:pPr>
    <w:rPr>
      <w:rFonts w:ascii="Arial,Bold" w:eastAsia="PMingLiU" w:hAnsi="Arial,Bold"/>
      <w:lang w:eastAsia="en-US"/>
    </w:rPr>
  </w:style>
  <w:style w:type="paragraph" w:customStyle="1" w:styleId="ListBullet2">
    <w:name w:val="ListBullet2"/>
    <w:basedOn w:val="a"/>
    <w:qFormat/>
    <w:rsid w:val="000C4E24"/>
    <w:pPr>
      <w:tabs>
        <w:tab w:val="decimal" w:pos="780"/>
      </w:tabs>
      <w:ind w:left="780" w:hanging="360"/>
    </w:pPr>
  </w:style>
  <w:style w:type="character" w:customStyle="1" w:styleId="font61">
    <w:name w:val="font61"/>
    <w:qFormat/>
    <w:rsid w:val="000C4E24"/>
    <w:rPr>
      <w:rFonts w:ascii="宋体" w:eastAsia="宋体" w:cs="宋体"/>
      <w:color w:val="000000"/>
      <w:sz w:val="21"/>
      <w:szCs w:val="21"/>
      <w:u w:val="none"/>
      <w:lang w:bidi="ar-SA"/>
    </w:rPr>
  </w:style>
  <w:style w:type="character" w:customStyle="1" w:styleId="font51">
    <w:name w:val="font51"/>
    <w:qFormat/>
    <w:rsid w:val="000C4E24"/>
    <w:rPr>
      <w:rFonts w:ascii="Times New Roman" w:hAnsi="Times New Roman" w:cs="Times New Roman"/>
      <w:color w:val="000000"/>
      <w:sz w:val="21"/>
      <w:szCs w:val="21"/>
      <w:u w:val="none"/>
      <w:lang w:bidi="ar-SA"/>
    </w:rPr>
  </w:style>
  <w:style w:type="character" w:customStyle="1" w:styleId="font101">
    <w:name w:val="font101"/>
    <w:qFormat/>
    <w:rsid w:val="000C4E24"/>
    <w:rPr>
      <w:rFonts w:ascii="宋体" w:eastAsia="宋体" w:cs="宋体"/>
      <w:b/>
      <w:bCs/>
      <w:color w:val="000000"/>
      <w:sz w:val="28"/>
      <w:szCs w:val="28"/>
      <w:u w:val="none"/>
      <w:lang w:bidi="ar-SA"/>
    </w:rPr>
  </w:style>
  <w:style w:type="character" w:customStyle="1" w:styleId="font141">
    <w:name w:val="font141"/>
    <w:qFormat/>
    <w:rsid w:val="000C4E24"/>
    <w:rPr>
      <w:rFonts w:ascii="Times New Roman" w:hAnsi="Times New Roman" w:cs="Times New Roman"/>
      <w:b/>
      <w:bCs/>
      <w:color w:val="000000"/>
      <w:sz w:val="28"/>
      <w:szCs w:val="28"/>
      <w:u w:val="none"/>
      <w:lang w:bidi="ar-SA"/>
    </w:rPr>
  </w:style>
  <w:style w:type="character" w:customStyle="1" w:styleId="font41">
    <w:name w:val="font41"/>
    <w:qFormat/>
    <w:rsid w:val="000C4E24"/>
    <w:rPr>
      <w:rFonts w:ascii="宋体" w:eastAsia="宋体" w:cs="宋体"/>
      <w:color w:val="000000"/>
      <w:sz w:val="30"/>
      <w:szCs w:val="30"/>
      <w:u w:val="none"/>
      <w:lang w:bidi="ar-SA"/>
    </w:rPr>
  </w:style>
  <w:style w:type="character" w:customStyle="1" w:styleId="font71">
    <w:name w:val="font71"/>
    <w:qFormat/>
    <w:rsid w:val="000C4E24"/>
    <w:rPr>
      <w:rFonts w:ascii="宋体" w:eastAsia="宋体" w:cs="宋体"/>
      <w:color w:val="000000"/>
      <w:sz w:val="30"/>
      <w:szCs w:val="30"/>
      <w:u w:val="none"/>
      <w:vertAlign w:val="superscript"/>
      <w:lang w:bidi="ar-SA"/>
    </w:rPr>
  </w:style>
  <w:style w:type="character" w:customStyle="1" w:styleId="font21">
    <w:name w:val="font21"/>
    <w:qFormat/>
    <w:rsid w:val="000C4E24"/>
    <w:rPr>
      <w:rFonts w:ascii="宋体" w:eastAsia="宋体" w:cs="宋体"/>
      <w:b/>
      <w:bCs/>
      <w:color w:val="000000"/>
      <w:sz w:val="30"/>
      <w:szCs w:val="30"/>
      <w:u w:val="none"/>
      <w:lang w:bidi="ar-SA"/>
    </w:rPr>
  </w:style>
  <w:style w:type="character" w:customStyle="1" w:styleId="font91">
    <w:name w:val="font91"/>
    <w:qFormat/>
    <w:rsid w:val="000C4E24"/>
    <w:rPr>
      <w:rFonts w:ascii="Times New Roman" w:hAnsi="Times New Roman" w:cs="Times New Roman"/>
      <w:b/>
      <w:bCs/>
      <w:color w:val="000000"/>
      <w:sz w:val="30"/>
      <w:szCs w:val="30"/>
      <w:u w:val="none"/>
      <w:lang w:bidi="ar-SA"/>
    </w:rPr>
  </w:style>
  <w:style w:type="paragraph" w:customStyle="1" w:styleId="0">
    <w:name w:val="正文_0"/>
    <w:qFormat/>
    <w:rsid w:val="000C4E24"/>
    <w:pPr>
      <w:widowControl w:val="0"/>
      <w:jc w:val="both"/>
    </w:pPr>
    <w:rPr>
      <w:rFonts w:ascii="Calibri" w:hAnsi="Calibri"/>
      <w:kern w:val="2"/>
      <w:sz w:val="21"/>
      <w:szCs w:val="22"/>
    </w:rPr>
  </w:style>
  <w:style w:type="paragraph" w:customStyle="1" w:styleId="aff2">
    <w:name w:val="二级条标题"/>
    <w:basedOn w:val="a"/>
    <w:next w:val="a"/>
    <w:qFormat/>
    <w:rsid w:val="000C4E24"/>
    <w:pPr>
      <w:widowControl/>
      <w:spacing w:before="50" w:after="50"/>
      <w:ind w:left="1995"/>
      <w:jc w:val="left"/>
      <w:outlineLvl w:val="3"/>
    </w:pPr>
    <w:rPr>
      <w:rFonts w:ascii="黑体" w:eastAsia="黑体"/>
      <w:kern w:val="0"/>
      <w:szCs w:val="21"/>
    </w:rPr>
  </w:style>
  <w:style w:type="paragraph" w:customStyle="1" w:styleId="aff3">
    <w:name w:val="表格文字"/>
    <w:basedOn w:val="a"/>
    <w:next w:val="a0"/>
    <w:qFormat/>
    <w:rsid w:val="000C4E24"/>
    <w:pPr>
      <w:jc w:val="left"/>
      <w:textAlignment w:val="top"/>
    </w:pPr>
    <w:rPr>
      <w:sz w:val="18"/>
    </w:rPr>
  </w:style>
  <w:style w:type="paragraph" w:customStyle="1" w:styleId="TableText">
    <w:name w:val="Table Text"/>
    <w:basedOn w:val="a"/>
    <w:qFormat/>
    <w:rsid w:val="000C4E24"/>
    <w:rPr>
      <w:rFonts w:ascii="仿宋" w:eastAsia="仿宋" w:cs="仿宋"/>
      <w:sz w:val="24"/>
      <w:lang w:eastAsia="en-US"/>
    </w:rPr>
  </w:style>
  <w:style w:type="paragraph" w:customStyle="1" w:styleId="p0">
    <w:name w:val="p0"/>
    <w:qFormat/>
    <w:rsid w:val="000C4E24"/>
    <w:pPr>
      <w:spacing w:before="100" w:beforeAutospacing="1" w:after="100" w:afterAutospacing="1"/>
    </w:pPr>
    <w:rPr>
      <w:rFonts w:ascii="宋体" w:cs="宋体"/>
      <w:kern w:val="2"/>
      <w:sz w:val="24"/>
      <w:szCs w:val="24"/>
    </w:rPr>
  </w:style>
  <w:style w:type="paragraph" w:customStyle="1" w:styleId="110">
    <w:name w:val="正文1_1"/>
    <w:basedOn w:val="33"/>
    <w:qFormat/>
    <w:rsid w:val="000C4E24"/>
    <w:pPr>
      <w:widowControl/>
      <w:spacing w:line="360" w:lineRule="auto"/>
      <w:ind w:left="357" w:firstLine="420"/>
      <w:jc w:val="left"/>
    </w:pPr>
    <w:rPr>
      <w:rFonts w:cs="Arial"/>
      <w:szCs w:val="20"/>
    </w:rPr>
  </w:style>
  <w:style w:type="paragraph" w:customStyle="1" w:styleId="33">
    <w:name w:val="正文_3"/>
    <w:next w:val="110"/>
    <w:qFormat/>
    <w:rsid w:val="000C4E24"/>
    <w:pPr>
      <w:widowControl w:val="0"/>
      <w:jc w:val="both"/>
    </w:pPr>
    <w:rPr>
      <w:rFonts w:ascii="Calibri" w:hAnsi="Calibri"/>
      <w:kern w:val="2"/>
      <w:sz w:val="21"/>
      <w:szCs w:val="22"/>
    </w:rPr>
  </w:style>
  <w:style w:type="character" w:customStyle="1" w:styleId="2Char1">
    <w:name w:val="标题 2 Char1"/>
    <w:qFormat/>
    <w:rsid w:val="000C4E24"/>
    <w:rPr>
      <w:rFonts w:ascii="Arial" w:eastAsia="黑体" w:hAnsi="Arial"/>
      <w:b/>
      <w:sz w:val="32"/>
    </w:rPr>
  </w:style>
  <w:style w:type="character" w:customStyle="1" w:styleId="1CharChar">
    <w:name w:val="标题 1 Char Char"/>
    <w:qFormat/>
    <w:rsid w:val="000C4E24"/>
    <w:rPr>
      <w:rFonts w:ascii="宋体" w:eastAsia="宋体"/>
      <w:b/>
      <w:spacing w:val="-2"/>
      <w:sz w:val="24"/>
      <w:lang w:val="en-US" w:eastAsia="zh-CN"/>
    </w:rPr>
  </w:style>
  <w:style w:type="paragraph" w:customStyle="1" w:styleId="sh4">
    <w:name w:val="sh4"/>
    <w:basedOn w:val="a"/>
    <w:qFormat/>
    <w:rsid w:val="000C4E24"/>
    <w:pPr>
      <w:spacing w:line="460" w:lineRule="exact"/>
      <w:ind w:firstLineChars="200" w:firstLine="420"/>
    </w:pPr>
    <w:rPr>
      <w:rFonts w:ascii="宋体" w:hAnsi="宋体"/>
      <w:szCs w:val="21"/>
    </w:rPr>
  </w:style>
  <w:style w:type="table" w:customStyle="1" w:styleId="TableNormal">
    <w:name w:val="Table Normal"/>
    <w:unhideWhenUsed/>
    <w:qFormat/>
    <w:rsid w:val="000C4E24"/>
    <w:tblPr>
      <w:tblCellMar>
        <w:top w:w="0" w:type="dxa"/>
        <w:left w:w="0" w:type="dxa"/>
        <w:bottom w:w="0" w:type="dxa"/>
        <w:right w:w="0" w:type="dxa"/>
      </w:tblCellMar>
    </w:tblPr>
  </w:style>
  <w:style w:type="paragraph" w:customStyle="1" w:styleId="16">
    <w:name w:val="纯文本1"/>
    <w:basedOn w:val="a"/>
    <w:qFormat/>
    <w:rsid w:val="000C4E24"/>
    <w:rPr>
      <w:rFonts w:ascii="宋体" w:hAnsi="Courier New" w:cs="Courier New"/>
      <w:szCs w:val="21"/>
    </w:rPr>
  </w:style>
  <w:style w:type="paragraph" w:customStyle="1" w:styleId="210">
    <w:name w:val="正文文本首行缩进 21"/>
    <w:basedOn w:val="a8"/>
    <w:next w:val="a"/>
    <w:uiPriority w:val="99"/>
    <w:unhideWhenUsed/>
    <w:qFormat/>
    <w:rsid w:val="000C4E24"/>
    <w:pPr>
      <w:ind w:firstLineChars="200" w:firstLine="200"/>
    </w:pPr>
  </w:style>
  <w:style w:type="character" w:customStyle="1" w:styleId="font31">
    <w:name w:val="font31"/>
    <w:basedOn w:val="a1"/>
    <w:qFormat/>
    <w:rsid w:val="000C4E24"/>
    <w:rPr>
      <w:rFonts w:ascii="仿宋" w:eastAsia="仿宋" w:hAnsi="仿宋" w:cs="仿宋" w:hint="eastAsia"/>
      <w:color w:val="FF0000"/>
      <w:sz w:val="22"/>
      <w:szCs w:val="22"/>
      <w:u w:val="none"/>
    </w:rPr>
  </w:style>
  <w:style w:type="character" w:customStyle="1" w:styleId="Char">
    <w:name w:val="批注文字 Char"/>
    <w:basedOn w:val="a1"/>
    <w:link w:val="a7"/>
    <w:qFormat/>
    <w:rsid w:val="000C4E24"/>
    <w:rPr>
      <w:kern w:val="2"/>
      <w:sz w:val="21"/>
      <w:szCs w:val="24"/>
    </w:rPr>
  </w:style>
  <w:style w:type="character" w:customStyle="1" w:styleId="Char0">
    <w:name w:val="批注主题 Char"/>
    <w:basedOn w:val="Char"/>
    <w:link w:val="af2"/>
    <w:qFormat/>
    <w:rsid w:val="000C4E24"/>
  </w:style>
  <w:style w:type="character" w:customStyle="1" w:styleId="NormalCharacter">
    <w:name w:val="NormalCharacter"/>
    <w:uiPriority w:val="99"/>
    <w:semiHidden/>
    <w:qFormat/>
    <w:rsid w:val="000C4E2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gp-jiangsu.gov.cn/jisngsu/zlxz/)&#12290;" TargetMode="External"/><Relationship Id="rId4" Type="http://schemas.openxmlformats.org/officeDocument/2006/relationships/settings" Target="settings.xml"/><Relationship Id="rId9" Type="http://schemas.openxmlformats.org/officeDocument/2006/relationships/hyperlink" Target="mailto:357601028@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6E30-F384-4C95-A530-AE63FB30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2202</Words>
  <Characters>12557</Characters>
  <Application>Microsoft Office Word</Application>
  <DocSecurity>0</DocSecurity>
  <Lines>104</Lines>
  <Paragraphs>29</Paragraphs>
  <ScaleCrop>false</ScaleCrop>
  <Company>Microsoft</Company>
  <LinksUpToDate>false</LinksUpToDate>
  <CharactersWithSpaces>14730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bm</cp:lastModifiedBy>
  <cp:revision>3</cp:revision>
  <cp:lastPrinted>2025-07-21T01:53:00Z</cp:lastPrinted>
  <dcterms:created xsi:type="dcterms:W3CDTF">2025-07-24T06:01:00Z</dcterms:created>
  <dcterms:modified xsi:type="dcterms:W3CDTF">2025-07-24T06:01:00Z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9718C669593F4213A8502B28D3E7BA41_13</vt:lpwstr>
  </property>
  <property fmtid="{D5CDD505-2E9C-101B-9397-08002B2CF9AE}" pid="4" name="KSOTemplateDocerSaveRecord">
    <vt:lpwstr>eyJoZGlkIjoiOTdhYzRjNDdhNDc3NjU0NzgxYTY5YTRlYWVlNDQwZmQiLCJ1c2VySWQiOiI1MTQ0MjA1In0=</vt:lpwstr>
  </property>
</Properties>
</file>