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104C">
      <w:pPr>
        <w:pStyle w:val="49"/>
        <w:rPr>
          <w:color w:val="auto"/>
          <w:highlight w:val="none"/>
        </w:rPr>
      </w:pPr>
    </w:p>
    <w:p w14:paraId="50D490E6">
      <w:pPr>
        <w:widowControl/>
        <w:snapToGrid w:val="0"/>
        <w:spacing w:line="360" w:lineRule="auto"/>
        <w:jc w:val="center"/>
        <w:rPr>
          <w:rFonts w:hint="eastAsia" w:ascii="宋体" w:eastAsia="宋体" w:cs="宋体"/>
          <w:b/>
          <w:bCs/>
          <w:color w:val="auto"/>
          <w:kern w:val="0"/>
          <w:sz w:val="44"/>
          <w:szCs w:val="44"/>
          <w:highlight w:val="none"/>
        </w:rPr>
      </w:pPr>
    </w:p>
    <w:p w14:paraId="11651737">
      <w:pPr>
        <w:widowControl/>
        <w:snapToGrid w:val="0"/>
        <w:spacing w:line="360" w:lineRule="auto"/>
        <w:jc w:val="center"/>
        <w:rPr>
          <w:rFonts w:hint="eastAsia" w:ascii="宋体" w:eastAsia="宋体" w:cs="宋体"/>
          <w:b/>
          <w:bCs/>
          <w:color w:val="auto"/>
          <w:kern w:val="0"/>
          <w:sz w:val="44"/>
          <w:szCs w:val="44"/>
          <w:highlight w:val="none"/>
        </w:rPr>
      </w:pPr>
    </w:p>
    <w:p w14:paraId="7EAA0FD6">
      <w:pPr>
        <w:widowControl/>
        <w:snapToGrid w:val="0"/>
        <w:spacing w:line="360" w:lineRule="auto"/>
        <w:jc w:val="center"/>
        <w:rPr>
          <w:rFonts w:hint="eastAsia" w:ascii="宋体" w:eastAsia="宋体" w:cs="宋体"/>
          <w:b/>
          <w:bCs/>
          <w:color w:val="auto"/>
          <w:kern w:val="0"/>
          <w:sz w:val="44"/>
          <w:szCs w:val="44"/>
          <w:highlight w:val="none"/>
          <w:lang w:val="en-US" w:eastAsia="zh-CN"/>
        </w:rPr>
      </w:pPr>
      <w:r>
        <w:rPr>
          <w:rFonts w:hint="eastAsia" w:ascii="宋体" w:eastAsia="宋体" w:cs="宋体"/>
          <w:b/>
          <w:bCs/>
          <w:color w:val="auto"/>
          <w:kern w:val="0"/>
          <w:sz w:val="44"/>
          <w:szCs w:val="44"/>
          <w:highlight w:val="none"/>
        </w:rPr>
        <w:t>南通市市政设施管理</w:t>
      </w:r>
      <w:r>
        <w:rPr>
          <w:rFonts w:hint="eastAsia" w:ascii="宋体" w:eastAsia="宋体" w:cs="宋体"/>
          <w:b/>
          <w:bCs/>
          <w:color w:val="auto"/>
          <w:kern w:val="0"/>
          <w:sz w:val="44"/>
          <w:szCs w:val="44"/>
          <w:highlight w:val="none"/>
          <w:lang w:val="en-US" w:eastAsia="zh-CN"/>
        </w:rPr>
        <w:t>处</w:t>
      </w:r>
    </w:p>
    <w:p w14:paraId="2E03BE21">
      <w:pPr>
        <w:widowControl/>
        <w:snapToGrid w:val="0"/>
        <w:spacing w:line="360" w:lineRule="auto"/>
        <w:jc w:val="center"/>
        <w:rPr>
          <w:rFonts w:ascii="宋体" w:eastAsia="宋体"/>
          <w:b/>
          <w:bCs/>
          <w:color w:val="auto"/>
          <w:sz w:val="44"/>
          <w:szCs w:val="44"/>
          <w:highlight w:val="none"/>
        </w:rPr>
      </w:pPr>
      <w:r>
        <w:rPr>
          <w:rFonts w:hint="eastAsia" w:ascii="宋体" w:cs="宋体"/>
          <w:b/>
          <w:bCs/>
          <w:color w:val="auto"/>
          <w:kern w:val="0"/>
          <w:sz w:val="44"/>
          <w:szCs w:val="44"/>
          <w:highlight w:val="none"/>
          <w:lang w:val="en-US" w:eastAsia="zh-CN"/>
        </w:rPr>
        <w:t>实验室试剂耗材采购项目（重新采购）</w:t>
      </w:r>
    </w:p>
    <w:p w14:paraId="3C5ACC43">
      <w:pPr>
        <w:pStyle w:val="3"/>
        <w:spacing w:line="360" w:lineRule="auto"/>
        <w:rPr>
          <w:color w:val="auto"/>
          <w:highlight w:val="none"/>
        </w:rPr>
      </w:pPr>
    </w:p>
    <w:p w14:paraId="03948510">
      <w:pPr>
        <w:pStyle w:val="4"/>
        <w:rPr>
          <w:color w:val="auto"/>
          <w:highlight w:val="none"/>
        </w:rPr>
      </w:pPr>
    </w:p>
    <w:p w14:paraId="2DEC1A8C">
      <w:pPr>
        <w:pStyle w:val="5"/>
        <w:rPr>
          <w:color w:val="auto"/>
          <w:highlight w:val="none"/>
        </w:rPr>
      </w:pPr>
    </w:p>
    <w:p w14:paraId="24AC0107">
      <w:pPr>
        <w:rPr>
          <w:color w:val="auto"/>
          <w:highlight w:val="none"/>
        </w:rPr>
      </w:pPr>
    </w:p>
    <w:p w14:paraId="1B89473E">
      <w:pPr>
        <w:pStyle w:val="5"/>
        <w:rPr>
          <w:color w:val="auto"/>
          <w:highlight w:val="none"/>
        </w:rPr>
      </w:pPr>
    </w:p>
    <w:p w14:paraId="0E7D3DAA">
      <w:pPr>
        <w:rPr>
          <w:color w:val="auto"/>
          <w:highlight w:val="none"/>
        </w:rPr>
      </w:pPr>
    </w:p>
    <w:p w14:paraId="68D26EBB">
      <w:pPr>
        <w:pStyle w:val="2"/>
        <w:rPr>
          <w:color w:val="auto"/>
          <w:highlight w:val="none"/>
        </w:rPr>
      </w:pPr>
    </w:p>
    <w:p w14:paraId="5FB64D46">
      <w:pPr>
        <w:widowControl/>
        <w:snapToGrid w:val="0"/>
        <w:spacing w:line="360" w:lineRule="auto"/>
        <w:jc w:val="center"/>
        <w:rPr>
          <w:rFonts w:ascii="宋体" w:eastAsia="宋体"/>
          <w:b/>
          <w:bCs/>
          <w:color w:val="auto"/>
          <w:sz w:val="48"/>
          <w:szCs w:val="48"/>
          <w:highlight w:val="none"/>
        </w:rPr>
      </w:pPr>
      <w:r>
        <w:rPr>
          <w:rFonts w:hint="eastAsia" w:ascii="宋体" w:eastAsia="宋体"/>
          <w:b/>
          <w:bCs/>
          <w:color w:val="auto"/>
          <w:sz w:val="48"/>
          <w:szCs w:val="48"/>
          <w:highlight w:val="none"/>
          <w:lang w:val="en-US" w:eastAsia="zh-CN"/>
        </w:rPr>
        <w:t>采购</w:t>
      </w:r>
      <w:r>
        <w:rPr>
          <w:rFonts w:hint="eastAsia" w:ascii="宋体" w:eastAsia="宋体"/>
          <w:b/>
          <w:bCs/>
          <w:color w:val="auto"/>
          <w:sz w:val="48"/>
          <w:szCs w:val="48"/>
          <w:highlight w:val="none"/>
        </w:rPr>
        <w:t>文件</w:t>
      </w:r>
    </w:p>
    <w:p w14:paraId="73394F81">
      <w:pPr>
        <w:spacing w:line="360" w:lineRule="auto"/>
        <w:jc w:val="center"/>
        <w:rPr>
          <w:rFonts w:hint="default" w:ascii="宋体" w:eastAsia="宋体"/>
          <w:color w:val="auto"/>
          <w:sz w:val="30"/>
          <w:szCs w:val="30"/>
          <w:highlight w:val="none"/>
          <w:lang w:val="en-US" w:eastAsia="zh-CN"/>
        </w:rPr>
      </w:pPr>
      <w:r>
        <w:rPr>
          <w:rFonts w:ascii="宋体" w:eastAsia="宋体"/>
          <w:color w:val="auto"/>
          <w:sz w:val="30"/>
          <w:szCs w:val="30"/>
          <w:highlight w:val="none"/>
        </w:rPr>
        <w:t>项目编号：</w:t>
      </w:r>
      <w:r>
        <w:rPr>
          <w:rFonts w:hint="eastAsia" w:ascii="宋体" w:eastAsia="宋体"/>
          <w:color w:val="auto"/>
          <w:sz w:val="30"/>
          <w:szCs w:val="30"/>
          <w:highlight w:val="none"/>
          <w:lang w:val="en-US" w:eastAsia="zh-CN"/>
        </w:rPr>
        <w:t>ZJJ20</w:t>
      </w:r>
      <w:r>
        <w:rPr>
          <w:rFonts w:hint="eastAsia" w:ascii="宋体"/>
          <w:color w:val="auto"/>
          <w:sz w:val="30"/>
          <w:szCs w:val="30"/>
          <w:highlight w:val="none"/>
          <w:lang w:val="en-US" w:eastAsia="zh-CN"/>
        </w:rPr>
        <w:t>25015</w:t>
      </w:r>
    </w:p>
    <w:p w14:paraId="4F2B2079">
      <w:pPr>
        <w:pStyle w:val="2"/>
        <w:rPr>
          <w:color w:val="auto"/>
          <w:highlight w:val="none"/>
          <w:lang w:val="en-US"/>
        </w:rPr>
      </w:pPr>
    </w:p>
    <w:p w14:paraId="3B704E16">
      <w:pPr>
        <w:tabs>
          <w:tab w:val="left" w:pos="6300"/>
        </w:tabs>
        <w:spacing w:line="360" w:lineRule="auto"/>
        <w:rPr>
          <w:rFonts w:ascii="宋体" w:eastAsia="宋体"/>
          <w:b/>
          <w:bCs/>
          <w:color w:val="auto"/>
          <w:sz w:val="36"/>
          <w:szCs w:val="36"/>
          <w:highlight w:val="none"/>
        </w:rPr>
      </w:pPr>
    </w:p>
    <w:p w14:paraId="26AC0CDD">
      <w:pPr>
        <w:pStyle w:val="2"/>
        <w:rPr>
          <w:rFonts w:ascii="宋体" w:eastAsia="宋体"/>
          <w:b/>
          <w:bCs/>
          <w:color w:val="auto"/>
          <w:sz w:val="36"/>
          <w:szCs w:val="36"/>
          <w:highlight w:val="none"/>
        </w:rPr>
      </w:pPr>
    </w:p>
    <w:p w14:paraId="5D87F458">
      <w:pPr>
        <w:tabs>
          <w:tab w:val="left" w:pos="2020"/>
          <w:tab w:val="center" w:pos="4535"/>
        </w:tabs>
        <w:spacing w:line="360" w:lineRule="auto"/>
        <w:ind w:firstLine="280" w:firstLineChars="100"/>
        <w:rPr>
          <w:rFonts w:ascii="宋体" w:eastAsia="宋体"/>
          <w:bCs/>
          <w:color w:val="auto"/>
          <w:sz w:val="28"/>
          <w:highlight w:val="none"/>
        </w:rPr>
      </w:pPr>
    </w:p>
    <w:p w14:paraId="1C76BFE1">
      <w:pPr>
        <w:spacing w:line="360" w:lineRule="auto"/>
        <w:ind w:firstLine="1200" w:firstLineChars="400"/>
        <w:rPr>
          <w:rFonts w:ascii="宋体" w:eastAsia="宋体"/>
          <w:color w:val="auto"/>
          <w:sz w:val="30"/>
          <w:szCs w:val="30"/>
          <w:highlight w:val="none"/>
          <w:u w:val="single"/>
        </w:rPr>
      </w:pPr>
      <w:r>
        <w:rPr>
          <w:rFonts w:hint="eastAsia" w:ascii="宋体" w:eastAsia="宋体"/>
          <w:color w:val="auto"/>
          <w:sz w:val="30"/>
          <w:szCs w:val="30"/>
          <w:highlight w:val="none"/>
        </w:rPr>
        <w:t>采   购   人：</w:t>
      </w:r>
      <w:r>
        <w:rPr>
          <w:rFonts w:hint="eastAsia" w:ascii="宋体" w:eastAsia="宋体"/>
          <w:color w:val="auto"/>
          <w:sz w:val="30"/>
          <w:szCs w:val="30"/>
          <w:highlight w:val="none"/>
          <w:u w:val="single"/>
        </w:rPr>
        <w:t>南通市市政设施管理处</w:t>
      </w:r>
    </w:p>
    <w:p w14:paraId="676A546C">
      <w:pPr>
        <w:spacing w:line="36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日        期：</w:t>
      </w:r>
      <w:r>
        <w:rPr>
          <w:rFonts w:ascii="宋体" w:eastAsia="宋体"/>
          <w:color w:val="auto"/>
          <w:sz w:val="30"/>
          <w:szCs w:val="30"/>
          <w:highlight w:val="none"/>
          <w:u w:val="single"/>
        </w:rPr>
        <w:t>20</w:t>
      </w:r>
      <w:r>
        <w:rPr>
          <w:rFonts w:hint="eastAsia" w:ascii="宋体" w:eastAsia="宋体"/>
          <w:color w:val="auto"/>
          <w:sz w:val="30"/>
          <w:szCs w:val="30"/>
          <w:highlight w:val="none"/>
          <w:u w:val="single"/>
        </w:rPr>
        <w:t>2</w:t>
      </w:r>
      <w:r>
        <w:rPr>
          <w:rFonts w:hint="eastAsia" w:ascii="宋体"/>
          <w:color w:val="auto"/>
          <w:sz w:val="30"/>
          <w:szCs w:val="30"/>
          <w:highlight w:val="none"/>
          <w:u w:val="single"/>
          <w:lang w:val="en-US" w:eastAsia="zh-CN"/>
        </w:rPr>
        <w:t>5</w:t>
      </w:r>
      <w:r>
        <w:rPr>
          <w:rFonts w:hint="eastAsia" w:ascii="宋体" w:eastAsia="宋体"/>
          <w:color w:val="auto"/>
          <w:sz w:val="30"/>
          <w:szCs w:val="30"/>
          <w:highlight w:val="none"/>
        </w:rPr>
        <w:t>年</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6</w:t>
      </w:r>
      <w:r>
        <w:rPr>
          <w:rFonts w:hint="eastAsia" w:ascii="宋体" w:eastAsia="宋体"/>
          <w:color w:val="auto"/>
          <w:sz w:val="30"/>
          <w:szCs w:val="30"/>
          <w:highlight w:val="none"/>
        </w:rPr>
        <w:t>月</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5</w:t>
      </w:r>
      <w:r>
        <w:rPr>
          <w:rFonts w:hint="eastAsia" w:ascii="宋体" w:eastAsia="宋体"/>
          <w:color w:val="auto"/>
          <w:sz w:val="30"/>
          <w:szCs w:val="30"/>
          <w:highlight w:val="none"/>
        </w:rPr>
        <w:t>日</w:t>
      </w:r>
    </w:p>
    <w:p w14:paraId="3A25BA1C">
      <w:pPr>
        <w:spacing w:line="360" w:lineRule="auto"/>
        <w:ind w:firstLine="1200" w:firstLineChars="400"/>
        <w:rPr>
          <w:rFonts w:ascii="宋体" w:eastAsia="宋体"/>
          <w:color w:val="auto"/>
          <w:sz w:val="30"/>
          <w:szCs w:val="30"/>
          <w:highlight w:val="none"/>
        </w:rPr>
      </w:pPr>
    </w:p>
    <w:p w14:paraId="55420EC3">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hint="eastAsia" w:ascii="宋体" w:eastAsia="宋体"/>
          <w:color w:val="auto"/>
          <w:sz w:val="44"/>
          <w:szCs w:val="44"/>
          <w:highlight w:val="none"/>
          <w:lang w:val="zh-CN"/>
        </w:rPr>
        <w:sectPr>
          <w:headerReference r:id="rId3" w:type="default"/>
          <w:pgSz w:w="11907" w:h="16839"/>
          <w:pgMar w:top="1418" w:right="1418" w:bottom="1418" w:left="1474" w:header="720" w:footer="720" w:gutter="0"/>
          <w:pgNumType w:fmt="numberInDash"/>
          <w:cols w:space="720" w:num="1"/>
          <w:docGrid w:linePitch="286" w:charSpace="0"/>
        </w:sectPr>
      </w:pPr>
    </w:p>
    <w:p w14:paraId="14DCE42C">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eastAsia="宋体"/>
          <w:color w:val="auto"/>
          <w:sz w:val="44"/>
          <w:szCs w:val="44"/>
          <w:highlight w:val="none"/>
        </w:rPr>
      </w:pPr>
      <w:r>
        <w:rPr>
          <w:rFonts w:hint="eastAsia" w:ascii="宋体" w:eastAsia="宋体"/>
          <w:color w:val="auto"/>
          <w:sz w:val="44"/>
          <w:szCs w:val="44"/>
          <w:highlight w:val="none"/>
          <w:lang w:val="zh-CN"/>
        </w:rPr>
        <w:t>目</w:t>
      </w:r>
      <w:r>
        <w:rPr>
          <w:rFonts w:hint="eastAsia" w:ascii="宋体" w:eastAsia="宋体"/>
          <w:color w:val="auto"/>
          <w:sz w:val="44"/>
          <w:szCs w:val="44"/>
          <w:highlight w:val="none"/>
          <w:lang w:val="en-US" w:eastAsia="zh-CN"/>
        </w:rPr>
        <w:t xml:space="preserve"> </w:t>
      </w:r>
      <w:r>
        <w:rPr>
          <w:rFonts w:hint="eastAsia" w:ascii="宋体" w:eastAsia="宋体"/>
          <w:color w:val="auto"/>
          <w:sz w:val="44"/>
          <w:szCs w:val="44"/>
          <w:highlight w:val="none"/>
          <w:lang w:val="zh-CN"/>
        </w:rPr>
        <w:t>录</w:t>
      </w:r>
    </w:p>
    <w:p w14:paraId="0AA18E64">
      <w:pPr>
        <w:keepNext w:val="0"/>
        <w:keepLines w:val="0"/>
        <w:pageBreakBefore w:val="0"/>
        <w:widowControl w:val="0"/>
        <w:kinsoku/>
        <w:wordWrap/>
        <w:overflowPunct/>
        <w:topLinePunct w:val="0"/>
        <w:autoSpaceDE w:val="0"/>
        <w:autoSpaceDN w:val="0"/>
        <w:bidi w:val="0"/>
        <w:adjustRightInd w:val="0"/>
        <w:snapToGrid w:val="0"/>
        <w:spacing w:line="360" w:lineRule="auto"/>
        <w:ind w:firstLine="556"/>
        <w:rPr>
          <w:rFonts w:ascii="宋体" w:eastAsia="宋体"/>
          <w:color w:val="auto"/>
          <w:sz w:val="32"/>
          <w:szCs w:val="32"/>
          <w:highlight w:val="none"/>
        </w:rPr>
      </w:pPr>
    </w:p>
    <w:p w14:paraId="20301C06">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第一部分</w:t>
      </w:r>
      <w:r>
        <w:rPr>
          <w:rFonts w:hint="eastAsia" w:ascii="宋体" w:eastAsia="宋体"/>
          <w:color w:val="auto"/>
          <w:sz w:val="32"/>
          <w:szCs w:val="32"/>
          <w:highlight w:val="none"/>
          <w:lang w:val="en-US" w:eastAsia="zh-CN"/>
        </w:rPr>
        <w:t xml:space="preserve"> </w:t>
      </w:r>
      <w:r>
        <w:rPr>
          <w:rFonts w:hint="eastAsia" w:ascii="宋体" w:eastAsia="宋体"/>
          <w:color w:val="auto"/>
          <w:sz w:val="32"/>
          <w:szCs w:val="32"/>
          <w:highlight w:val="none"/>
          <w:lang w:eastAsia="zh-CN"/>
        </w:rPr>
        <w:t>采购</w:t>
      </w:r>
      <w:r>
        <w:rPr>
          <w:rFonts w:hint="eastAsia" w:ascii="宋体" w:eastAsia="宋体"/>
          <w:color w:val="auto"/>
          <w:sz w:val="32"/>
          <w:szCs w:val="32"/>
          <w:highlight w:val="none"/>
        </w:rPr>
        <w:t>公告</w:t>
      </w:r>
    </w:p>
    <w:p w14:paraId="586528B9">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第二部分 供应商须知</w:t>
      </w:r>
    </w:p>
    <w:p w14:paraId="692FED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第三部分 项目需求</w:t>
      </w:r>
    </w:p>
    <w:p w14:paraId="653ED6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第四部分 评审方法和评审标准</w:t>
      </w:r>
    </w:p>
    <w:p w14:paraId="3A81A765">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第五部分 响应文件组成</w:t>
      </w:r>
    </w:p>
    <w:p w14:paraId="3A2DBFD4">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50B53F1E">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0F50B7E4">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3B03199A">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b/>
          <w:bCs/>
          <w:color w:val="auto"/>
          <w:sz w:val="36"/>
          <w:szCs w:val="36"/>
          <w:highlight w:val="none"/>
          <w:lang w:val="zh-CN"/>
        </w:rPr>
      </w:pPr>
    </w:p>
    <w:p w14:paraId="2448E77A">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3505981">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18504445">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C060E07">
      <w:pPr>
        <w:keepNext w:val="0"/>
        <w:keepLines w:val="0"/>
        <w:pageBreakBefore w:val="0"/>
        <w:widowControl w:val="0"/>
        <w:kinsoku/>
        <w:wordWrap/>
        <w:overflowPunct/>
        <w:topLinePunct w:val="0"/>
        <w:autoSpaceDE w:val="0"/>
        <w:autoSpaceDN w:val="0"/>
        <w:bidi w:val="0"/>
        <w:adjustRightInd w:val="0"/>
        <w:snapToGrid w:val="0"/>
        <w:spacing w:line="360" w:lineRule="auto"/>
        <w:jc w:val="both"/>
        <w:outlineLvl w:val="9"/>
        <w:rPr>
          <w:rFonts w:ascii="宋体" w:eastAsia="宋体"/>
          <w:color w:val="auto"/>
          <w:sz w:val="36"/>
          <w:szCs w:val="36"/>
          <w:highlight w:val="none"/>
          <w:lang w:val="zh-CN"/>
        </w:rPr>
      </w:pPr>
    </w:p>
    <w:p w14:paraId="5C2809E2">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hint="eastAsia" w:ascii="宋体" w:eastAsia="宋体"/>
          <w:color w:val="auto"/>
          <w:sz w:val="36"/>
          <w:szCs w:val="36"/>
          <w:highlight w:val="none"/>
          <w:lang w:val="zh-CN"/>
        </w:rPr>
        <w:sectPr>
          <w:footerReference r:id="rId4" w:type="default"/>
          <w:pgSz w:w="11906" w:h="16838"/>
          <w:pgMar w:top="1134" w:right="1800" w:bottom="1134" w:left="1800" w:header="851" w:footer="992" w:gutter="0"/>
          <w:pgNumType w:fmt="numberInDash" w:start="1"/>
          <w:cols w:space="720" w:num="1"/>
          <w:docGrid w:type="lines" w:linePitch="312" w:charSpace="0"/>
        </w:sectPr>
      </w:pPr>
    </w:p>
    <w:p w14:paraId="6B23CAA1">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ascii="宋体" w:eastAsia="宋体"/>
          <w:color w:val="auto"/>
          <w:sz w:val="36"/>
          <w:szCs w:val="36"/>
          <w:highlight w:val="none"/>
          <w:lang w:val="zh-CN"/>
        </w:rPr>
      </w:pPr>
      <w:r>
        <w:rPr>
          <w:rFonts w:hint="eastAsia" w:ascii="宋体" w:eastAsia="宋体"/>
          <w:color w:val="auto"/>
          <w:sz w:val="36"/>
          <w:szCs w:val="36"/>
          <w:highlight w:val="none"/>
          <w:lang w:val="zh-CN"/>
        </w:rPr>
        <w:t xml:space="preserve">第一部分 </w:t>
      </w:r>
      <w:r>
        <w:rPr>
          <w:rFonts w:ascii="宋体" w:eastAsia="宋体"/>
          <w:color w:val="auto"/>
          <w:sz w:val="36"/>
          <w:szCs w:val="36"/>
          <w:highlight w:val="none"/>
          <w:lang w:val="zh-CN"/>
        </w:rPr>
        <w:t xml:space="preserve"> </w:t>
      </w:r>
      <w:r>
        <w:rPr>
          <w:rFonts w:hint="eastAsia" w:ascii="宋体" w:eastAsia="宋体"/>
          <w:color w:val="auto"/>
          <w:sz w:val="36"/>
          <w:szCs w:val="36"/>
          <w:highlight w:val="none"/>
          <w:lang w:val="en-US" w:eastAsia="zh-CN"/>
        </w:rPr>
        <w:t>采购</w:t>
      </w:r>
      <w:r>
        <w:rPr>
          <w:rFonts w:hint="eastAsia" w:ascii="宋体" w:eastAsia="宋体"/>
          <w:color w:val="auto"/>
          <w:sz w:val="36"/>
          <w:szCs w:val="36"/>
          <w:highlight w:val="none"/>
          <w:lang w:val="zh-CN"/>
        </w:rPr>
        <w:t>公告</w:t>
      </w:r>
    </w:p>
    <w:p w14:paraId="5402A5C0">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宋体" w:eastAsia="宋体"/>
          <w:color w:val="auto"/>
          <w:sz w:val="24"/>
          <w:highlight w:val="none"/>
        </w:rPr>
      </w:pPr>
      <w:r>
        <w:rPr>
          <w:rFonts w:ascii="宋体" w:eastAsia="宋体"/>
          <w:color w:val="auto"/>
          <w:sz w:val="24"/>
          <w:highlight w:val="none"/>
        </w:rPr>
        <w:t>项目概况</w:t>
      </w:r>
    </w:p>
    <w:p w14:paraId="650BD4DB">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宋体" w:eastAsia="宋体"/>
          <w:color w:val="auto"/>
          <w:sz w:val="24"/>
          <w:highlight w:val="none"/>
        </w:rPr>
      </w:pPr>
      <w:r>
        <w:rPr>
          <w:rFonts w:hint="eastAsia" w:ascii="宋体" w:eastAsia="宋体"/>
          <w:color w:val="auto"/>
          <w:sz w:val="24"/>
          <w:highlight w:val="none"/>
          <w:u w:val="single"/>
          <w:lang w:val="en-US" w:eastAsia="zh-CN"/>
        </w:rPr>
        <w:t>南通市市政设施管理处</w:t>
      </w:r>
      <w:r>
        <w:rPr>
          <w:rFonts w:hint="eastAsia" w:ascii="宋体"/>
          <w:color w:val="auto"/>
          <w:sz w:val="24"/>
          <w:highlight w:val="none"/>
          <w:u w:val="single"/>
          <w:lang w:val="en-US" w:eastAsia="zh-CN"/>
        </w:rPr>
        <w:t>实验室试剂耗材采购项目（重新采购）</w:t>
      </w:r>
      <w:r>
        <w:rPr>
          <w:rFonts w:ascii="宋体" w:eastAsia="宋体"/>
          <w:color w:val="auto"/>
          <w:sz w:val="24"/>
          <w:highlight w:val="none"/>
        </w:rPr>
        <w:t>的潜在供应商应在</w:t>
      </w:r>
      <w:r>
        <w:rPr>
          <w:rFonts w:hint="eastAsia" w:ascii="宋体" w:eastAsia="宋体"/>
          <w:color w:val="auto"/>
          <w:sz w:val="24"/>
          <w:highlight w:val="none"/>
          <w:u w:val="single"/>
        </w:rPr>
        <w:t>“</w:t>
      </w:r>
      <w:r>
        <w:rPr>
          <w:rFonts w:hint="eastAsia" w:ascii="宋体" w:eastAsia="宋体"/>
          <w:color w:val="auto"/>
          <w:sz w:val="24"/>
          <w:highlight w:val="none"/>
          <w:u w:val="single"/>
          <w:lang w:eastAsia="zh-CN"/>
        </w:rPr>
        <w:t>南通市住房和城乡建设局</w:t>
      </w:r>
      <w:r>
        <w:rPr>
          <w:rFonts w:hint="eastAsia" w:ascii="宋体" w:eastAsia="宋体"/>
          <w:color w:val="auto"/>
          <w:sz w:val="24"/>
          <w:highlight w:val="none"/>
          <w:u w:val="single"/>
        </w:rPr>
        <w:t>官网”</w:t>
      </w:r>
      <w:r>
        <w:rPr>
          <w:rFonts w:ascii="宋体" w:eastAsia="宋体"/>
          <w:color w:val="auto"/>
          <w:sz w:val="24"/>
          <w:highlight w:val="none"/>
        </w:rPr>
        <w:t>获取采购文件，并于</w:t>
      </w:r>
      <w:r>
        <w:rPr>
          <w:rFonts w:hint="eastAsia" w:ascii="宋体"/>
          <w:b/>
          <w:bCs/>
          <w:color w:val="auto"/>
          <w:sz w:val="24"/>
          <w:highlight w:val="none"/>
          <w:u w:val="single"/>
          <w:lang w:eastAsia="zh-CN"/>
        </w:rPr>
        <w:t>2025年</w:t>
      </w:r>
      <w:r>
        <w:rPr>
          <w:rFonts w:hint="eastAsia" w:ascii="宋体"/>
          <w:b/>
          <w:bCs/>
          <w:color w:val="auto"/>
          <w:sz w:val="24"/>
          <w:highlight w:val="none"/>
          <w:u w:val="single"/>
          <w:lang w:val="en-US" w:eastAsia="zh-CN"/>
        </w:rPr>
        <w:t>6月11日9点30分</w:t>
      </w:r>
      <w:r>
        <w:rPr>
          <w:rFonts w:ascii="宋体" w:eastAsia="宋体"/>
          <w:color w:val="auto"/>
          <w:sz w:val="24"/>
          <w:highlight w:val="none"/>
        </w:rPr>
        <w:t>（北京时间）前提交响应文件。</w:t>
      </w:r>
    </w:p>
    <w:p w14:paraId="1B1A77E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ascii="宋体" w:eastAsia="宋体"/>
          <w:b/>
          <w:color w:val="auto"/>
          <w:spacing w:val="7"/>
          <w:kern w:val="0"/>
          <w:sz w:val="24"/>
          <w:highlight w:val="none"/>
        </w:rPr>
        <w:t>一、项目基本情况</w:t>
      </w:r>
    </w:p>
    <w:p w14:paraId="3BA8F6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1、项目名称：南通市市政设施管理处</w:t>
      </w:r>
      <w:r>
        <w:rPr>
          <w:rFonts w:hint="eastAsia" w:ascii="宋体" w:cs="Times New Roman"/>
          <w:color w:val="auto"/>
          <w:sz w:val="24"/>
          <w:highlight w:val="none"/>
          <w:lang w:val="en-US" w:eastAsia="zh-CN"/>
        </w:rPr>
        <w:t>实验室试剂耗材采购项目（重新采购）</w:t>
      </w:r>
    </w:p>
    <w:p w14:paraId="635C0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2、项目类型：货物</w:t>
      </w:r>
    </w:p>
    <w:p w14:paraId="37B67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3、预算金额：</w:t>
      </w:r>
      <w:r>
        <w:rPr>
          <w:rFonts w:hint="eastAsia" w:cs="宋体"/>
          <w:color w:val="auto"/>
          <w:sz w:val="24"/>
          <w:szCs w:val="24"/>
          <w:highlight w:val="none"/>
        </w:rPr>
        <w:t>约15万元/年</w:t>
      </w:r>
    </w:p>
    <w:p w14:paraId="2CE03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4、采购方式：询价采购</w:t>
      </w:r>
    </w:p>
    <w:p w14:paraId="010AF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5</w:t>
      </w:r>
      <w:r>
        <w:rPr>
          <w:rFonts w:hint="eastAsia" w:ascii="宋体" w:eastAsia="宋体" w:cs="Times New Roman"/>
          <w:color w:val="auto"/>
          <w:sz w:val="24"/>
          <w:highlight w:val="none"/>
          <w:lang w:val="en-US" w:eastAsia="zh-CN"/>
        </w:rPr>
        <w:t>、最高限价：详见采购文件第三部分“项目需求”。</w:t>
      </w:r>
    </w:p>
    <w:p w14:paraId="2AFCD8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eastAsia="宋体" w:cs="Times New Roman"/>
          <w:color w:val="auto"/>
          <w:sz w:val="24"/>
          <w:highlight w:val="none"/>
          <w:lang w:val="en-US" w:eastAsia="zh-CN"/>
        </w:rPr>
        <w:t>、采购需求：详见采购文件第三部分“项目需求”，请仔细研究。</w:t>
      </w:r>
    </w:p>
    <w:p w14:paraId="7C516D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7</w:t>
      </w:r>
      <w:r>
        <w:rPr>
          <w:rFonts w:hint="eastAsia" w:ascii="宋体" w:eastAsia="宋体" w:cs="Times New Roman"/>
          <w:color w:val="auto"/>
          <w:sz w:val="24"/>
          <w:highlight w:val="none"/>
          <w:lang w:val="en-US" w:eastAsia="zh-CN"/>
        </w:rPr>
        <w:t>、服务期限</w:t>
      </w:r>
      <w:r>
        <w:rPr>
          <w:rFonts w:hint="eastAsia" w:ascii="宋体" w:cs="Times New Roman"/>
          <w:color w:val="auto"/>
          <w:sz w:val="24"/>
          <w:highlight w:val="none"/>
          <w:lang w:val="en-US" w:eastAsia="zh-CN"/>
        </w:rPr>
        <w:t>：（1）签订采购合同之日起服务一年；（2）本项目实际结算费用达到15万元整。备注：以上两项条款任意一条达到期限则本项目到期。</w:t>
      </w:r>
    </w:p>
    <w:p w14:paraId="54A3685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ascii="宋体" w:eastAsia="宋体"/>
          <w:b/>
          <w:color w:val="auto"/>
          <w:sz w:val="24"/>
          <w:highlight w:val="none"/>
        </w:rPr>
        <w:t>二、供应商的资格要求：</w:t>
      </w:r>
    </w:p>
    <w:p w14:paraId="0390E5AB">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bookmarkStart w:id="0" w:name="_Toc86915687"/>
      <w:r>
        <w:rPr>
          <w:rFonts w:hint="eastAsia" w:ascii="宋体" w:eastAsia="宋体" w:cs="宋体"/>
          <w:color w:val="auto"/>
          <w:kern w:val="2"/>
          <w:sz w:val="24"/>
          <w:szCs w:val="24"/>
          <w:highlight w:val="none"/>
          <w:lang w:eastAsia="zh-CN"/>
        </w:rPr>
        <w:t>1、具有独立承担民事责任的能力；</w:t>
      </w:r>
    </w:p>
    <w:p w14:paraId="45CF96C6">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2、具有良好的商业信誉和健全的财务会计制度；</w:t>
      </w:r>
    </w:p>
    <w:p w14:paraId="15C9501F">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3、具有履行合同所必需的设备和专业技术能力；</w:t>
      </w:r>
    </w:p>
    <w:p w14:paraId="720E13C3">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4、有依法缴纳税收和社会保障资金的良好记录；</w:t>
      </w:r>
    </w:p>
    <w:p w14:paraId="553BD38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5、法律、行政法规规定的其他条件；</w:t>
      </w:r>
    </w:p>
    <w:p w14:paraId="442EAC9B">
      <w:pPr>
        <w:pStyle w:val="80"/>
        <w:spacing w:line="480" w:lineRule="exact"/>
        <w:ind w:firstLine="480"/>
        <w:rPr>
          <w:rFonts w:cs="宋体"/>
          <w:b/>
          <w:color w:val="auto"/>
          <w:sz w:val="24"/>
          <w:szCs w:val="24"/>
          <w:highlight w:val="none"/>
        </w:rPr>
      </w:pPr>
      <w:r>
        <w:rPr>
          <w:rFonts w:hint="eastAsia" w:cs="宋体"/>
          <w:color w:val="auto"/>
          <w:kern w:val="2"/>
          <w:sz w:val="24"/>
          <w:szCs w:val="24"/>
          <w:highlight w:val="none"/>
          <w:lang w:val="en-US" w:eastAsia="zh-CN"/>
        </w:rPr>
        <w:t>6、</w:t>
      </w:r>
      <w:r>
        <w:rPr>
          <w:rFonts w:hint="eastAsia" w:ascii="宋体" w:eastAsia="宋体" w:cs="宋体"/>
          <w:color w:val="auto"/>
          <w:kern w:val="2"/>
          <w:sz w:val="24"/>
          <w:szCs w:val="24"/>
          <w:highlight w:val="none"/>
          <w:lang w:eastAsia="zh-CN"/>
        </w:rPr>
        <w:t>本项目的特定资格要求:</w:t>
      </w:r>
      <w:r>
        <w:rPr>
          <w:rFonts w:hint="eastAsia" w:cs="宋体"/>
          <w:b/>
          <w:color w:val="auto"/>
          <w:sz w:val="24"/>
          <w:szCs w:val="24"/>
          <w:highlight w:val="none"/>
        </w:rPr>
        <w:t>具有危化品经营许可证、非药品类易制毒化学品经营许可证。</w:t>
      </w:r>
    </w:p>
    <w:p w14:paraId="5C0808A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asci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7</w:t>
      </w:r>
      <w:r>
        <w:rPr>
          <w:rFonts w:hint="eastAsia" w:ascii="宋体" w:eastAsia="宋体" w:cs="宋体"/>
          <w:color w:val="auto"/>
          <w:kern w:val="2"/>
          <w:sz w:val="24"/>
          <w:szCs w:val="24"/>
          <w:highlight w:val="none"/>
          <w:lang w:val="en-US" w:eastAsia="zh-CN"/>
        </w:rPr>
        <w:t>、本项目不接受联合体投标。</w:t>
      </w:r>
    </w:p>
    <w:bookmarkEnd w:id="0"/>
    <w:p w14:paraId="42B51A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bCs/>
          <w:color w:val="auto"/>
          <w:sz w:val="24"/>
          <w:highlight w:val="none"/>
        </w:rPr>
      </w:pPr>
      <w:r>
        <w:rPr>
          <w:rFonts w:hint="eastAsia" w:ascii="宋体" w:eastAsia="宋体"/>
          <w:b/>
          <w:bCs/>
          <w:color w:val="auto"/>
          <w:sz w:val="24"/>
          <w:highlight w:val="none"/>
        </w:rPr>
        <w:t>三、获取采购文件</w:t>
      </w:r>
    </w:p>
    <w:p w14:paraId="37B093B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bookmarkStart w:id="1" w:name="_Toc28359015"/>
      <w:bookmarkStart w:id="2" w:name="_Toc28359092"/>
      <w:bookmarkStart w:id="3" w:name="_Toc35393632"/>
      <w:bookmarkStart w:id="4" w:name="_Toc35393801"/>
      <w:r>
        <w:rPr>
          <w:rFonts w:hint="eastAsia" w:ascii="宋体" w:eastAsia="宋体" w:cs="宋体"/>
          <w:color w:val="auto"/>
          <w:kern w:val="2"/>
          <w:sz w:val="24"/>
          <w:szCs w:val="24"/>
          <w:highlight w:val="none"/>
          <w:lang w:eastAsia="zh-CN"/>
        </w:rPr>
        <w:t>1、时间：</w:t>
      </w:r>
      <w:r>
        <w:rPr>
          <w:rFonts w:hint="eastAsia" w:ascii="Times New Roman" w:hAnsi="Times New Roman" w:eastAsia="宋体" w:cs="Times New Roman"/>
          <w:color w:val="auto"/>
          <w:kern w:val="2"/>
          <w:sz w:val="24"/>
          <w:szCs w:val="24"/>
          <w:highlight w:val="none"/>
          <w:u w:val="thick" w:color="FF0000"/>
          <w:lang w:val="en-US" w:eastAsia="zh-CN" w:bidi="ar-SA"/>
        </w:rPr>
        <w:t>本采购公告发布之日至</w:t>
      </w:r>
      <w:r>
        <w:rPr>
          <w:rFonts w:hint="eastAsia" w:ascii="Times New Roman" w:cs="Times New Roman"/>
          <w:color w:val="auto"/>
          <w:kern w:val="2"/>
          <w:sz w:val="24"/>
          <w:szCs w:val="24"/>
          <w:highlight w:val="none"/>
          <w:u w:val="thick" w:color="FF0000"/>
          <w:lang w:val="en-US" w:eastAsia="zh-CN" w:bidi="ar-SA"/>
        </w:rPr>
        <w:t>2025年6月11日</w:t>
      </w:r>
    </w:p>
    <w:p w14:paraId="75BA658D">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eastAsia="宋体" w:cs="宋体"/>
          <w:color w:val="auto"/>
          <w:sz w:val="24"/>
          <w:szCs w:val="24"/>
          <w:highlight w:val="none"/>
          <w:lang w:eastAsia="zh-CN"/>
        </w:rPr>
      </w:pPr>
      <w:r>
        <w:rPr>
          <w:rFonts w:hint="eastAsia" w:ascii="宋体" w:eastAsia="宋体" w:cs="宋体"/>
          <w:color w:val="auto"/>
          <w:kern w:val="2"/>
          <w:sz w:val="24"/>
          <w:szCs w:val="24"/>
          <w:highlight w:val="none"/>
          <w:lang w:eastAsia="zh-CN"/>
        </w:rPr>
        <w:t>2、地点：</w:t>
      </w:r>
      <w:bookmarkEnd w:id="1"/>
      <w:bookmarkEnd w:id="2"/>
      <w:bookmarkEnd w:id="3"/>
      <w:bookmarkEnd w:id="4"/>
      <w:bookmarkStart w:id="5" w:name="_Hlk127199701"/>
      <w:r>
        <w:rPr>
          <w:rFonts w:hint="eastAsia" w:ascii="宋体" w:eastAsia="宋体" w:cs="宋体"/>
          <w:bCs/>
          <w:color w:val="auto"/>
          <w:kern w:val="2"/>
          <w:sz w:val="24"/>
          <w:szCs w:val="24"/>
          <w:highlight w:val="none"/>
          <w:lang w:eastAsia="zh-CN"/>
        </w:rPr>
        <w:t>“</w:t>
      </w:r>
      <w:r>
        <w:rPr>
          <w:rFonts w:hint="eastAsia" w:cs="宋体"/>
          <w:bCs/>
          <w:color w:val="auto"/>
          <w:kern w:val="2"/>
          <w:sz w:val="24"/>
          <w:szCs w:val="24"/>
          <w:highlight w:val="none"/>
          <w:u w:val="single"/>
          <w:lang w:eastAsia="zh-CN"/>
        </w:rPr>
        <w:t>南通市住房和城乡建设局</w:t>
      </w:r>
      <w:r>
        <w:rPr>
          <w:rFonts w:hint="eastAsia" w:ascii="宋体" w:eastAsia="宋体" w:cs="宋体"/>
          <w:bCs/>
          <w:color w:val="auto"/>
          <w:kern w:val="2"/>
          <w:sz w:val="24"/>
          <w:szCs w:val="24"/>
          <w:highlight w:val="none"/>
          <w:u w:val="single"/>
          <w:lang w:eastAsia="zh-CN"/>
        </w:rPr>
        <w:t>官网</w:t>
      </w:r>
      <w:r>
        <w:rPr>
          <w:rFonts w:hint="eastAsia" w:ascii="宋体"/>
          <w:bCs/>
          <w:color w:val="auto"/>
          <w:sz w:val="24"/>
          <w:szCs w:val="24"/>
          <w:highlight w:val="none"/>
          <w:u w:val="single"/>
        </w:rPr>
        <w:t>（https://zj.nantong.gov.cn/）-公告公示</w:t>
      </w:r>
      <w:r>
        <w:rPr>
          <w:rFonts w:hint="eastAsia"/>
          <w:bCs/>
          <w:color w:val="auto"/>
          <w:sz w:val="24"/>
          <w:szCs w:val="24"/>
          <w:highlight w:val="none"/>
          <w:u w:val="single"/>
          <w:lang w:eastAsia="zh-CN"/>
        </w:rPr>
        <w:t>”</w:t>
      </w:r>
    </w:p>
    <w:bookmarkEnd w:id="5"/>
    <w:p w14:paraId="5F5E8D09">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bCs/>
          <w:color w:val="auto"/>
          <w:sz w:val="24"/>
          <w:szCs w:val="24"/>
          <w:highlight w:val="none"/>
        </w:rPr>
      </w:pPr>
      <w:r>
        <w:rPr>
          <w:rFonts w:hint="eastAsia" w:ascii="宋体" w:eastAsia="宋体" w:cs="宋体"/>
          <w:color w:val="auto"/>
          <w:kern w:val="2"/>
          <w:sz w:val="24"/>
          <w:szCs w:val="24"/>
          <w:highlight w:val="none"/>
          <w:lang w:eastAsia="zh-CN"/>
        </w:rPr>
        <w:t>3、方式：</w:t>
      </w:r>
      <w:r>
        <w:rPr>
          <w:rFonts w:hint="eastAsia" w:ascii="宋体" w:eastAsia="宋体" w:cs="宋体"/>
          <w:bCs/>
          <w:color w:val="auto"/>
          <w:kern w:val="2"/>
          <w:sz w:val="24"/>
          <w:szCs w:val="24"/>
          <w:highlight w:val="none"/>
          <w:lang w:eastAsia="zh-CN"/>
        </w:rPr>
        <w:t>自行下载</w:t>
      </w:r>
    </w:p>
    <w:p w14:paraId="600CB226">
      <w:pPr>
        <w:snapToGrid w:val="0"/>
        <w:spacing w:line="400" w:lineRule="exact"/>
        <w:ind w:left="1644" w:leftChars="200" w:hanging="1224" w:hangingChars="508"/>
        <w:rPr>
          <w:rFonts w:hint="eastAsia" w:ascii="Arial" w:hAnsi="Arial"/>
          <w:b/>
          <w:color w:val="auto"/>
          <w:sz w:val="24"/>
          <w:highlight w:val="none"/>
        </w:rPr>
      </w:pPr>
      <w:r>
        <w:rPr>
          <w:rFonts w:hint="eastAsia" w:ascii="Arial" w:hAnsi="Arial"/>
          <w:b/>
          <w:color w:val="auto"/>
          <w:sz w:val="24"/>
          <w:highlight w:val="none"/>
        </w:rPr>
        <w:t>四、响应文件提交</w:t>
      </w:r>
    </w:p>
    <w:p w14:paraId="79A65510">
      <w:pPr>
        <w:snapToGrid w:val="0"/>
        <w:spacing w:line="400" w:lineRule="exact"/>
        <w:ind w:left="-2" w:leftChars="-1" w:firstLine="431"/>
        <w:outlineLvl w:val="1"/>
        <w:rPr>
          <w:rFonts w:hint="eastAsia" w:ascii="Times New Roman" w:hAnsi="Times New Roman" w:eastAsia="宋体" w:cs="宋体"/>
          <w:bCs/>
          <w:color w:val="auto"/>
          <w:sz w:val="24"/>
          <w:highlight w:val="none"/>
          <w:lang w:eastAsia="zh-CN"/>
        </w:rPr>
      </w:pPr>
      <w:r>
        <w:rPr>
          <w:rFonts w:ascii="Times New Roman" w:hAnsi="Times New Roman" w:cs="宋体"/>
          <w:bCs/>
          <w:color w:val="auto"/>
          <w:sz w:val="24"/>
          <w:highlight w:val="none"/>
        </w:rPr>
        <w:t>1</w:t>
      </w:r>
      <w:r>
        <w:rPr>
          <w:rFonts w:hint="eastAsia" w:ascii="Times New Roman" w:hAnsi="Times New Roman" w:cs="宋体"/>
          <w:bCs/>
          <w:color w:val="auto"/>
          <w:sz w:val="24"/>
          <w:highlight w:val="none"/>
        </w:rPr>
        <w:t>、</w:t>
      </w:r>
      <w:r>
        <w:rPr>
          <w:rFonts w:hint="eastAsia" w:ascii="宋体"/>
          <w:color w:val="auto"/>
          <w:sz w:val="24"/>
          <w:highlight w:val="none"/>
        </w:rPr>
        <w:t>接收人：南通</w:t>
      </w:r>
      <w:r>
        <w:rPr>
          <w:rFonts w:hint="eastAsia" w:ascii="宋体"/>
          <w:color w:val="auto"/>
          <w:sz w:val="24"/>
          <w:highlight w:val="none"/>
          <w:lang w:val="en-US" w:eastAsia="zh-CN"/>
        </w:rPr>
        <w:t>市市政设施管理处</w:t>
      </w:r>
    </w:p>
    <w:p w14:paraId="05BEB941">
      <w:pPr>
        <w:snapToGrid w:val="0"/>
        <w:spacing w:line="400" w:lineRule="exact"/>
        <w:ind w:left="-2" w:leftChars="-1" w:firstLine="431"/>
        <w:outlineLvl w:val="1"/>
        <w:rPr>
          <w:rFonts w:hint="default" w:ascii="Times New Roman" w:hAnsi="Times New Roman" w:eastAsia="宋体"/>
          <w:color w:val="auto"/>
          <w:sz w:val="24"/>
          <w:highlight w:val="none"/>
          <w:lang w:val="en-US" w:eastAsia="zh-CN"/>
        </w:rPr>
      </w:pPr>
      <w:r>
        <w:rPr>
          <w:rFonts w:hint="eastAsia" w:ascii="Times New Roman" w:hAnsi="Times New Roman" w:cs="宋体"/>
          <w:bCs/>
          <w:color w:val="auto"/>
          <w:sz w:val="24"/>
          <w:highlight w:val="none"/>
        </w:rPr>
        <w:t>2、响应文件接收截止时间：</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6月11日9</w:t>
      </w:r>
      <w:r>
        <w:rPr>
          <w:rFonts w:hint="eastAsia"/>
          <w:color w:val="auto"/>
          <w:sz w:val="24"/>
          <w:highlight w:val="none"/>
          <w:u w:val="thick" w:color="FF0000"/>
          <w:lang w:eastAsia="zh-CN"/>
        </w:rPr>
        <w:t>时30分（北京时间）</w:t>
      </w:r>
    </w:p>
    <w:p w14:paraId="3457E717">
      <w:pPr>
        <w:spacing w:line="400" w:lineRule="exact"/>
        <w:ind w:firstLine="424" w:firstLineChars="177"/>
        <w:rPr>
          <w:rFonts w:ascii="Times New Roman" w:hAnsi="Times New Roman" w:cs="宋体"/>
          <w:bCs/>
          <w:color w:val="auto"/>
          <w:sz w:val="24"/>
          <w:highlight w:val="none"/>
        </w:rPr>
      </w:pPr>
      <w:r>
        <w:rPr>
          <w:rFonts w:ascii="Times New Roman" w:hAnsi="Times New Roman" w:cs="宋体"/>
          <w:bCs/>
          <w:color w:val="auto"/>
          <w:sz w:val="24"/>
          <w:highlight w:val="none"/>
        </w:rPr>
        <w:t>3</w:t>
      </w:r>
      <w:r>
        <w:rPr>
          <w:rFonts w:hint="eastAsia" w:ascii="Times New Roman" w:hAnsi="Times New Roman" w:cs="宋体"/>
          <w:bCs/>
          <w:color w:val="auto"/>
          <w:sz w:val="24"/>
          <w:highlight w:val="none"/>
        </w:rPr>
        <w:t>、响应文件的递交地址：南通市崇川区人民西路428号南通市市政设施管理处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768BC237">
      <w:pPr>
        <w:spacing w:line="400" w:lineRule="exact"/>
        <w:ind w:firstLine="482" w:firstLineChars="200"/>
        <w:rPr>
          <w:rFonts w:ascii="宋体" w:cs="宋体"/>
          <w:b/>
          <w:bCs/>
          <w:color w:val="auto"/>
          <w:sz w:val="24"/>
          <w:highlight w:val="none"/>
        </w:rPr>
      </w:pPr>
      <w:r>
        <w:rPr>
          <w:rFonts w:hint="eastAsia" w:ascii="宋体" w:cs="宋体"/>
          <w:b/>
          <w:bCs/>
          <w:color w:val="auto"/>
          <w:sz w:val="24"/>
          <w:highlight w:val="none"/>
        </w:rPr>
        <w:t>五</w:t>
      </w:r>
      <w:r>
        <w:rPr>
          <w:rFonts w:ascii="宋体" w:cs="宋体"/>
          <w:b/>
          <w:bCs/>
          <w:color w:val="auto"/>
          <w:sz w:val="24"/>
          <w:highlight w:val="none"/>
        </w:rPr>
        <w:t>、</w:t>
      </w:r>
      <w:r>
        <w:rPr>
          <w:rFonts w:hint="eastAsia" w:ascii="宋体" w:cs="宋体"/>
          <w:b/>
          <w:bCs/>
          <w:color w:val="auto"/>
          <w:sz w:val="24"/>
          <w:highlight w:val="none"/>
        </w:rPr>
        <w:t xml:space="preserve">开标 </w:t>
      </w:r>
    </w:p>
    <w:p w14:paraId="24C6AE9A">
      <w:pPr>
        <w:snapToGrid w:val="0"/>
        <w:spacing w:line="400" w:lineRule="exact"/>
        <w:ind w:left="-2" w:leftChars="-1" w:firstLine="431"/>
        <w:outlineLvl w:val="1"/>
        <w:rPr>
          <w:rFonts w:hint="default" w:ascii="Times New Roman" w:hAnsi="Times New Roman" w:eastAsia="宋体" w:cs="宋体"/>
          <w:color w:val="auto"/>
          <w:sz w:val="24"/>
          <w:highlight w:val="none"/>
          <w:u w:val="thick" w:color="FF0000"/>
          <w:lang w:val="en-US" w:eastAsia="zh-CN"/>
        </w:rPr>
      </w:pPr>
      <w:r>
        <w:rPr>
          <w:rFonts w:hint="eastAsia" w:ascii="Times New Roman" w:hAnsi="Times New Roman" w:cs="宋体"/>
          <w:color w:val="auto"/>
          <w:kern w:val="0"/>
          <w:sz w:val="24"/>
          <w:highlight w:val="none"/>
        </w:rPr>
        <w:t>1、时间：</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6月11日9</w:t>
      </w:r>
      <w:r>
        <w:rPr>
          <w:rFonts w:hint="eastAsia"/>
          <w:color w:val="auto"/>
          <w:sz w:val="24"/>
          <w:highlight w:val="none"/>
          <w:u w:val="thick" w:color="FF0000"/>
          <w:lang w:eastAsia="zh-CN"/>
        </w:rPr>
        <w:t>时30分（北京时间）</w:t>
      </w:r>
    </w:p>
    <w:p w14:paraId="0E6032E1">
      <w:pPr>
        <w:spacing w:line="400" w:lineRule="exact"/>
        <w:ind w:firstLine="424" w:firstLineChars="177"/>
        <w:rPr>
          <w:rFonts w:ascii="Times New Roman" w:hAnsi="Times New Roman" w:cs="宋体"/>
          <w:bCs/>
          <w:color w:val="auto"/>
          <w:sz w:val="24"/>
          <w:highlight w:val="none"/>
        </w:rPr>
      </w:pPr>
      <w:r>
        <w:rPr>
          <w:rFonts w:hint="eastAsia" w:ascii="Times New Roman" w:hAnsi="Times New Roman" w:cs="宋体"/>
          <w:color w:val="auto"/>
          <w:kern w:val="0"/>
          <w:sz w:val="24"/>
          <w:highlight w:val="none"/>
        </w:rPr>
        <w:t>2、地点：</w:t>
      </w:r>
      <w:r>
        <w:rPr>
          <w:rFonts w:hint="eastAsia" w:ascii="Times New Roman" w:hAnsi="Times New Roman" w:cs="宋体"/>
          <w:bCs/>
          <w:color w:val="auto"/>
          <w:sz w:val="24"/>
          <w:highlight w:val="none"/>
        </w:rPr>
        <w:t>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34A3A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六</w:t>
      </w:r>
      <w:r>
        <w:rPr>
          <w:rFonts w:ascii="宋体" w:eastAsia="宋体"/>
          <w:b/>
          <w:color w:val="auto"/>
          <w:sz w:val="24"/>
          <w:highlight w:val="none"/>
        </w:rPr>
        <w:t>、公告期限</w:t>
      </w:r>
    </w:p>
    <w:p w14:paraId="0C45AD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hint="eastAsia" w:ascii="宋体" w:eastAsia="宋体"/>
          <w:color w:val="auto"/>
          <w:sz w:val="24"/>
          <w:highlight w:val="none"/>
        </w:rPr>
        <w:t>1、</w:t>
      </w:r>
      <w:r>
        <w:rPr>
          <w:rFonts w:ascii="宋体" w:eastAsia="宋体"/>
          <w:color w:val="auto"/>
          <w:sz w:val="24"/>
          <w:highlight w:val="none"/>
        </w:rPr>
        <w:t>自本公告发布之日起</w:t>
      </w:r>
      <w:r>
        <w:rPr>
          <w:rFonts w:hint="eastAsia" w:ascii="宋体"/>
          <w:color w:val="auto"/>
          <w:sz w:val="24"/>
          <w:highlight w:val="none"/>
          <w:lang w:val="en-US" w:eastAsia="zh-CN"/>
        </w:rPr>
        <w:t>至</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6月11日9</w:t>
      </w:r>
      <w:r>
        <w:rPr>
          <w:rFonts w:hint="eastAsia"/>
          <w:color w:val="auto"/>
          <w:sz w:val="24"/>
          <w:highlight w:val="none"/>
          <w:u w:val="thick" w:color="FF0000"/>
          <w:lang w:eastAsia="zh-CN"/>
        </w:rPr>
        <w:t>时30分（北京时间）</w:t>
      </w:r>
      <w:r>
        <w:rPr>
          <w:rFonts w:ascii="宋体" w:eastAsia="宋体"/>
          <w:color w:val="auto"/>
          <w:sz w:val="24"/>
          <w:highlight w:val="none"/>
        </w:rPr>
        <w:t>。</w:t>
      </w:r>
    </w:p>
    <w:p w14:paraId="79A618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2</w:t>
      </w:r>
      <w:r>
        <w:rPr>
          <w:rFonts w:hint="eastAsia" w:ascii="宋体" w:cs="宋体"/>
          <w:color w:val="auto"/>
          <w:sz w:val="24"/>
          <w:highlight w:val="none"/>
          <w:lang w:eastAsia="zh-CN"/>
        </w:rPr>
        <w:t>、</w:t>
      </w:r>
      <w:r>
        <w:rPr>
          <w:rFonts w:hint="eastAsia" w:ascii="宋体" w:cs="宋体"/>
          <w:color w:val="auto"/>
          <w:sz w:val="24"/>
          <w:highlight w:val="none"/>
        </w:rPr>
        <w:t>本次采购的有关信息将在“</w:t>
      </w:r>
      <w:r>
        <w:rPr>
          <w:rFonts w:hint="eastAsia" w:ascii="宋体" w:cs="宋体"/>
          <w:color w:val="auto"/>
          <w:sz w:val="24"/>
          <w:highlight w:val="none"/>
          <w:lang w:eastAsia="zh-CN"/>
        </w:rPr>
        <w:t>南通市住房和城乡建设局</w:t>
      </w:r>
      <w:r>
        <w:rPr>
          <w:rFonts w:hint="eastAsia" w:ascii="宋体" w:cs="宋体"/>
          <w:color w:val="auto"/>
          <w:sz w:val="24"/>
          <w:highlight w:val="none"/>
        </w:rPr>
        <w:t>官网”上发布，敬请留意。</w:t>
      </w:r>
    </w:p>
    <w:p w14:paraId="0E4BF0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3</w:t>
      </w:r>
      <w:r>
        <w:rPr>
          <w:rFonts w:hint="eastAsia" w:ascii="宋体" w:cs="宋体"/>
          <w:color w:val="auto"/>
          <w:sz w:val="24"/>
          <w:highlight w:val="none"/>
          <w:lang w:eastAsia="zh-CN"/>
        </w:rPr>
        <w:t>、</w:t>
      </w:r>
      <w:r>
        <w:rPr>
          <w:rFonts w:hint="eastAsia" w:ascii="宋体" w:cs="宋体"/>
          <w:color w:val="auto"/>
          <w:sz w:val="24"/>
          <w:highlight w:val="none"/>
        </w:rPr>
        <w:t>潜在供应商在获取本次采购文件后，认真阅读各项内容。有意愿参与本项目投标响应的供应商须进行必要准备工作，按</w:t>
      </w:r>
      <w:r>
        <w:rPr>
          <w:rFonts w:hint="eastAsia" w:ascii="宋体" w:cs="宋体"/>
          <w:color w:val="auto"/>
          <w:sz w:val="24"/>
          <w:highlight w:val="none"/>
          <w:lang w:val="en-US" w:eastAsia="zh-CN"/>
        </w:rPr>
        <w:t>采购</w:t>
      </w:r>
      <w:r>
        <w:rPr>
          <w:rFonts w:hint="eastAsia" w:ascii="宋体" w:cs="宋体"/>
          <w:color w:val="auto"/>
          <w:sz w:val="24"/>
          <w:highlight w:val="none"/>
        </w:rPr>
        <w:t>文件的要求详细填写和编制响应文件，并按</w:t>
      </w:r>
      <w:r>
        <w:rPr>
          <w:rFonts w:hint="eastAsia" w:ascii="宋体" w:cs="宋体"/>
          <w:color w:val="auto"/>
          <w:sz w:val="24"/>
          <w:highlight w:val="none"/>
          <w:lang w:val="en-US" w:eastAsia="zh-CN"/>
        </w:rPr>
        <w:t>采购</w:t>
      </w:r>
      <w:r>
        <w:rPr>
          <w:rFonts w:hint="eastAsia" w:ascii="宋体" w:cs="宋体"/>
          <w:color w:val="auto"/>
          <w:sz w:val="24"/>
          <w:highlight w:val="none"/>
        </w:rPr>
        <w:t>文件确定的时间、地点准时参加本项目的采购活动。</w:t>
      </w:r>
    </w:p>
    <w:p w14:paraId="16BFF3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七</w:t>
      </w:r>
      <w:r>
        <w:rPr>
          <w:rFonts w:ascii="宋体" w:eastAsia="宋体"/>
          <w:b/>
          <w:color w:val="auto"/>
          <w:sz w:val="24"/>
          <w:highlight w:val="none"/>
        </w:rPr>
        <w:t>、其他补充事宜</w:t>
      </w:r>
    </w:p>
    <w:p w14:paraId="334C6E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1</w:t>
      </w:r>
      <w:r>
        <w:rPr>
          <w:rFonts w:hint="eastAsia" w:ascii="宋体" w:eastAsia="宋体"/>
          <w:color w:val="auto"/>
          <w:sz w:val="24"/>
          <w:highlight w:val="none"/>
        </w:rPr>
        <w:t>、</w:t>
      </w:r>
      <w:r>
        <w:rPr>
          <w:rFonts w:ascii="宋体" w:eastAsia="宋体"/>
          <w:color w:val="auto"/>
          <w:sz w:val="24"/>
          <w:highlight w:val="none"/>
        </w:rPr>
        <w:t>投标保证金：免收</w:t>
      </w:r>
    </w:p>
    <w:p w14:paraId="6C530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2</w:t>
      </w:r>
      <w:r>
        <w:rPr>
          <w:rFonts w:hint="eastAsia" w:ascii="宋体" w:eastAsia="宋体"/>
          <w:color w:val="auto"/>
          <w:sz w:val="24"/>
          <w:highlight w:val="none"/>
        </w:rPr>
        <w:t>、</w:t>
      </w:r>
      <w:r>
        <w:rPr>
          <w:rFonts w:ascii="宋体" w:eastAsia="宋体"/>
          <w:color w:val="auto"/>
          <w:sz w:val="24"/>
          <w:highlight w:val="none"/>
        </w:rPr>
        <w:t>项目</w:t>
      </w:r>
      <w:r>
        <w:rPr>
          <w:rFonts w:hint="eastAsia" w:ascii="宋体" w:eastAsia="宋体"/>
          <w:color w:val="auto"/>
          <w:sz w:val="24"/>
          <w:highlight w:val="none"/>
          <w:lang w:val="en-US" w:eastAsia="zh-CN"/>
        </w:rPr>
        <w:t>采购</w:t>
      </w:r>
      <w:r>
        <w:rPr>
          <w:rFonts w:ascii="宋体" w:eastAsia="宋体"/>
          <w:color w:val="auto"/>
          <w:sz w:val="24"/>
          <w:highlight w:val="none"/>
        </w:rPr>
        <w:t>活动模式：</w:t>
      </w:r>
      <w:r>
        <w:rPr>
          <w:rFonts w:hint="eastAsia" w:ascii="宋体" w:eastAsia="宋体"/>
          <w:color w:val="auto"/>
          <w:sz w:val="24"/>
          <w:highlight w:val="none"/>
          <w:lang w:val="en-US" w:eastAsia="zh-CN"/>
        </w:rPr>
        <w:t>现场</w:t>
      </w:r>
      <w:r>
        <w:rPr>
          <w:rFonts w:ascii="宋体" w:eastAsia="宋体"/>
          <w:color w:val="auto"/>
          <w:sz w:val="24"/>
          <w:highlight w:val="none"/>
        </w:rPr>
        <w:t>模式。</w:t>
      </w:r>
    </w:p>
    <w:p w14:paraId="1E9B5C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3</w:t>
      </w:r>
      <w:r>
        <w:rPr>
          <w:rFonts w:hint="eastAsia" w:ascii="宋体" w:eastAsia="宋体"/>
          <w:color w:val="auto"/>
          <w:sz w:val="24"/>
          <w:highlight w:val="none"/>
        </w:rPr>
        <w:t>、</w:t>
      </w:r>
      <w:r>
        <w:rPr>
          <w:rFonts w:ascii="宋体" w:eastAsia="宋体"/>
          <w:color w:val="auto"/>
          <w:sz w:val="24"/>
          <w:highlight w:val="none"/>
        </w:rPr>
        <w:t>项目演示、样品、答辩等（如有请描述）：</w:t>
      </w:r>
      <w:r>
        <w:rPr>
          <w:rFonts w:hint="eastAsia" w:ascii="宋体" w:eastAsia="宋体"/>
          <w:color w:val="auto"/>
          <w:sz w:val="24"/>
          <w:highlight w:val="none"/>
        </w:rPr>
        <w:t>无</w:t>
      </w:r>
    </w:p>
    <w:p w14:paraId="62CC8F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4</w:t>
      </w:r>
      <w:r>
        <w:rPr>
          <w:rFonts w:hint="eastAsia" w:ascii="宋体" w:eastAsia="宋体"/>
          <w:color w:val="auto"/>
          <w:sz w:val="24"/>
          <w:highlight w:val="none"/>
        </w:rPr>
        <w:t>、</w:t>
      </w:r>
      <w:r>
        <w:rPr>
          <w:rFonts w:ascii="宋体" w:eastAsia="宋体"/>
          <w:color w:val="auto"/>
          <w:sz w:val="24"/>
          <w:highlight w:val="none"/>
        </w:rPr>
        <w:t>对项目需求部分（供应商资格要求、项目需求）的询问、质疑请向采购人提出，由采购人负责答复；对项目</w:t>
      </w:r>
      <w:r>
        <w:rPr>
          <w:rFonts w:hint="eastAsia" w:ascii="宋体" w:eastAsia="宋体"/>
          <w:color w:val="auto"/>
          <w:sz w:val="24"/>
          <w:highlight w:val="none"/>
          <w:lang w:val="en-US" w:eastAsia="zh-CN"/>
        </w:rPr>
        <w:t>采购</w:t>
      </w:r>
      <w:r>
        <w:rPr>
          <w:rFonts w:ascii="宋体" w:eastAsia="宋体"/>
          <w:color w:val="auto"/>
          <w:sz w:val="24"/>
          <w:highlight w:val="none"/>
        </w:rPr>
        <w:t>文件其它部分的询问请向</w:t>
      </w:r>
      <w:r>
        <w:rPr>
          <w:rFonts w:hint="eastAsia" w:ascii="宋体" w:eastAsia="宋体"/>
          <w:color w:val="auto"/>
          <w:sz w:val="24"/>
          <w:highlight w:val="none"/>
          <w:lang w:val="en-US" w:eastAsia="zh-CN"/>
        </w:rPr>
        <w:t>采购</w:t>
      </w:r>
      <w:r>
        <w:rPr>
          <w:rFonts w:ascii="宋体" w:eastAsia="宋体"/>
          <w:color w:val="auto"/>
          <w:sz w:val="24"/>
          <w:highlight w:val="none"/>
        </w:rPr>
        <w:t>文件制作人或项目</w:t>
      </w:r>
      <w:r>
        <w:rPr>
          <w:rFonts w:hint="eastAsia" w:ascii="宋体" w:eastAsia="宋体"/>
          <w:color w:val="auto"/>
          <w:sz w:val="24"/>
          <w:highlight w:val="none"/>
          <w:lang w:val="en-US" w:eastAsia="zh-CN"/>
        </w:rPr>
        <w:t>采购</w:t>
      </w:r>
      <w:r>
        <w:rPr>
          <w:rFonts w:ascii="宋体" w:eastAsia="宋体"/>
          <w:color w:val="auto"/>
          <w:sz w:val="24"/>
          <w:highlight w:val="none"/>
        </w:rPr>
        <w:t>经办人提出。</w:t>
      </w:r>
    </w:p>
    <w:p w14:paraId="5AA07A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5</w:t>
      </w:r>
      <w:r>
        <w:rPr>
          <w:rFonts w:hint="eastAsia" w:ascii="宋体" w:eastAsia="宋体"/>
          <w:color w:val="auto"/>
          <w:sz w:val="24"/>
          <w:highlight w:val="none"/>
        </w:rPr>
        <w:t>、</w:t>
      </w:r>
      <w:r>
        <w:rPr>
          <w:rFonts w:ascii="宋体" w:eastAsia="宋体"/>
          <w:color w:val="auto"/>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宋体" w:eastAsia="宋体"/>
          <w:color w:val="auto"/>
          <w:sz w:val="24"/>
          <w:highlight w:val="none"/>
        </w:rPr>
        <w:t>，</w:t>
      </w:r>
      <w:r>
        <w:rPr>
          <w:rFonts w:ascii="宋体" w:eastAsia="宋体"/>
          <w:color w:val="auto"/>
          <w:sz w:val="24"/>
          <w:highlight w:val="none"/>
        </w:rPr>
        <w:t>核查后发现虚假或违背承诺的，依照相关法律法规规定处理。</w:t>
      </w:r>
    </w:p>
    <w:p w14:paraId="4462224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hint="eastAsia" w:ascii="宋体" w:eastAsia="宋体"/>
          <w:b/>
          <w:color w:val="auto"/>
          <w:spacing w:val="7"/>
          <w:kern w:val="0"/>
          <w:sz w:val="24"/>
          <w:highlight w:val="none"/>
        </w:rPr>
        <w:t>八</w:t>
      </w:r>
      <w:r>
        <w:rPr>
          <w:rFonts w:ascii="宋体" w:eastAsia="宋体"/>
          <w:b/>
          <w:color w:val="auto"/>
          <w:spacing w:val="7"/>
          <w:kern w:val="0"/>
          <w:sz w:val="24"/>
          <w:highlight w:val="none"/>
        </w:rPr>
        <w:t>、凡对本次采购提出询问，请按以下方式联系。</w:t>
      </w:r>
    </w:p>
    <w:p w14:paraId="681438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采购人信息</w:t>
      </w:r>
    </w:p>
    <w:p w14:paraId="29D6E6B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ascii="宋体" w:eastAsia="宋体"/>
          <w:color w:val="auto"/>
          <w:sz w:val="24"/>
          <w:highlight w:val="none"/>
        </w:rPr>
        <w:t>名</w:t>
      </w:r>
      <w:r>
        <w:rPr>
          <w:rFonts w:hint="eastAsia" w:ascii="宋体" w:eastAsia="宋体"/>
          <w:color w:val="auto"/>
          <w:sz w:val="24"/>
          <w:highlight w:val="none"/>
        </w:rPr>
        <w:t>称：南通市市政设施管理处　　　　　　　　　　　　</w:t>
      </w:r>
    </w:p>
    <w:p w14:paraId="1E854B1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rFonts w:hint="eastAsia" w:ascii="宋体" w:eastAsia="宋体"/>
          <w:color w:val="auto"/>
          <w:sz w:val="24"/>
          <w:highlight w:val="none"/>
        </w:rPr>
        <w:t>地址：</w:t>
      </w:r>
      <w:r>
        <w:rPr>
          <w:rFonts w:hint="eastAsia"/>
          <w:color w:val="auto"/>
          <w:kern w:val="0"/>
          <w:sz w:val="24"/>
          <w:highlight w:val="none"/>
        </w:rPr>
        <w:t>江苏省南通市崇川区人民西路428号</w:t>
      </w:r>
    </w:p>
    <w:p w14:paraId="6A23D68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联系人：</w:t>
      </w:r>
      <w:r>
        <w:rPr>
          <w:rFonts w:hint="eastAsia" w:eastAsia="宋体"/>
          <w:color w:val="auto"/>
          <w:kern w:val="0"/>
          <w:sz w:val="24"/>
          <w:highlight w:val="none"/>
          <w:lang w:val="en-US" w:eastAsia="zh-CN"/>
        </w:rPr>
        <w:t>朱</w:t>
      </w:r>
      <w:r>
        <w:rPr>
          <w:rFonts w:hint="eastAsia" w:eastAsia="宋体"/>
          <w:color w:val="auto"/>
          <w:kern w:val="0"/>
          <w:sz w:val="24"/>
          <w:highlight w:val="none"/>
          <w:lang w:eastAsia="zh-CN"/>
        </w:rPr>
        <w:t>女士</w:t>
      </w:r>
      <w:r>
        <w:rPr>
          <w:rFonts w:hint="eastAsia" w:ascii="宋体" w:eastAsia="宋体"/>
          <w:color w:val="auto"/>
          <w:sz w:val="24"/>
          <w:highlight w:val="none"/>
        </w:rPr>
        <w:t>　　　　　　　　　</w:t>
      </w:r>
    </w:p>
    <w:p w14:paraId="6154F13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联系方式：</w:t>
      </w:r>
      <w:r>
        <w:rPr>
          <w:rFonts w:ascii="宋体" w:eastAsia="宋体"/>
          <w:color w:val="auto"/>
          <w:sz w:val="24"/>
          <w:highlight w:val="none"/>
        </w:rPr>
        <w:t>0513-811695</w:t>
      </w:r>
      <w:r>
        <w:rPr>
          <w:rFonts w:hint="eastAsia" w:ascii="宋体"/>
          <w:color w:val="auto"/>
          <w:sz w:val="24"/>
          <w:highlight w:val="none"/>
          <w:lang w:val="en-US" w:eastAsia="zh-CN"/>
        </w:rPr>
        <w:t>13</w:t>
      </w:r>
      <w:r>
        <w:rPr>
          <w:rFonts w:hint="eastAsia" w:ascii="宋体" w:eastAsia="宋体"/>
          <w:color w:val="auto"/>
          <w:sz w:val="24"/>
          <w:highlight w:val="none"/>
        </w:rPr>
        <w:t>　　　　　　　　　　</w:t>
      </w:r>
    </w:p>
    <w:p w14:paraId="463309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eastAsia="宋体" w:cs="宋体"/>
          <w:color w:val="auto"/>
          <w:sz w:val="24"/>
          <w:highlight w:val="none"/>
          <w:lang w:val="en-US" w:eastAsia="zh-CN"/>
        </w:rPr>
      </w:pPr>
    </w:p>
    <w:p w14:paraId="28E2F0F1">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jc w:val="left"/>
        <w:rPr>
          <w:rFonts w:ascii="宋体" w:eastAsia="宋体"/>
          <w:color w:val="auto"/>
          <w:sz w:val="24"/>
          <w:highlight w:val="none"/>
        </w:rPr>
      </w:pPr>
    </w:p>
    <w:p w14:paraId="57E2C2B1">
      <w:pPr>
        <w:pStyle w:val="3"/>
        <w:keepNext w:val="0"/>
        <w:keepLines w:val="0"/>
        <w:pageBreakBefore w:val="0"/>
        <w:widowControl w:val="0"/>
        <w:kinsoku/>
        <w:wordWrap/>
        <w:overflowPunct/>
        <w:topLinePunct w:val="0"/>
        <w:bidi w:val="0"/>
        <w:spacing w:line="360" w:lineRule="auto"/>
        <w:jc w:val="center"/>
        <w:outlineLvl w:val="0"/>
        <w:rPr>
          <w:rFonts w:ascii="宋体" w:eastAsia="宋体"/>
          <w:color w:val="auto"/>
          <w:sz w:val="24"/>
          <w:highlight w:val="none"/>
          <w:lang w:val="zh-CN"/>
        </w:rPr>
      </w:pPr>
      <w:r>
        <w:rPr>
          <w:rFonts w:hint="eastAsia" w:ascii="宋体" w:eastAsia="宋体"/>
          <w:color w:val="auto"/>
          <w:sz w:val="36"/>
          <w:szCs w:val="36"/>
          <w:highlight w:val="none"/>
          <w:lang w:val="zh-CN"/>
        </w:rPr>
        <w:t>第二部分</w:t>
      </w:r>
      <w:r>
        <w:rPr>
          <w:rFonts w:hint="eastAsia" w:ascii="宋体"/>
          <w:color w:val="auto"/>
          <w:sz w:val="36"/>
          <w:szCs w:val="36"/>
          <w:highlight w:val="none"/>
          <w:lang w:val="en-US" w:eastAsia="zh-CN"/>
        </w:rPr>
        <w:t xml:space="preserve">  </w:t>
      </w:r>
      <w:r>
        <w:rPr>
          <w:rFonts w:hint="eastAsia" w:ascii="宋体" w:eastAsia="宋体"/>
          <w:color w:val="auto"/>
          <w:sz w:val="36"/>
          <w:szCs w:val="36"/>
          <w:highlight w:val="none"/>
          <w:lang w:val="zh-CN"/>
        </w:rPr>
        <w:t>供应商须知</w:t>
      </w:r>
    </w:p>
    <w:p w14:paraId="01606DDF">
      <w:pPr>
        <w:keepNext w:val="0"/>
        <w:keepLines w:val="0"/>
        <w:pageBreakBefore w:val="0"/>
        <w:widowControl w:val="0"/>
        <w:kinsoku/>
        <w:wordWrap/>
        <w:overflowPunct/>
        <w:topLinePunct w:val="0"/>
        <w:autoSpaceDE w:val="0"/>
        <w:autoSpaceDN w:val="0"/>
        <w:bidi w:val="0"/>
        <w:adjustRightInd w:val="0"/>
        <w:snapToGrid w:val="0"/>
        <w:spacing w:line="360" w:lineRule="auto"/>
        <w:ind w:firstLine="200"/>
        <w:contextualSpacing/>
        <w:textAlignment w:val="auto"/>
        <w:rPr>
          <w:rFonts w:hint="eastAsia" w:ascii="宋体"/>
          <w:b/>
          <w:color w:val="auto"/>
          <w:kern w:val="0"/>
          <w:sz w:val="24"/>
          <w:highlight w:val="none"/>
          <w:lang w:val="en-US"/>
        </w:rPr>
      </w:pPr>
      <w:r>
        <w:rPr>
          <w:rFonts w:hint="eastAsia" w:ascii="宋体"/>
          <w:b/>
          <w:color w:val="auto"/>
          <w:kern w:val="0"/>
          <w:sz w:val="24"/>
          <w:highlight w:val="none"/>
          <w:lang w:eastAsia="zh-CN"/>
        </w:rPr>
        <w:t>一、本采购文件由采购人解释。</w:t>
      </w:r>
    </w:p>
    <w:p w14:paraId="2BD83D8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13D6381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66710D8A">
      <w:pPr>
        <w:keepNext w:val="0"/>
        <w:keepLines w:val="0"/>
        <w:pageBreakBefore w:val="0"/>
        <w:widowControl w:val="0"/>
        <w:kinsoku/>
        <w:wordWrap/>
        <w:overflowPunct/>
        <w:topLinePunct w:val="0"/>
        <w:bidi w:val="0"/>
        <w:snapToGrid w:val="0"/>
        <w:spacing w:line="360" w:lineRule="auto"/>
        <w:textAlignment w:val="auto"/>
        <w:rPr>
          <w:rFonts w:hint="eastAsia" w:ascii="宋体" w:eastAsia="宋体"/>
          <w:b/>
          <w:bCs/>
          <w:color w:val="auto"/>
          <w:sz w:val="24"/>
          <w:highlight w:val="none"/>
          <w:lang w:val="en-US"/>
        </w:rPr>
      </w:pPr>
      <w:r>
        <w:rPr>
          <w:rFonts w:hint="eastAsia" w:ascii="宋体" w:eastAsia="宋体"/>
          <w:b/>
          <w:bCs/>
          <w:color w:val="auto"/>
          <w:sz w:val="24"/>
          <w:highlight w:val="none"/>
          <w:lang w:eastAsia="zh-CN"/>
        </w:rPr>
        <w:t>二、采购文件的澄清、修改、答疑</w:t>
      </w:r>
    </w:p>
    <w:p w14:paraId="09A0B9D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、采购人有权对发出的采购文件进行必要的澄清或修改。</w:t>
      </w:r>
    </w:p>
    <w:p w14:paraId="552BF81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、采购人可视情取消、延长相关时间。</w:t>
      </w:r>
    </w:p>
    <w:p w14:paraId="5D002E0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3</w:t>
      </w:r>
      <w:r>
        <w:rPr>
          <w:rFonts w:hint="eastAsia" w:ascii="宋体" w:eastAsia="宋体"/>
          <w:color w:val="auto"/>
          <w:sz w:val="24"/>
          <w:highlight w:val="none"/>
          <w:lang w:eastAsia="zh-CN"/>
        </w:rPr>
        <w:t>、采购人对采购文件的澄清、修改将构成采购文件的一部分，对供应商具有约束力。</w:t>
      </w:r>
    </w:p>
    <w:p w14:paraId="1C72E6D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4</w:t>
      </w:r>
      <w:r>
        <w:rPr>
          <w:rFonts w:hint="eastAsia" w:ascii="宋体" w:eastAsia="宋体"/>
          <w:color w:val="auto"/>
          <w:sz w:val="24"/>
          <w:highlight w:val="none"/>
          <w:lang w:eastAsia="zh-CN"/>
        </w:rPr>
        <w:t>、投标人由于对采购文件的任何推论和误解以及采购人对有关问题的口头解释所造成的后果，均由投标人自负。</w:t>
      </w:r>
    </w:p>
    <w:p w14:paraId="0AF6344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5</w:t>
      </w:r>
      <w:r>
        <w:rPr>
          <w:rFonts w:hint="eastAsia" w:ascii="宋体" w:eastAsia="宋体"/>
          <w:color w:val="auto"/>
          <w:sz w:val="24"/>
          <w:highlight w:val="none"/>
          <w:lang w:eastAsia="zh-CN"/>
        </w:rPr>
        <w:t>、采购人视情组织答疑会。</w:t>
      </w:r>
    </w:p>
    <w:p w14:paraId="21A9B036">
      <w:pPr>
        <w:keepNext w:val="0"/>
        <w:keepLines w:val="0"/>
        <w:pageBreakBefore w:val="0"/>
        <w:widowControl w:val="0"/>
        <w:kinsoku/>
        <w:wordWrap/>
        <w:overflowPunct/>
        <w:topLinePunct w:val="0"/>
        <w:bidi w:val="0"/>
        <w:snapToGrid w:val="0"/>
        <w:spacing w:line="360" w:lineRule="auto"/>
        <w:textAlignment w:val="auto"/>
        <w:rPr>
          <w:rFonts w:ascii="宋体" w:eastAsia="宋体"/>
          <w:b/>
          <w:bCs/>
          <w:color w:val="auto"/>
          <w:sz w:val="24"/>
          <w:highlight w:val="none"/>
          <w:lang w:val="en-US"/>
        </w:rPr>
      </w:pPr>
      <w:r>
        <w:rPr>
          <w:rFonts w:ascii="宋体" w:eastAsia="宋体"/>
          <w:b/>
          <w:bCs/>
          <w:color w:val="auto"/>
          <w:sz w:val="24"/>
          <w:highlight w:val="none"/>
        </w:rPr>
        <w:t>三、</w:t>
      </w:r>
      <w:r>
        <w:rPr>
          <w:rFonts w:hint="eastAsia" w:ascii="宋体" w:eastAsia="宋体" w:cs="Times New Roman"/>
          <w:b/>
          <w:bCs/>
          <w:color w:val="auto"/>
          <w:kern w:val="2"/>
          <w:sz w:val="24"/>
          <w:szCs w:val="24"/>
          <w:highlight w:val="none"/>
          <w:lang w:val="zh-CN" w:eastAsia="zh-CN"/>
        </w:rPr>
        <w:t>响应文件的编</w:t>
      </w:r>
      <w:r>
        <w:rPr>
          <w:rFonts w:hint="eastAsia" w:ascii="宋体" w:cs="Times New Roman"/>
          <w:b/>
          <w:bCs/>
          <w:color w:val="auto"/>
          <w:kern w:val="2"/>
          <w:sz w:val="24"/>
          <w:szCs w:val="24"/>
          <w:highlight w:val="none"/>
          <w:lang w:val="en-US" w:eastAsia="zh-CN"/>
        </w:rPr>
        <w:t>制与装订</w:t>
      </w:r>
    </w:p>
    <w:p w14:paraId="321B073E">
      <w:pPr>
        <w:keepNext w:val="0"/>
        <w:keepLines w:val="0"/>
        <w:pageBreakBefore w:val="0"/>
        <w:widowControl w:val="0"/>
        <w:suppressLineNumbers w:val="0"/>
        <w:tabs>
          <w:tab w:val="left" w:pos="720"/>
        </w:tabs>
        <w:kinsoku/>
        <w:wordWrap/>
        <w:overflowPunct/>
        <w:topLinePunct w:val="0"/>
        <w:bidi w:val="0"/>
        <w:spacing w:before="0" w:beforeAutospacing="0" w:after="0" w:afterAutospacing="0" w:line="360" w:lineRule="auto"/>
        <w:ind w:left="0" w:right="0" w:firstLine="487" w:firstLineChars="202"/>
        <w:jc w:val="both"/>
        <w:textAlignment w:val="auto"/>
        <w:outlineLvl w:val="9"/>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（一）响应文件应包括下列内容，投标供应商应将响应文件编制目录</w:t>
      </w:r>
      <w:r>
        <w:rPr>
          <w:rFonts w:hint="eastAsia" w:ascii="宋体" w:cs="宋体"/>
          <w:b/>
          <w:bCs w:val="0"/>
          <w:color w:val="auto"/>
          <w:kern w:val="2"/>
          <w:sz w:val="24"/>
          <w:szCs w:val="24"/>
          <w:highlight w:val="none"/>
          <w:lang w:val="en-US" w:eastAsia="zh-CN"/>
        </w:rPr>
        <w:t>。</w:t>
      </w:r>
    </w:p>
    <w:p w14:paraId="70E9DB09">
      <w:pPr>
        <w:spacing w:line="360" w:lineRule="auto"/>
        <w:ind w:firstLine="487" w:firstLineChars="202"/>
        <w:rPr>
          <w:rFonts w:ascii="宋体" w:eastAsia="宋体"/>
          <w:b/>
          <w:bCs/>
          <w:color w:val="auto"/>
          <w:sz w:val="24"/>
          <w:highlight w:val="none"/>
        </w:rPr>
      </w:pPr>
      <w:r>
        <w:rPr>
          <w:rFonts w:hint="eastAsia" w:ascii="宋体" w:eastAsia="宋体"/>
          <w:b/>
          <w:bCs/>
          <w:color w:val="auto"/>
          <w:sz w:val="24"/>
          <w:highlight w:val="none"/>
        </w:rPr>
        <w:t>A</w:t>
      </w:r>
      <w:r>
        <w:rPr>
          <w:rFonts w:ascii="宋体" w:eastAsia="宋体"/>
          <w:b/>
          <w:bCs/>
          <w:color w:val="auto"/>
          <w:sz w:val="24"/>
          <w:highlight w:val="none"/>
        </w:rPr>
        <w:t>、资格审查</w:t>
      </w:r>
      <w:r>
        <w:rPr>
          <w:rFonts w:hint="eastAsia" w:ascii="宋体" w:eastAsia="宋体"/>
          <w:b/>
          <w:bCs/>
          <w:color w:val="auto"/>
          <w:sz w:val="24"/>
          <w:highlight w:val="none"/>
          <w:lang w:val="en-US" w:eastAsia="zh-CN"/>
        </w:rPr>
        <w:t>文件</w:t>
      </w:r>
      <w:r>
        <w:rPr>
          <w:rFonts w:hint="eastAsia" w:ascii="宋体"/>
          <w:b/>
          <w:color w:val="auto"/>
          <w:sz w:val="24"/>
          <w:highlight w:val="none"/>
        </w:rPr>
        <w:t>（一个密封包，含一正两副）</w:t>
      </w:r>
    </w:p>
    <w:p w14:paraId="1EE0FFD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仿宋_GB2312"/>
          <w:color w:val="auto"/>
          <w:sz w:val="24"/>
          <w:szCs w:val="24"/>
          <w:highlight w:val="none"/>
          <w:lang w:val="en-US"/>
        </w:rPr>
      </w:pPr>
      <w:bookmarkStart w:id="6" w:name="_Hlk127283934"/>
      <w:r>
        <w:rPr>
          <w:rFonts w:hint="eastAsia" w:ascii="宋体" w:eastAsia="宋体" w:cs="仿宋_GB2312"/>
          <w:color w:val="auto"/>
          <w:kern w:val="2"/>
          <w:sz w:val="24"/>
          <w:szCs w:val="24"/>
          <w:highlight w:val="none"/>
          <w:lang w:val="en-US" w:eastAsia="zh-CN"/>
        </w:rPr>
        <w:t>1、提供投标供应商的营业执照副本复印件加盖公章；</w:t>
      </w:r>
    </w:p>
    <w:p w14:paraId="44F223D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0"/>
          <w:highlight w:val="none"/>
          <w:lang w:val="zh-CN" w:eastAsia="zh-CN"/>
        </w:rPr>
      </w:pPr>
      <w:r>
        <w:rPr>
          <w:rFonts w:hint="eastAsia" w:ascii="宋体" w:eastAsia="宋体" w:cs="仿宋_GB2312"/>
          <w:color w:val="auto"/>
          <w:kern w:val="2"/>
          <w:sz w:val="24"/>
          <w:szCs w:val="24"/>
          <w:highlight w:val="none"/>
          <w:lang w:val="en-US" w:eastAsia="zh-CN"/>
        </w:rPr>
        <w:t>2、</w:t>
      </w:r>
      <w:bookmarkStart w:id="7" w:name="_Hlk127278804"/>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b/>
          <w:bCs/>
          <w:color w:val="auto"/>
          <w:kern w:val="2"/>
          <w:sz w:val="24"/>
          <w:szCs w:val="20"/>
          <w:highlight w:val="none"/>
          <w:lang w:val="zh-CN" w:eastAsia="zh-CN"/>
        </w:rPr>
        <w:t>2025年2月-2025年4月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bookmarkEnd w:id="7"/>
    <w:p w14:paraId="68D2970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0"/>
          <w:highlight w:val="none"/>
          <w:lang w:val="zh-CN" w:eastAsia="zh-CN"/>
        </w:rPr>
        <w:t>3、供应商符合资格条件的声明函（</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4"/>
          <w:highlight w:val="none"/>
          <w:lang w:val="en-US" w:eastAsia="zh-CN"/>
        </w:rPr>
        <w:t>）；</w:t>
      </w:r>
    </w:p>
    <w:p w14:paraId="2252408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4、提供投标供应商的危化品经营许可证、非药品类易制毒化学品经营许可证复印件加盖公章；</w:t>
      </w:r>
    </w:p>
    <w:p w14:paraId="039E0CD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0"/>
          <w:highlight w:val="none"/>
          <w:lang w:val="en-US" w:eastAsia="zh-CN"/>
        </w:rPr>
      </w:pPr>
      <w:r>
        <w:rPr>
          <w:rFonts w:hint="eastAsia" w:ascii="宋体" w:cs="宋体"/>
          <w:color w:val="auto"/>
          <w:kern w:val="2"/>
          <w:sz w:val="24"/>
          <w:szCs w:val="20"/>
          <w:highlight w:val="none"/>
          <w:lang w:val="en-US" w:eastAsia="zh-CN"/>
        </w:rPr>
        <w:t>5</w:t>
      </w: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0"/>
          <w:highlight w:val="none"/>
          <w:lang w:val="en-US" w:eastAsia="zh-CN"/>
        </w:rPr>
        <w:t>）。</w:t>
      </w:r>
    </w:p>
    <w:bookmarkEnd w:id="6"/>
    <w:p w14:paraId="0028F820">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eastAsia="宋体" w:cs="宋体"/>
          <w:b/>
          <w:bCs/>
          <w:color w:val="auto"/>
          <w:kern w:val="2"/>
          <w:sz w:val="24"/>
          <w:szCs w:val="20"/>
          <w:highlight w:val="none"/>
          <w:lang w:val="en-US" w:eastAsia="zh-CN"/>
        </w:rPr>
        <w:t>注：以上材料如为复印件均需加盖投标供应商公章，</w:t>
      </w:r>
      <w:r>
        <w:rPr>
          <w:rFonts w:hint="eastAsia" w:ascii="宋体"/>
          <w:b/>
          <w:bCs/>
          <w:color w:val="auto"/>
          <w:sz w:val="24"/>
          <w:highlight w:val="none"/>
        </w:rPr>
        <w:t>未按照以上要求提供相应资料的视为无效投标。</w:t>
      </w:r>
    </w:p>
    <w:p w14:paraId="614A10BB">
      <w:pPr>
        <w:keepNext w:val="0"/>
        <w:keepLines w:val="0"/>
        <w:pageBreakBefore w:val="0"/>
        <w:widowControl w:val="0"/>
        <w:tabs>
          <w:tab w:val="left" w:pos="720"/>
        </w:tabs>
        <w:kinsoku/>
        <w:wordWrap/>
        <w:overflowPunct/>
        <w:topLinePunct w:val="0"/>
        <w:bidi w:val="0"/>
        <w:spacing w:line="360" w:lineRule="auto"/>
        <w:ind w:firstLine="487" w:firstLineChars="202"/>
        <w:textAlignment w:val="auto"/>
        <w:outlineLvl w:val="2"/>
        <w:rPr>
          <w:rFonts w:ascii="宋体"/>
          <w:color w:val="auto"/>
          <w:sz w:val="24"/>
          <w:highlight w:val="none"/>
        </w:rPr>
      </w:pPr>
      <w:r>
        <w:rPr>
          <w:rFonts w:ascii="宋体" w:cs="仿宋_GB2312"/>
          <w:b/>
          <w:color w:val="auto"/>
          <w:sz w:val="24"/>
          <w:highlight w:val="none"/>
        </w:rPr>
        <w:t>B</w:t>
      </w:r>
      <w:r>
        <w:rPr>
          <w:rFonts w:hint="eastAsia" w:ascii="宋体" w:cs="仿宋_GB2312"/>
          <w:b/>
          <w:color w:val="auto"/>
          <w:sz w:val="24"/>
          <w:highlight w:val="none"/>
        </w:rPr>
        <w:t>、价格响应文件</w:t>
      </w:r>
      <w:r>
        <w:rPr>
          <w:rFonts w:hint="eastAsia" w:ascii="宋体"/>
          <w:b/>
          <w:color w:val="auto"/>
          <w:sz w:val="24"/>
          <w:highlight w:val="none"/>
        </w:rPr>
        <w:t>（一个密封包，含一正两副）</w:t>
      </w:r>
    </w:p>
    <w:p w14:paraId="0B88EA6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outlineLvl w:val="3"/>
        <w:rPr>
          <w:rFonts w:hint="eastAsia" w:ascii="宋体" w:eastAsia="宋体" w:cs="宋体"/>
          <w:color w:val="auto"/>
          <w:sz w:val="24"/>
          <w:szCs w:val="24"/>
          <w:highlight w:val="none"/>
          <w:lang w:val="en-US"/>
        </w:rPr>
      </w:pPr>
      <w:r>
        <w:rPr>
          <w:rFonts w:hint="eastAsia" w:ascii="宋体" w:eastAsia="宋体" w:cs="仿宋_GB2312"/>
          <w:color w:val="auto"/>
          <w:kern w:val="2"/>
          <w:sz w:val="24"/>
          <w:szCs w:val="24"/>
          <w:highlight w:val="none"/>
          <w:lang w:val="en-US" w:eastAsia="zh-CN"/>
        </w:rPr>
        <w:t>1.报价总表</w:t>
      </w:r>
      <w:r>
        <w:rPr>
          <w:rFonts w:hint="eastAsia" w:ascii="宋体" w:eastAsia="宋体" w:cs="宋体"/>
          <w:color w:val="auto"/>
          <w:kern w:val="2"/>
          <w:sz w:val="24"/>
          <w:szCs w:val="24"/>
          <w:highlight w:val="none"/>
          <w:lang w:val="en-US" w:eastAsia="zh-CN"/>
        </w:rPr>
        <w:t>（格式参见第五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p w14:paraId="3D2F85E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71FB7349">
      <w:pPr>
        <w:spacing w:line="360" w:lineRule="auto"/>
        <w:ind w:firstLine="480" w:firstLineChars="200"/>
        <w:rPr>
          <w:rFonts w:hint="eastAsia" w:ascii="宋体"/>
          <w:color w:val="auto"/>
          <w:sz w:val="24"/>
          <w:highlight w:val="none"/>
        </w:rPr>
      </w:pPr>
      <w:r>
        <w:rPr>
          <w:rFonts w:hint="eastAsia" w:ascii="宋体"/>
          <w:color w:val="auto"/>
          <w:sz w:val="24"/>
          <w:highlight w:val="none"/>
        </w:rPr>
        <w:t>响应文件需标明“正本”或“副本”字样，若有差异，概以“正本”为准。</w:t>
      </w:r>
    </w:p>
    <w:p w14:paraId="1CD1A384">
      <w:pPr>
        <w:tabs>
          <w:tab w:val="left" w:pos="720"/>
        </w:tabs>
        <w:spacing w:line="360" w:lineRule="auto"/>
        <w:ind w:firstLine="487" w:firstLineChars="202"/>
        <w:outlineLvl w:val="2"/>
        <w:rPr>
          <w:rFonts w:ascii="宋体" w:cs="仿宋_GB2312"/>
          <w:b/>
          <w:color w:val="auto"/>
          <w:sz w:val="24"/>
          <w:highlight w:val="none"/>
        </w:rPr>
      </w:pPr>
      <w:r>
        <w:rPr>
          <w:rFonts w:hint="eastAsia" w:ascii="宋体" w:cs="仿宋_GB2312"/>
          <w:b/>
          <w:color w:val="auto"/>
          <w:sz w:val="24"/>
          <w:highlight w:val="none"/>
          <w:lang w:val="en-US" w:eastAsia="zh-CN"/>
        </w:rPr>
        <w:t>四</w:t>
      </w:r>
      <w:r>
        <w:rPr>
          <w:rFonts w:hint="eastAsia" w:ascii="宋体" w:cs="仿宋_GB2312"/>
          <w:b/>
          <w:color w:val="auto"/>
          <w:sz w:val="24"/>
          <w:highlight w:val="none"/>
        </w:rPr>
        <w:t>、响应文件密封</w:t>
      </w:r>
    </w:p>
    <w:p w14:paraId="63BB9456">
      <w:pPr>
        <w:snapToGrid w:val="0"/>
        <w:spacing w:line="360" w:lineRule="auto"/>
        <w:ind w:firstLine="480" w:firstLineChars="200"/>
        <w:rPr>
          <w:rFonts w:hint="eastAsia" w:ascii="宋体" w:cs="宋体"/>
          <w:color w:val="auto"/>
          <w:sz w:val="24"/>
          <w:highlight w:val="none"/>
        </w:rPr>
      </w:pPr>
      <w:r>
        <w:rPr>
          <w:rFonts w:hint="eastAsia" w:ascii="宋体"/>
          <w:color w:val="auto"/>
          <w:sz w:val="24"/>
          <w:highlight w:val="none"/>
          <w:lang w:val="en-US" w:eastAsia="zh-CN"/>
        </w:rPr>
        <w:t>1、</w:t>
      </w:r>
      <w:r>
        <w:rPr>
          <w:rFonts w:hint="eastAsia" w:ascii="宋体"/>
          <w:color w:val="auto"/>
          <w:sz w:val="24"/>
          <w:highlight w:val="none"/>
        </w:rPr>
        <w:t>供应商须将本项目响应文件：资格审查文件、</w:t>
      </w:r>
      <w:r>
        <w:rPr>
          <w:rFonts w:hint="eastAsia" w:ascii="宋体" w:cs="仿宋_GB2312"/>
          <w:b w:val="0"/>
          <w:bCs/>
          <w:color w:val="auto"/>
          <w:sz w:val="24"/>
          <w:highlight w:val="none"/>
        </w:rPr>
        <w:t>价格响应文件</w:t>
      </w:r>
      <w:r>
        <w:rPr>
          <w:rFonts w:hint="eastAsia" w:ascii="宋体"/>
          <w:color w:val="auto"/>
          <w:sz w:val="24"/>
          <w:highlight w:val="none"/>
        </w:rPr>
        <w:t>分别单独密封，共</w:t>
      </w:r>
      <w:r>
        <w:rPr>
          <w:rFonts w:ascii="宋体"/>
          <w:color w:val="auto"/>
          <w:sz w:val="24"/>
          <w:highlight w:val="none"/>
        </w:rPr>
        <w:t>2</w:t>
      </w:r>
      <w:r>
        <w:rPr>
          <w:rFonts w:hint="eastAsia" w:ascii="宋体"/>
          <w:color w:val="auto"/>
          <w:sz w:val="24"/>
          <w:highlight w:val="none"/>
        </w:rPr>
        <w:t>个密封袋</w:t>
      </w:r>
      <w:r>
        <w:rPr>
          <w:rFonts w:hint="eastAsia" w:ascii="宋体" w:cs="宋体"/>
          <w:color w:val="auto"/>
          <w:sz w:val="24"/>
          <w:highlight w:val="none"/>
        </w:rPr>
        <w:t>。每个封袋内各含正本一套、副本两套，并标明“正本” 或“副本”。正本与副本如有不一致之处，以正本为准。</w:t>
      </w:r>
    </w:p>
    <w:p w14:paraId="081B518A">
      <w:pPr>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lang w:val="en-US" w:eastAsia="zh-CN"/>
        </w:rPr>
        <w:t>2、</w:t>
      </w:r>
      <w:r>
        <w:rPr>
          <w:rFonts w:hint="eastAsia" w:ascii="宋体" w:cs="宋体"/>
          <w:color w:val="auto"/>
          <w:sz w:val="24"/>
          <w:highlight w:val="none"/>
        </w:rPr>
        <w:t>密封后，应在每一密封件上明确标注项目名称、响应文件各自对应的名称、供应商全称及日期，同时加盖供应商公章。</w:t>
      </w:r>
    </w:p>
    <w:p w14:paraId="3E49137F">
      <w:pPr>
        <w:spacing w:line="360" w:lineRule="auto"/>
        <w:ind w:firstLine="484" w:firstLineChars="202"/>
        <w:rPr>
          <w:rFonts w:hint="eastAsia" w:ascii="宋体" w:cs="宋体"/>
          <w:color w:val="auto"/>
          <w:sz w:val="24"/>
          <w:highlight w:val="none"/>
          <w:lang w:val="en-US"/>
        </w:rPr>
      </w:pPr>
      <w:r>
        <w:rPr>
          <w:rFonts w:hint="eastAsia" w:ascii="宋体"/>
          <w:color w:val="auto"/>
          <w:sz w:val="24"/>
          <w:szCs w:val="24"/>
          <w:highlight w:val="none"/>
          <w:lang w:val="en-US" w:eastAsia="zh-CN"/>
        </w:rPr>
        <w:t>3</w:t>
      </w:r>
      <w:r>
        <w:rPr>
          <w:rFonts w:hint="eastAsia" w:ascii="宋体"/>
          <w:color w:val="auto"/>
          <w:sz w:val="24"/>
          <w:szCs w:val="24"/>
          <w:highlight w:val="none"/>
        </w:rPr>
        <w:t>、开标程序顺利进行后，所有投标文件都将作为档案保存，不论中标与否，采购人均不退回（未拆封的除外）。</w:t>
      </w:r>
    </w:p>
    <w:p w14:paraId="5D68180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b/>
          <w:bCs/>
          <w:color w:val="auto"/>
          <w:sz w:val="24"/>
          <w:highlight w:val="none"/>
          <w:lang w:val="en-US" w:eastAsia="zh-CN"/>
        </w:rPr>
        <w:t>五</w:t>
      </w:r>
      <w:r>
        <w:rPr>
          <w:rFonts w:hint="eastAsia" w:ascii="宋体"/>
          <w:b/>
          <w:bCs/>
          <w:color w:val="auto"/>
          <w:sz w:val="24"/>
          <w:highlight w:val="none"/>
        </w:rPr>
        <w:t>、响应文件的有效期</w:t>
      </w:r>
    </w:p>
    <w:p w14:paraId="02A3A5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1、从响应文件接收截止之日算起，</w:t>
      </w:r>
      <w:r>
        <w:rPr>
          <w:rFonts w:ascii="宋体"/>
          <w:b/>
          <w:bCs/>
          <w:color w:val="auto"/>
          <w:sz w:val="24"/>
          <w:highlight w:val="none"/>
          <w:u w:val="single"/>
        </w:rPr>
        <w:t>60</w:t>
      </w:r>
      <w:r>
        <w:rPr>
          <w:rFonts w:hint="eastAsia" w:ascii="宋体"/>
          <w:b/>
          <w:bCs/>
          <w:color w:val="auto"/>
          <w:sz w:val="24"/>
          <w:highlight w:val="none"/>
          <w:u w:val="single"/>
        </w:rPr>
        <w:t>（六十）</w:t>
      </w:r>
      <w:r>
        <w:rPr>
          <w:rFonts w:hint="eastAsia" w:ascii="宋体"/>
          <w:color w:val="auto"/>
          <w:sz w:val="24"/>
          <w:highlight w:val="none"/>
        </w:rPr>
        <w:t>个日历天内响应文件应保持有效。有效期短于这个规定期限的，将被拒绝。</w:t>
      </w:r>
    </w:p>
    <w:p w14:paraId="5B30F37F">
      <w:pPr>
        <w:snapToGrid w:val="0"/>
        <w:spacing w:line="360" w:lineRule="auto"/>
        <w:ind w:firstLine="470" w:firstLineChars="196"/>
        <w:outlineLvl w:val="1"/>
        <w:rPr>
          <w:rFonts w:hint="eastAsia" w:ascii="宋体" w:cs="宋体"/>
          <w:b/>
          <w:color w:val="auto"/>
          <w:sz w:val="24"/>
          <w:szCs w:val="24"/>
          <w:highlight w:val="none"/>
        </w:rPr>
      </w:pPr>
      <w:r>
        <w:rPr>
          <w:rFonts w:hint="eastAsia" w:ascii="宋体" w:cs="宋体"/>
          <w:color w:val="auto"/>
          <w:sz w:val="24"/>
          <w:szCs w:val="24"/>
          <w:highlight w:val="none"/>
        </w:rPr>
        <w:t>2、在特殊情况下，采购</w:t>
      </w:r>
      <w:r>
        <w:rPr>
          <w:rFonts w:hint="eastAsia" w:ascii="宋体" w:cs="宋体"/>
          <w:color w:val="auto"/>
          <w:sz w:val="24"/>
          <w:szCs w:val="24"/>
          <w:highlight w:val="none"/>
          <w:lang w:val="en-US" w:eastAsia="zh-CN"/>
        </w:rPr>
        <w:t>人</w:t>
      </w:r>
      <w:r>
        <w:rPr>
          <w:rFonts w:hint="eastAsia" w:ascii="宋体" w:cs="宋体"/>
          <w:color w:val="auto"/>
          <w:sz w:val="24"/>
          <w:szCs w:val="24"/>
          <w:highlight w:val="none"/>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0A7E09E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eastAsia="宋体"/>
          <w:color w:val="auto"/>
          <w:sz w:val="24"/>
          <w:highlight w:val="none"/>
          <w:lang w:eastAsia="zh-CN"/>
        </w:rPr>
      </w:pPr>
      <w:r>
        <w:rPr>
          <w:rFonts w:hint="eastAsia" w:ascii="宋体"/>
          <w:b/>
          <w:bCs/>
          <w:color w:val="auto"/>
          <w:sz w:val="24"/>
          <w:highlight w:val="none"/>
          <w:lang w:val="en-US" w:eastAsia="zh-CN"/>
        </w:rPr>
        <w:t>六</w:t>
      </w:r>
      <w:r>
        <w:rPr>
          <w:rFonts w:hint="eastAsia" w:ascii="宋体"/>
          <w:b/>
          <w:bCs/>
          <w:color w:val="auto"/>
          <w:sz w:val="24"/>
          <w:highlight w:val="none"/>
        </w:rPr>
        <w:t>、报价</w:t>
      </w:r>
      <w:r>
        <w:rPr>
          <w:rFonts w:hint="eastAsia" w:ascii="宋体"/>
          <w:b/>
          <w:bCs/>
          <w:color w:val="auto"/>
          <w:sz w:val="24"/>
          <w:highlight w:val="none"/>
          <w:lang w:eastAsia="zh-CN"/>
        </w:rPr>
        <w:t>准备</w:t>
      </w:r>
    </w:p>
    <w:p w14:paraId="422A01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cs="宋体"/>
          <w:color w:val="auto"/>
          <w:sz w:val="24"/>
          <w:highlight w:val="none"/>
        </w:rPr>
      </w:pPr>
      <w:r>
        <w:rPr>
          <w:rFonts w:hint="eastAsia" w:ascii="宋体" w:cs="宋体"/>
          <w:color w:val="auto"/>
          <w:sz w:val="24"/>
          <w:highlight w:val="none"/>
        </w:rPr>
        <w:t>1、本项目不接受任何有选择的报价。</w:t>
      </w:r>
    </w:p>
    <w:p w14:paraId="001587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color w:val="auto"/>
          <w:highlight w:val="none"/>
        </w:rPr>
      </w:pPr>
      <w:r>
        <w:rPr>
          <w:rFonts w:hint="eastAsia" w:ascii="宋体" w:eastAsia="宋体" w:cs="宋体"/>
          <w:color w:val="auto"/>
          <w:kern w:val="2"/>
          <w:sz w:val="24"/>
          <w:szCs w:val="24"/>
          <w:highlight w:val="none"/>
          <w:lang w:val="en-US" w:eastAsia="zh-CN"/>
        </w:rPr>
        <w:t>2、投标报价均以人民币为报价的币种。</w:t>
      </w:r>
    </w:p>
    <w:p w14:paraId="7C54701F">
      <w:pPr>
        <w:snapToGrid w:val="0"/>
        <w:spacing w:line="360" w:lineRule="auto"/>
        <w:ind w:firstLine="494" w:firstLineChars="206"/>
        <w:rPr>
          <w:rFonts w:hint="eastAsia" w:ascii="宋体" w:hAnsi="宋体" w:cs="宋体"/>
          <w:color w:val="auto"/>
          <w:sz w:val="24"/>
          <w:highlight w:val="none"/>
        </w:rPr>
      </w:pPr>
      <w:r>
        <w:rPr>
          <w:rFonts w:hint="eastAsia" w:ascii="宋体" w:eastAsia="宋体" w:cs="宋体"/>
          <w:color w:val="auto"/>
          <w:sz w:val="24"/>
          <w:szCs w:val="22"/>
          <w:highlight w:val="none"/>
          <w:lang w:val="en-US" w:eastAsia="zh-CN"/>
        </w:rPr>
        <w:t>3、</w:t>
      </w:r>
      <w:r>
        <w:rPr>
          <w:rFonts w:hint="eastAsia" w:ascii="宋体" w:cs="宋体"/>
          <w:b w:val="0"/>
          <w:bCs w:val="0"/>
          <w:color w:val="auto"/>
          <w:sz w:val="24"/>
          <w:highlight w:val="none"/>
        </w:rPr>
        <w:t>本项目报价采用</w:t>
      </w:r>
      <w:r>
        <w:rPr>
          <w:rFonts w:hint="eastAsia" w:ascii="宋体" w:cs="宋体"/>
          <w:b w:val="0"/>
          <w:bCs w:val="0"/>
          <w:color w:val="auto"/>
          <w:sz w:val="24"/>
          <w:highlight w:val="none"/>
          <w:lang w:val="en-US" w:eastAsia="zh-CN"/>
        </w:rPr>
        <w:t>下浮率</w:t>
      </w:r>
      <w:r>
        <w:rPr>
          <w:rFonts w:hint="eastAsia" w:ascii="宋体" w:cs="宋体"/>
          <w:b w:val="0"/>
          <w:bCs w:val="0"/>
          <w:color w:val="auto"/>
          <w:sz w:val="24"/>
          <w:highlight w:val="none"/>
        </w:rPr>
        <w:t>进行报价</w:t>
      </w:r>
      <w:r>
        <w:rPr>
          <w:rFonts w:hint="eastAsia" w:ascii="宋体" w:hAnsi="宋体" w:cs="宋体"/>
          <w:color w:val="auto"/>
          <w:sz w:val="24"/>
          <w:highlight w:val="none"/>
        </w:rPr>
        <w:t>（投标报价保留小数点后面</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例如下浮5.0%、8.6%</w:t>
      </w:r>
      <w:r>
        <w:rPr>
          <w:rFonts w:hint="eastAsia" w:ascii="宋体" w:hAnsi="宋体" w:cs="宋体"/>
          <w:color w:val="auto"/>
          <w:sz w:val="24"/>
          <w:highlight w:val="none"/>
        </w:rPr>
        <w:t>。如果未保留小数点后面</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位，则由评标委员会现场以四舍五入的方式进行修正。）</w:t>
      </w:r>
    </w:p>
    <w:p w14:paraId="13AE4232">
      <w:pPr>
        <w:snapToGrid w:val="0"/>
        <w:spacing w:line="360" w:lineRule="auto"/>
        <w:ind w:firstLine="496" w:firstLineChars="206"/>
        <w:rPr>
          <w:rFonts w:hint="eastAsia" w:ascii="宋体" w:hAnsi="宋体" w:cs="宋体"/>
          <w:b/>
          <w:bCs/>
          <w:color w:val="auto"/>
          <w:sz w:val="24"/>
          <w:highlight w:val="none"/>
        </w:rPr>
      </w:pPr>
      <w:r>
        <w:rPr>
          <w:rFonts w:hint="eastAsia" w:ascii="宋体" w:hAnsi="宋体" w:cs="宋体"/>
          <w:b/>
          <w:bCs/>
          <w:color w:val="auto"/>
          <w:sz w:val="24"/>
          <w:highlight w:val="none"/>
        </w:rPr>
        <w:t>4、</w:t>
      </w:r>
      <w:r>
        <w:rPr>
          <w:rFonts w:hint="eastAsia" w:ascii="宋体" w:hAnsi="宋体"/>
          <w:b/>
          <w:bCs/>
          <w:color w:val="auto"/>
          <w:sz w:val="24"/>
          <w:highlight w:val="none"/>
        </w:rPr>
        <w:t>以采购清单中的</w:t>
      </w:r>
      <w:r>
        <w:rPr>
          <w:rFonts w:hint="eastAsia" w:ascii="宋体" w:hAnsi="宋体"/>
          <w:b/>
          <w:bCs/>
          <w:color w:val="auto"/>
          <w:sz w:val="24"/>
          <w:highlight w:val="none"/>
          <w:lang w:val="en-US" w:eastAsia="zh-CN"/>
        </w:rPr>
        <w:t>最高</w:t>
      </w:r>
      <w:r>
        <w:rPr>
          <w:rFonts w:hint="eastAsia" w:ascii="宋体" w:hAnsi="宋体"/>
          <w:b/>
          <w:bCs/>
          <w:color w:val="auto"/>
          <w:sz w:val="24"/>
          <w:highlight w:val="none"/>
        </w:rPr>
        <w:t>单价为依据，报下浮率，未下浮的作无效报价处理。</w:t>
      </w:r>
      <w:r>
        <w:rPr>
          <w:rFonts w:hint="eastAsia" w:ascii="宋体" w:hAnsi="宋体" w:cs="宋体"/>
          <w:b/>
          <w:bCs/>
          <w:color w:val="auto"/>
          <w:sz w:val="24"/>
          <w:highlight w:val="none"/>
        </w:rPr>
        <w:t>货物质量标准按最新国家标准、行业标准和本</w:t>
      </w:r>
      <w:r>
        <w:rPr>
          <w:rFonts w:hint="eastAsia" w:ascii="宋体" w:hAnsi="宋体" w:cs="宋体"/>
          <w:b/>
          <w:bCs/>
          <w:color w:val="auto"/>
          <w:sz w:val="24"/>
          <w:highlight w:val="none"/>
          <w:lang w:val="en-US" w:eastAsia="zh-CN"/>
        </w:rPr>
        <w:t>采购</w:t>
      </w:r>
      <w:r>
        <w:rPr>
          <w:rFonts w:hint="eastAsia" w:ascii="宋体" w:hAnsi="宋体" w:cs="宋体"/>
          <w:b/>
          <w:bCs/>
          <w:color w:val="auto"/>
          <w:sz w:val="24"/>
          <w:highlight w:val="none"/>
        </w:rPr>
        <w:t>文件要求规定、</w:t>
      </w:r>
      <w:r>
        <w:rPr>
          <w:rFonts w:hint="eastAsia" w:ascii="宋体" w:hAnsi="宋体" w:cs="宋体"/>
          <w:b/>
          <w:bCs/>
          <w:color w:val="auto"/>
          <w:sz w:val="24"/>
          <w:highlight w:val="none"/>
          <w:lang w:val="en-US" w:eastAsia="zh-CN"/>
        </w:rPr>
        <w:t>合同</w:t>
      </w:r>
      <w:r>
        <w:rPr>
          <w:rFonts w:hint="eastAsia" w:ascii="宋体" w:hAnsi="宋体" w:cs="宋体"/>
          <w:b/>
          <w:bCs/>
          <w:color w:val="auto"/>
          <w:sz w:val="24"/>
          <w:highlight w:val="none"/>
        </w:rPr>
        <w:t>服务条款等，应符合采购人需求及后续补充要求等。报价包含送达采购人</w:t>
      </w:r>
      <w:r>
        <w:rPr>
          <w:rFonts w:hint="eastAsia" w:ascii="宋体" w:hAnsi="宋体" w:cs="宋体"/>
          <w:b/>
          <w:bCs/>
          <w:color w:val="auto"/>
          <w:sz w:val="24"/>
          <w:highlight w:val="none"/>
          <w:lang w:val="en-US" w:eastAsia="zh-CN"/>
        </w:rPr>
        <w:t>指定地点</w:t>
      </w:r>
      <w:r>
        <w:rPr>
          <w:rFonts w:hint="eastAsia" w:ascii="宋体" w:hAnsi="宋体" w:cs="宋体"/>
          <w:b/>
          <w:bCs/>
          <w:color w:val="auto"/>
          <w:sz w:val="24"/>
          <w:highlight w:val="none"/>
        </w:rPr>
        <w:t>的货物费、</w:t>
      </w:r>
      <w:r>
        <w:rPr>
          <w:rFonts w:hint="eastAsia" w:ascii="宋体" w:hAnsi="宋体" w:cs="宋体"/>
          <w:b/>
          <w:bCs/>
          <w:color w:val="auto"/>
          <w:sz w:val="24"/>
          <w:highlight w:val="none"/>
          <w:lang w:val="en-US" w:eastAsia="zh-CN"/>
        </w:rPr>
        <w:t>包装费、</w:t>
      </w:r>
      <w:r>
        <w:rPr>
          <w:rFonts w:hint="eastAsia" w:ascii="宋体" w:hAnsi="宋体" w:cs="宋体"/>
          <w:b/>
          <w:bCs/>
          <w:color w:val="auto"/>
          <w:sz w:val="24"/>
          <w:highlight w:val="none"/>
        </w:rPr>
        <w:t>运输费、装卸力资费、管理费、利润、税费</w:t>
      </w:r>
      <w:r>
        <w:rPr>
          <w:rFonts w:hint="eastAsia" w:ascii="宋体" w:hAnsi="宋体" w:cs="宋体"/>
          <w:b/>
          <w:bCs/>
          <w:color w:val="auto"/>
          <w:sz w:val="24"/>
          <w:highlight w:val="none"/>
          <w:lang w:val="en-US" w:eastAsia="zh-CN"/>
        </w:rPr>
        <w:t>等</w:t>
      </w:r>
      <w:r>
        <w:rPr>
          <w:rFonts w:hint="eastAsia" w:ascii="宋体" w:hAnsi="宋体" w:cs="宋体"/>
          <w:b/>
          <w:bCs/>
          <w:color w:val="auto"/>
          <w:sz w:val="24"/>
          <w:highlight w:val="none"/>
        </w:rPr>
        <w:t>以及质保期间一切费用等全部费用。</w:t>
      </w:r>
      <w:r>
        <w:rPr>
          <w:rFonts w:hint="eastAsia" w:ascii="宋体" w:hAnsi="宋体" w:cs="宋体"/>
          <w:b/>
          <w:bCs/>
          <w:color w:val="auto"/>
          <w:sz w:val="24"/>
          <w:highlight w:val="none"/>
          <w:lang w:eastAsia="zh-CN"/>
        </w:rPr>
        <w:t>全部费用由供应商承担，采购人不再支付报价之外的任何费用</w:t>
      </w:r>
      <w:r>
        <w:rPr>
          <w:rFonts w:hint="eastAsia" w:ascii="宋体" w:hAnsi="宋体" w:cs="宋体"/>
          <w:b/>
          <w:bCs/>
          <w:color w:val="auto"/>
          <w:sz w:val="24"/>
          <w:highlight w:val="none"/>
        </w:rPr>
        <w:t>。</w:t>
      </w:r>
    </w:p>
    <w:p w14:paraId="609131A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5</w:t>
      </w:r>
      <w:r>
        <w:rPr>
          <w:rFonts w:hint="eastAsia" w:ascii="宋体" w:eastAsia="宋体" w:cs="宋体"/>
          <w:color w:val="auto"/>
          <w:kern w:val="2"/>
          <w:sz w:val="24"/>
          <w:szCs w:val="24"/>
          <w:highlight w:val="none"/>
          <w:lang w:val="en-US" w:eastAsia="zh-CN"/>
        </w:rPr>
        <w:t>、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274228A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kern w:val="2"/>
          <w:sz w:val="24"/>
          <w:szCs w:val="24"/>
          <w:highlight w:val="none"/>
          <w:lang w:val="en-US" w:eastAsia="zh-CN"/>
        </w:rPr>
      </w:pPr>
      <w:r>
        <w:rPr>
          <w:rFonts w:hint="eastAsia" w:ascii="宋体" w:cs="宋体"/>
          <w:b/>
          <w:bCs/>
          <w:color w:val="auto"/>
          <w:kern w:val="2"/>
          <w:sz w:val="24"/>
          <w:szCs w:val="24"/>
          <w:highlight w:val="none"/>
          <w:lang w:val="en-US" w:eastAsia="zh-CN"/>
        </w:rPr>
        <w:t>七</w:t>
      </w:r>
      <w:r>
        <w:rPr>
          <w:rFonts w:hint="eastAsia" w:ascii="宋体" w:eastAsia="宋体" w:cs="宋体"/>
          <w:b/>
          <w:bCs/>
          <w:color w:val="auto"/>
          <w:kern w:val="2"/>
          <w:sz w:val="24"/>
          <w:szCs w:val="24"/>
          <w:highlight w:val="none"/>
          <w:lang w:val="zh-CN" w:eastAsia="zh-CN"/>
        </w:rPr>
        <w:t>、</w:t>
      </w:r>
      <w:r>
        <w:rPr>
          <w:rFonts w:hint="eastAsia" w:ascii="宋体" w:eastAsia="宋体" w:cs="宋体"/>
          <w:b/>
          <w:bCs/>
          <w:color w:val="auto"/>
          <w:kern w:val="2"/>
          <w:sz w:val="24"/>
          <w:szCs w:val="24"/>
          <w:highlight w:val="none"/>
          <w:lang w:val="en-US" w:eastAsia="zh-CN"/>
        </w:rPr>
        <w:t>相关费用</w:t>
      </w:r>
    </w:p>
    <w:p w14:paraId="22C6589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1、供应商承担参与投标可能发生的全部费用，采购人在任何情况下均无义务和责任承担这些费用。</w:t>
      </w:r>
    </w:p>
    <w:p w14:paraId="1762FF6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2、采购人不收取任何费用。</w:t>
      </w:r>
    </w:p>
    <w:p w14:paraId="035AE84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八</w:t>
      </w:r>
      <w:r>
        <w:rPr>
          <w:rFonts w:hint="eastAsia" w:ascii="宋体" w:eastAsia="宋体" w:cs="宋体"/>
          <w:b/>
          <w:bCs/>
          <w:color w:val="auto"/>
          <w:kern w:val="2"/>
          <w:sz w:val="24"/>
          <w:szCs w:val="24"/>
          <w:highlight w:val="none"/>
          <w:lang w:val="en-US" w:eastAsia="zh-CN"/>
        </w:rPr>
        <w:t>、</w:t>
      </w:r>
      <w:r>
        <w:rPr>
          <w:rFonts w:hint="eastAsia" w:ascii="宋体" w:eastAsia="宋体" w:cs="宋体"/>
          <w:b/>
          <w:bCs/>
          <w:color w:val="auto"/>
          <w:kern w:val="2"/>
          <w:sz w:val="24"/>
          <w:szCs w:val="24"/>
          <w:highlight w:val="none"/>
          <w:lang w:val="zh-CN" w:eastAsia="zh-CN"/>
        </w:rPr>
        <w:t>履约保证金</w:t>
      </w:r>
    </w:p>
    <w:p w14:paraId="215BD5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w:t>
      </w:r>
      <w:r>
        <w:rPr>
          <w:rFonts w:hint="eastAsia" w:ascii="Times New Roman" w:hAnsi="Times New Roman" w:eastAsia="宋体" w:cs="宋体"/>
          <w:color w:val="auto"/>
          <w:kern w:val="2"/>
          <w:sz w:val="24"/>
          <w:szCs w:val="24"/>
          <w:highlight w:val="none"/>
          <w:lang w:val="en-US" w:eastAsia="zh-CN"/>
        </w:rPr>
        <w:t>项</w:t>
      </w:r>
      <w:r>
        <w:rPr>
          <w:rFonts w:hint="eastAsia" w:ascii="宋体" w:eastAsia="宋体" w:cs="宋体"/>
          <w:color w:val="auto"/>
          <w:kern w:val="2"/>
          <w:sz w:val="24"/>
          <w:szCs w:val="24"/>
          <w:highlight w:val="none"/>
          <w:lang w:val="en-US" w:eastAsia="zh-CN"/>
        </w:rPr>
        <w:t>目成交后的履约保证金为</w:t>
      </w:r>
      <w:r>
        <w:rPr>
          <w:rFonts w:hint="eastAsia" w:ascii="宋体" w:cs="宋体"/>
          <w:color w:val="auto"/>
          <w:kern w:val="2"/>
          <w:sz w:val="24"/>
          <w:szCs w:val="24"/>
          <w:highlight w:val="none"/>
          <w:lang w:val="en-US" w:eastAsia="zh-CN"/>
        </w:rPr>
        <w:t>中标金额（项目预算价×（1-中标</w:t>
      </w:r>
      <w:r>
        <w:rPr>
          <w:rFonts w:hint="eastAsia" w:ascii="宋体" w:cs="宋体"/>
          <w:b w:val="0"/>
          <w:bCs w:val="0"/>
          <w:color w:val="auto"/>
          <w:sz w:val="24"/>
          <w:highlight w:val="none"/>
          <w:lang w:val="en-US" w:eastAsia="zh-CN"/>
        </w:rPr>
        <w:t>下浮率</w:t>
      </w:r>
      <w:r>
        <w:rPr>
          <w:rFonts w:hint="eastAsia" w:ascii="宋体" w:cs="宋体"/>
          <w:color w:val="auto"/>
          <w:kern w:val="2"/>
          <w:sz w:val="24"/>
          <w:szCs w:val="24"/>
          <w:highlight w:val="none"/>
          <w:lang w:val="en-US" w:eastAsia="zh-CN"/>
        </w:rPr>
        <w:t>））</w:t>
      </w:r>
      <w:r>
        <w:rPr>
          <w:rFonts w:hint="eastAsia" w:ascii="宋体" w:eastAsia="宋体" w:cs="宋体"/>
          <w:color w:val="auto"/>
          <w:kern w:val="2"/>
          <w:sz w:val="24"/>
          <w:szCs w:val="24"/>
          <w:highlight w:val="none"/>
          <w:lang w:val="en-US" w:eastAsia="zh-CN"/>
        </w:rPr>
        <w:t>的</w:t>
      </w:r>
      <w:r>
        <w:rPr>
          <w:rFonts w:hint="eastAsia" w:ascii="宋体" w:eastAsia="宋体" w:cs="宋体"/>
          <w:color w:val="auto"/>
          <w:kern w:val="2"/>
          <w:sz w:val="24"/>
          <w:szCs w:val="24"/>
          <w:highlight w:val="none"/>
          <w:u w:val="single"/>
          <w:lang w:val="en-US" w:eastAsia="zh-CN"/>
        </w:rPr>
        <w:t xml:space="preserve"> </w:t>
      </w:r>
      <w:r>
        <w:rPr>
          <w:rFonts w:hint="eastAsia" w:ascii="宋体" w:eastAsia="宋体" w:cs="宋体"/>
          <w:b/>
          <w:bCs/>
          <w:color w:val="auto"/>
          <w:kern w:val="2"/>
          <w:sz w:val="24"/>
          <w:szCs w:val="24"/>
          <w:highlight w:val="none"/>
          <w:u w:val="single"/>
          <w:lang w:val="en-US" w:eastAsia="zh-CN"/>
        </w:rPr>
        <w:t xml:space="preserve">5% </w:t>
      </w:r>
      <w:r>
        <w:rPr>
          <w:rFonts w:hint="eastAsia" w:ascii="宋体" w:eastAsia="宋体" w:cs="宋体"/>
          <w:b/>
          <w:bCs/>
          <w:color w:val="auto"/>
          <w:kern w:val="2"/>
          <w:sz w:val="24"/>
          <w:szCs w:val="24"/>
          <w:highlight w:val="none"/>
          <w:lang w:val="en-US" w:eastAsia="zh-CN"/>
        </w:rPr>
        <w:t>（取整</w:t>
      </w:r>
      <w:r>
        <w:rPr>
          <w:rFonts w:hint="eastAsia" w:ascii="宋体" w:eastAsia="宋体" w:cs="宋体"/>
          <w:color w:val="auto"/>
          <w:kern w:val="2"/>
          <w:sz w:val="24"/>
          <w:szCs w:val="24"/>
          <w:highlight w:val="none"/>
          <w:lang w:val="en-US" w:eastAsia="zh-CN"/>
        </w:rPr>
        <w:t>），成交后</w:t>
      </w:r>
      <w:r>
        <w:rPr>
          <w:rFonts w:hint="eastAsia" w:ascii="宋体" w:cs="宋体"/>
          <w:color w:val="auto"/>
          <w:kern w:val="2"/>
          <w:sz w:val="24"/>
          <w:szCs w:val="24"/>
          <w:highlight w:val="none"/>
          <w:lang w:val="en-US" w:eastAsia="zh-CN"/>
        </w:rPr>
        <w:t>5</w:t>
      </w:r>
      <w:r>
        <w:rPr>
          <w:rFonts w:hint="eastAsia" w:ascii="宋体" w:eastAsia="宋体" w:cs="宋体"/>
          <w:color w:val="auto"/>
          <w:kern w:val="2"/>
          <w:sz w:val="24"/>
          <w:szCs w:val="24"/>
          <w:highlight w:val="none"/>
          <w:lang w:val="en-US" w:eastAsia="zh-CN"/>
        </w:rPr>
        <w:t>个工作日内递交，否则作自动放弃成交资格处理。</w:t>
      </w:r>
    </w:p>
    <w:p w14:paraId="6F96C6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2、缴纳方式：支票、汇票、本票、保函等非现金形式。</w:t>
      </w:r>
    </w:p>
    <w:p w14:paraId="721C0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3、账户信息： </w:t>
      </w:r>
    </w:p>
    <w:p w14:paraId="0C8F49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收款人：南通市市政设施管理处</w:t>
      </w:r>
    </w:p>
    <w:p w14:paraId="76139E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 xml:space="preserve">单位地址：江苏省南通市人民西路428号 </w:t>
      </w:r>
    </w:p>
    <w:p w14:paraId="2F48C9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 xml:space="preserve">开户行：建行南通分行营业部 </w:t>
      </w:r>
    </w:p>
    <w:p w14:paraId="563AB3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开户账号：32001648636050828835</w:t>
      </w:r>
    </w:p>
    <w:p w14:paraId="47F80B88">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eastAsia="zh-CN"/>
        </w:rPr>
      </w:pPr>
      <w:r>
        <w:rPr>
          <w:rFonts w:hint="eastAsia" w:ascii="宋体" w:eastAsia="宋体" w:cs="仿宋"/>
          <w:color w:val="auto"/>
          <w:kern w:val="2"/>
          <w:sz w:val="24"/>
          <w:szCs w:val="24"/>
          <w:highlight w:val="none"/>
          <w:lang w:val="en-US" w:eastAsia="zh-CN"/>
        </w:rPr>
        <w:t>4、</w:t>
      </w:r>
      <w:r>
        <w:rPr>
          <w:rFonts w:hint="eastAsia" w:ascii="宋体" w:cs="宋体"/>
          <w:color w:val="auto"/>
          <w:kern w:val="2"/>
          <w:sz w:val="24"/>
          <w:szCs w:val="24"/>
          <w:highlight w:val="none"/>
          <w:lang w:val="en-US" w:eastAsia="zh-CN"/>
        </w:rPr>
        <w:t>服务</w:t>
      </w:r>
      <w:r>
        <w:rPr>
          <w:rFonts w:hint="eastAsia" w:ascii="宋体" w:eastAsia="宋体" w:cs="宋体"/>
          <w:color w:val="auto"/>
          <w:kern w:val="2"/>
          <w:sz w:val="24"/>
          <w:szCs w:val="24"/>
          <w:highlight w:val="none"/>
          <w:lang w:val="en-US" w:eastAsia="zh-CN"/>
        </w:rPr>
        <w:t>期</w:t>
      </w:r>
      <w:r>
        <w:rPr>
          <w:rFonts w:hint="eastAsia" w:ascii="宋体" w:cs="宋体"/>
          <w:color w:val="auto"/>
          <w:kern w:val="2"/>
          <w:sz w:val="24"/>
          <w:szCs w:val="24"/>
          <w:highlight w:val="none"/>
          <w:lang w:val="en-US" w:eastAsia="zh-CN"/>
        </w:rPr>
        <w:t>满</w:t>
      </w:r>
      <w:r>
        <w:rPr>
          <w:rFonts w:hint="eastAsia" w:ascii="宋体" w:eastAsia="宋体" w:cs="宋体"/>
          <w:color w:val="auto"/>
          <w:kern w:val="2"/>
          <w:sz w:val="24"/>
          <w:szCs w:val="24"/>
          <w:highlight w:val="none"/>
          <w:lang w:val="en-US" w:eastAsia="zh-CN"/>
        </w:rPr>
        <w:t>后，</w:t>
      </w:r>
      <w:r>
        <w:rPr>
          <w:rFonts w:hint="eastAsia" w:ascii="宋体" w:eastAsia="宋体" w:cs="宋体"/>
          <w:color w:val="auto"/>
          <w:sz w:val="24"/>
          <w:szCs w:val="24"/>
          <w:highlight w:val="none"/>
        </w:rPr>
        <w:t>成交供应商全部履约合同义务，</w:t>
      </w:r>
      <w:r>
        <w:rPr>
          <w:rFonts w:hint="eastAsia" w:ascii="宋体" w:eastAsia="宋体" w:cs="宋体"/>
          <w:color w:val="auto"/>
          <w:sz w:val="24"/>
          <w:szCs w:val="24"/>
          <w:highlight w:val="none"/>
          <w:lang w:eastAsia="zh-CN"/>
        </w:rPr>
        <w:t>成交供应商提交相应的申请材料，经</w:t>
      </w:r>
      <w:r>
        <w:rPr>
          <w:rFonts w:hint="eastAsia" w:ascii="宋体" w:eastAsia="宋体" w:cs="宋体"/>
          <w:color w:val="auto"/>
          <w:sz w:val="24"/>
          <w:szCs w:val="24"/>
          <w:highlight w:val="none"/>
          <w:lang w:val="en-US" w:eastAsia="zh-CN"/>
        </w:rPr>
        <w:t>采购人</w:t>
      </w:r>
      <w:r>
        <w:rPr>
          <w:rFonts w:hint="eastAsia" w:ascii="宋体" w:eastAsia="宋体" w:cs="宋体"/>
          <w:color w:val="auto"/>
          <w:sz w:val="24"/>
          <w:szCs w:val="24"/>
          <w:highlight w:val="none"/>
          <w:lang w:eastAsia="zh-CN"/>
        </w:rPr>
        <w:t>确认后15个工作日内</w:t>
      </w:r>
      <w:r>
        <w:rPr>
          <w:rFonts w:hint="eastAsia" w:ascii="宋体" w:eastAsia="宋体" w:cs="宋体"/>
          <w:color w:val="auto"/>
          <w:sz w:val="24"/>
          <w:szCs w:val="24"/>
          <w:highlight w:val="none"/>
        </w:rPr>
        <w:t>一次性</w:t>
      </w:r>
      <w:r>
        <w:rPr>
          <w:rFonts w:hint="eastAsia" w:ascii="宋体" w:cs="宋体"/>
          <w:color w:val="auto"/>
          <w:sz w:val="24"/>
          <w:szCs w:val="24"/>
          <w:highlight w:val="none"/>
          <w:lang w:val="en-US" w:eastAsia="zh-CN"/>
        </w:rPr>
        <w:t>无息</w:t>
      </w:r>
      <w:r>
        <w:rPr>
          <w:rFonts w:hint="eastAsia" w:ascii="宋体" w:eastAsia="宋体" w:cs="宋体"/>
          <w:color w:val="auto"/>
          <w:sz w:val="24"/>
          <w:szCs w:val="24"/>
          <w:highlight w:val="none"/>
        </w:rPr>
        <w:t>退还履约保证金</w:t>
      </w:r>
      <w:r>
        <w:rPr>
          <w:rFonts w:hint="eastAsia" w:ascii="宋体" w:cs="宋体"/>
          <w:color w:val="auto"/>
          <w:sz w:val="24"/>
          <w:szCs w:val="24"/>
          <w:highlight w:val="none"/>
          <w:lang w:eastAsia="zh-CN"/>
        </w:rPr>
        <w:t>。</w:t>
      </w:r>
    </w:p>
    <w:p w14:paraId="125C4EA1">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5、由于成交供应商原因，在签订合同后出现不按合同履行的情况，采购人有权将履约保证金作为违约金，全额不予退还，同时采购人亦有权终止合同，造成损失的，成交供应商还须承担相应的法律赔偿责任。</w:t>
      </w:r>
    </w:p>
    <w:p w14:paraId="77BC189D">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九</w:t>
      </w:r>
      <w:r>
        <w:rPr>
          <w:rFonts w:hint="eastAsia" w:ascii="宋体" w:eastAsia="宋体" w:cs="宋体"/>
          <w:b/>
          <w:bCs/>
          <w:color w:val="auto"/>
          <w:kern w:val="2"/>
          <w:sz w:val="24"/>
          <w:szCs w:val="24"/>
          <w:highlight w:val="none"/>
          <w:lang w:val="zh-CN" w:eastAsia="zh-CN"/>
        </w:rPr>
        <w:t>、签订合同</w:t>
      </w:r>
    </w:p>
    <w:p w14:paraId="17A203CE">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6F755176">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rPr>
          <w:rFonts w:hint="eastAsia" w:ascii="宋体"/>
          <w:bCs/>
          <w:color w:val="auto"/>
          <w:sz w:val="36"/>
          <w:szCs w:val="36"/>
          <w:highlight w:val="none"/>
        </w:rPr>
      </w:pPr>
    </w:p>
    <w:p w14:paraId="47E6F1F5">
      <w:pPr>
        <w:rPr>
          <w:rFonts w:hint="eastAsia" w:ascii="宋体"/>
          <w:bCs/>
          <w:color w:val="auto"/>
          <w:sz w:val="36"/>
          <w:szCs w:val="36"/>
          <w:highlight w:val="none"/>
        </w:rPr>
      </w:pPr>
      <w:r>
        <w:rPr>
          <w:rFonts w:hint="eastAsia" w:ascii="宋体"/>
          <w:bCs/>
          <w:color w:val="auto"/>
          <w:sz w:val="36"/>
          <w:szCs w:val="36"/>
          <w:highlight w:val="none"/>
        </w:rPr>
        <w:br w:type="page"/>
      </w:r>
    </w:p>
    <w:p w14:paraId="73F80402">
      <w:pPr>
        <w:keepNext/>
        <w:pageBreakBefore/>
        <w:widowControl w:val="0"/>
        <w:spacing w:before="120" w:after="120" w:line="360" w:lineRule="auto"/>
        <w:ind w:left="0" w:firstLine="2880" w:firstLineChars="800"/>
        <w:jc w:val="both"/>
        <w:outlineLvl w:val="0"/>
        <w:rPr>
          <w:rFonts w:eastAsia="宋体"/>
          <w:b/>
          <w:color w:val="auto"/>
          <w:sz w:val="36"/>
          <w:szCs w:val="36"/>
          <w:highlight w:val="none"/>
        </w:rPr>
      </w:pPr>
      <w:r>
        <w:rPr>
          <w:rFonts w:hint="eastAsia" w:ascii="宋体"/>
          <w:bCs/>
          <w:color w:val="auto"/>
          <w:sz w:val="36"/>
          <w:szCs w:val="36"/>
          <w:highlight w:val="none"/>
        </w:rPr>
        <w:t>第三部分</w:t>
      </w:r>
      <w:r>
        <w:rPr>
          <w:rFonts w:hint="eastAsia" w:ascii="宋体"/>
          <w:bCs/>
          <w:color w:val="auto"/>
          <w:sz w:val="36"/>
          <w:szCs w:val="36"/>
          <w:highlight w:val="none"/>
          <w:lang w:val="en-US" w:eastAsia="zh-CN"/>
        </w:rPr>
        <w:t xml:space="preserve"> </w:t>
      </w:r>
      <w:r>
        <w:rPr>
          <w:rFonts w:eastAsia="宋体"/>
          <w:b/>
          <w:color w:val="auto"/>
          <w:sz w:val="36"/>
          <w:szCs w:val="36"/>
          <w:highlight w:val="none"/>
        </w:rPr>
        <w:t>项目需求</w:t>
      </w:r>
    </w:p>
    <w:p w14:paraId="4197B63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项目属性:</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类项目</w:t>
      </w:r>
    </w:p>
    <w:p w14:paraId="0631C273">
      <w:pPr>
        <w:adjustRightInd w:val="0"/>
        <w:snapToGrid w:val="0"/>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一、采购标的清单</w:t>
      </w:r>
    </w:p>
    <w:tbl>
      <w:tblPr>
        <w:tblStyle w:val="26"/>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058"/>
        <w:gridCol w:w="3635"/>
      </w:tblGrid>
      <w:tr w14:paraId="4AB1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0"/>
            <w:vAlign w:val="center"/>
          </w:tcPr>
          <w:p w14:paraId="53781621">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分包</w:t>
            </w:r>
          </w:p>
        </w:tc>
        <w:tc>
          <w:tcPr>
            <w:tcW w:w="3058" w:type="dxa"/>
            <w:noWrap w:val="0"/>
            <w:vAlign w:val="center"/>
          </w:tcPr>
          <w:p w14:paraId="0E43A98D">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采购标的</w:t>
            </w:r>
          </w:p>
        </w:tc>
        <w:tc>
          <w:tcPr>
            <w:tcW w:w="3635" w:type="dxa"/>
            <w:noWrap w:val="0"/>
            <w:vAlign w:val="center"/>
          </w:tcPr>
          <w:p w14:paraId="448496D2">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对应中小企业划分标准所属行业</w:t>
            </w:r>
          </w:p>
        </w:tc>
      </w:tr>
      <w:tr w14:paraId="1DD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0"/>
            <w:vAlign w:val="center"/>
          </w:tcPr>
          <w:p w14:paraId="117FFF08">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1</w:t>
            </w:r>
          </w:p>
        </w:tc>
        <w:tc>
          <w:tcPr>
            <w:tcW w:w="3058" w:type="dxa"/>
            <w:noWrap w:val="0"/>
            <w:vAlign w:val="center"/>
          </w:tcPr>
          <w:p w14:paraId="5DC16BE7">
            <w:pPr>
              <w:tabs>
                <w:tab w:val="left" w:pos="2022"/>
              </w:tabs>
              <w:spacing w:line="0" w:lineRule="atLeast"/>
              <w:jc w:val="center"/>
              <w:rPr>
                <w:rFonts w:hint="default" w:ascii="宋体" w:hAnsi="宋体" w:eastAsia="宋体" w:cs="宋体"/>
                <w:color w:val="auto"/>
                <w:sz w:val="24"/>
                <w:szCs w:val="24"/>
                <w:highlight w:val="none"/>
                <w:vertAlign w:val="baseline"/>
                <w:lang w:val="en-US"/>
              </w:rPr>
            </w:pPr>
            <w:r>
              <w:rPr>
                <w:rFonts w:hint="eastAsia" w:ascii="宋体" w:hAnsi="宋体" w:cs="宋体"/>
                <w:b w:val="0"/>
                <w:color w:val="auto"/>
                <w:kern w:val="0"/>
                <w:sz w:val="24"/>
                <w:szCs w:val="24"/>
                <w:highlight w:val="none"/>
                <w:lang w:val="en-US" w:eastAsia="zh-CN"/>
              </w:rPr>
              <w:t>实验室试剂耗材采购项目（重新采购）</w:t>
            </w:r>
          </w:p>
        </w:tc>
        <w:tc>
          <w:tcPr>
            <w:tcW w:w="3635" w:type="dxa"/>
            <w:noWrap w:val="0"/>
            <w:vAlign w:val="center"/>
          </w:tcPr>
          <w:p w14:paraId="0827097B">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lang w:val="en-US" w:eastAsia="zh-CN"/>
              </w:rPr>
              <w:t>工</w:t>
            </w:r>
            <w:r>
              <w:rPr>
                <w:rFonts w:hint="eastAsia" w:ascii="宋体" w:hAnsi="宋体" w:eastAsia="宋体" w:cs="宋体"/>
                <w:b w:val="0"/>
                <w:color w:val="auto"/>
                <w:kern w:val="0"/>
                <w:sz w:val="24"/>
                <w:szCs w:val="24"/>
                <w:highlight w:val="none"/>
              </w:rPr>
              <w:t>业</w:t>
            </w:r>
          </w:p>
        </w:tc>
      </w:tr>
    </w:tbl>
    <w:p w14:paraId="6B3E07DC">
      <w:pPr>
        <w:snapToGrid w:val="0"/>
        <w:spacing w:before="120" w:after="12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二、技术要求</w:t>
      </w:r>
    </w:p>
    <w:p w14:paraId="1FC866A1">
      <w:pPr>
        <w:widowControl/>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zh-CN"/>
        </w:rPr>
        <w:t>）</w:t>
      </w:r>
      <w:r>
        <w:rPr>
          <w:rFonts w:hint="eastAsia" w:ascii="宋体" w:hAnsi="宋体" w:eastAsia="宋体" w:cs="宋体"/>
          <w:b/>
          <w:bCs/>
          <w:color w:val="auto"/>
          <w:sz w:val="24"/>
          <w:szCs w:val="24"/>
          <w:highlight w:val="none"/>
        </w:rPr>
        <w:t>采购标的需实现的功能或者目标,以及为落实政府采购政策需满足的要求</w:t>
      </w:r>
    </w:p>
    <w:p w14:paraId="505C2385">
      <w:pPr>
        <w:pStyle w:val="23"/>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cs="宋体"/>
          <w:color w:val="auto"/>
          <w:kern w:val="2"/>
          <w:sz w:val="24"/>
          <w:szCs w:val="24"/>
          <w:highlight w:val="none"/>
          <w:lang w:val="en-US" w:eastAsia="zh-CN"/>
        </w:rPr>
        <w:t>鉴于实验室工作具有突发性和临时性等特质，供应商应快速并及时送达所需试剂、耗材、标准溶液、标样等，以保证我单位水质监测科日常检测工作顺利开展。</w:t>
      </w:r>
    </w:p>
    <w:p w14:paraId="4AAACC99">
      <w:pPr>
        <w:widowControl/>
        <w:spacing w:line="48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zh-CN"/>
        </w:rPr>
        <w:t>）采购标的需执行的国家相关标准、行业标准、地方标准或者其他标准、规范</w:t>
      </w:r>
    </w:p>
    <w:p w14:paraId="5CAC27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应符合GB/T 31962-2015 《污水排入城镇下水道水质标准》中表2检测方法标准对相关试剂要求；应符合GB 18918-2002 《城镇污水处理厂污染物排放标准》中表7检测方法标准对相关试剂要求；应符合GB/T 11414-2007 《实验室玻璃仪器瓶标准》；应符合GSB国家实物标准样品、GBW国家标准物质要求。</w:t>
      </w:r>
    </w:p>
    <w:p w14:paraId="115E435A">
      <w:pPr>
        <w:numPr>
          <w:ilvl w:val="0"/>
          <w:numId w:val="1"/>
        </w:numPr>
        <w:tabs>
          <w:tab w:val="left" w:pos="0"/>
        </w:tabs>
        <w:spacing w:line="48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采购标的需满足的质量、安全、技术规格、物理特性等要求</w:t>
      </w:r>
    </w:p>
    <w:p w14:paraId="181589FB">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600" w:leftChars="0" w:firstLine="0" w:firstLineChars="0"/>
        <w:textAlignment w:val="auto"/>
        <w:rPr>
          <w:rFonts w:hint="eastAsia" w:asci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货物种类清单</w:t>
      </w:r>
      <w:r>
        <w:rPr>
          <w:rFonts w:hint="eastAsia" w:ascii="宋体" w:cs="宋体"/>
          <w:color w:val="auto"/>
          <w:kern w:val="2"/>
          <w:sz w:val="24"/>
          <w:szCs w:val="24"/>
          <w:highlight w:val="none"/>
          <w:lang w:val="en-US" w:eastAsia="zh-CN" w:bidi="ar-SA"/>
        </w:rPr>
        <w:t>及最高限价</w:t>
      </w:r>
    </w:p>
    <w:tbl>
      <w:tblPr>
        <w:tblStyle w:val="25"/>
        <w:tblW w:w="10050"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610"/>
        <w:gridCol w:w="3105"/>
        <w:gridCol w:w="600"/>
        <w:gridCol w:w="945"/>
        <w:gridCol w:w="2205"/>
      </w:tblGrid>
      <w:tr w14:paraId="1D48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E2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9C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材料名称</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54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材料性能、型号规格等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02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777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最高限价（元）</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ED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w:t>
            </w:r>
          </w:p>
        </w:tc>
      </w:tr>
      <w:tr w14:paraId="0444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FE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一</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248D">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试剂类</w:t>
            </w:r>
          </w:p>
        </w:tc>
      </w:tr>
      <w:tr w14:paraId="7BE1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1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4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9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D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A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19.95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6737">
            <w:pPr>
              <w:jc w:val="center"/>
              <w:rPr>
                <w:rFonts w:hint="eastAsia" w:asciiTheme="minorEastAsia" w:hAnsiTheme="minorEastAsia" w:eastAsiaTheme="minorEastAsia" w:cstheme="minorEastAsia"/>
                <w:i w:val="0"/>
                <w:iCs w:val="0"/>
                <w:color w:val="000000"/>
                <w:sz w:val="18"/>
                <w:szCs w:val="18"/>
                <w:u w:val="none"/>
              </w:rPr>
            </w:pPr>
          </w:p>
        </w:tc>
      </w:tr>
      <w:tr w14:paraId="11F8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C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D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A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0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20.90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72EF">
            <w:pPr>
              <w:jc w:val="center"/>
              <w:rPr>
                <w:rFonts w:hint="eastAsia" w:asciiTheme="minorEastAsia" w:hAnsiTheme="minorEastAsia" w:eastAsiaTheme="minorEastAsia" w:cstheme="minorEastAsia"/>
                <w:i w:val="0"/>
                <w:iCs w:val="0"/>
                <w:color w:val="000000"/>
                <w:sz w:val="18"/>
                <w:szCs w:val="18"/>
                <w:u w:val="none"/>
              </w:rPr>
            </w:pPr>
          </w:p>
        </w:tc>
      </w:tr>
      <w:tr w14:paraId="0495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2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E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6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D627">
            <w:pPr>
              <w:jc w:val="center"/>
              <w:rPr>
                <w:rFonts w:hint="eastAsia" w:asciiTheme="minorEastAsia" w:hAnsiTheme="minorEastAsia" w:eastAsiaTheme="minorEastAsia" w:cstheme="minorEastAsia"/>
                <w:i w:val="0"/>
                <w:iCs w:val="0"/>
                <w:color w:val="000000"/>
                <w:sz w:val="18"/>
                <w:szCs w:val="18"/>
                <w:u w:val="none"/>
              </w:rPr>
            </w:pPr>
          </w:p>
        </w:tc>
      </w:tr>
      <w:tr w14:paraId="42AF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0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B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B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F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D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84BE">
            <w:pPr>
              <w:jc w:val="center"/>
              <w:rPr>
                <w:rFonts w:hint="eastAsia" w:asciiTheme="minorEastAsia" w:hAnsiTheme="minorEastAsia" w:eastAsiaTheme="minorEastAsia" w:cstheme="minorEastAsia"/>
                <w:i w:val="0"/>
                <w:iCs w:val="0"/>
                <w:color w:val="000000"/>
                <w:sz w:val="18"/>
                <w:szCs w:val="18"/>
                <w:u w:val="none"/>
              </w:rPr>
            </w:pPr>
          </w:p>
        </w:tc>
      </w:tr>
      <w:tr w14:paraId="1058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C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6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D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6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6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B1DB">
            <w:pPr>
              <w:jc w:val="center"/>
              <w:rPr>
                <w:rFonts w:hint="eastAsia" w:asciiTheme="minorEastAsia" w:hAnsiTheme="minorEastAsia" w:eastAsiaTheme="minorEastAsia" w:cstheme="minorEastAsia"/>
                <w:i w:val="0"/>
                <w:iCs w:val="0"/>
                <w:color w:val="000000"/>
                <w:sz w:val="18"/>
                <w:szCs w:val="18"/>
                <w:u w:val="none"/>
              </w:rPr>
            </w:pPr>
          </w:p>
        </w:tc>
      </w:tr>
      <w:tr w14:paraId="3665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6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3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1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7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6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FA6B">
            <w:pPr>
              <w:jc w:val="center"/>
              <w:rPr>
                <w:rFonts w:hint="eastAsia" w:asciiTheme="minorEastAsia" w:hAnsiTheme="minorEastAsia" w:eastAsiaTheme="minorEastAsia" w:cstheme="minorEastAsia"/>
                <w:i w:val="0"/>
                <w:iCs w:val="0"/>
                <w:color w:val="000000"/>
                <w:sz w:val="18"/>
                <w:szCs w:val="18"/>
                <w:u w:val="none"/>
              </w:rPr>
            </w:pPr>
          </w:p>
        </w:tc>
      </w:tr>
      <w:tr w14:paraId="17D5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7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6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氢氟酸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D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C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2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BBFE">
            <w:pPr>
              <w:jc w:val="center"/>
              <w:rPr>
                <w:rFonts w:hint="eastAsia" w:asciiTheme="minorEastAsia" w:hAnsiTheme="minorEastAsia" w:eastAsiaTheme="minorEastAsia" w:cstheme="minorEastAsia"/>
                <w:i w:val="0"/>
                <w:iCs w:val="0"/>
                <w:color w:val="000000"/>
                <w:sz w:val="18"/>
                <w:szCs w:val="18"/>
                <w:u w:val="none"/>
              </w:rPr>
            </w:pPr>
          </w:p>
        </w:tc>
      </w:tr>
      <w:tr w14:paraId="5BCE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1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4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高氯酸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D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7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7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2324.33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9D9">
            <w:pPr>
              <w:jc w:val="center"/>
              <w:rPr>
                <w:rFonts w:hint="eastAsia" w:asciiTheme="minorEastAsia" w:hAnsiTheme="minorEastAsia" w:eastAsiaTheme="minorEastAsia" w:cstheme="minorEastAsia"/>
                <w:i w:val="0"/>
                <w:iCs w:val="0"/>
                <w:color w:val="000000"/>
                <w:sz w:val="18"/>
                <w:szCs w:val="18"/>
                <w:u w:val="none"/>
              </w:rPr>
            </w:pPr>
          </w:p>
        </w:tc>
      </w:tr>
      <w:tr w14:paraId="064E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7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8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冰醋酸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A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8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F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6436">
            <w:pPr>
              <w:jc w:val="center"/>
              <w:rPr>
                <w:rFonts w:hint="eastAsia" w:asciiTheme="minorEastAsia" w:hAnsiTheme="minorEastAsia" w:eastAsiaTheme="minorEastAsia" w:cstheme="minorEastAsia"/>
                <w:i w:val="0"/>
                <w:iCs w:val="0"/>
                <w:color w:val="000000"/>
                <w:sz w:val="18"/>
                <w:szCs w:val="18"/>
                <w:u w:val="none"/>
              </w:rPr>
            </w:pPr>
          </w:p>
        </w:tc>
      </w:tr>
      <w:tr w14:paraId="488E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5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B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冰乙酸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5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3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A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34BC">
            <w:pPr>
              <w:jc w:val="center"/>
              <w:rPr>
                <w:rFonts w:hint="eastAsia" w:asciiTheme="minorEastAsia" w:hAnsiTheme="minorEastAsia" w:eastAsiaTheme="minorEastAsia" w:cstheme="minorEastAsia"/>
                <w:i w:val="0"/>
                <w:iCs w:val="0"/>
                <w:color w:val="000000"/>
                <w:sz w:val="18"/>
                <w:szCs w:val="18"/>
                <w:u w:val="none"/>
              </w:rPr>
            </w:pPr>
          </w:p>
        </w:tc>
      </w:tr>
      <w:tr w14:paraId="03E2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D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69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3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1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3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C5DA">
            <w:pPr>
              <w:jc w:val="center"/>
              <w:rPr>
                <w:rFonts w:hint="eastAsia" w:asciiTheme="minorEastAsia" w:hAnsiTheme="minorEastAsia" w:eastAsiaTheme="minorEastAsia" w:cstheme="minorEastAsia"/>
                <w:i w:val="0"/>
                <w:iCs w:val="0"/>
                <w:color w:val="000000"/>
                <w:sz w:val="18"/>
                <w:szCs w:val="18"/>
                <w:u w:val="none"/>
              </w:rPr>
            </w:pPr>
          </w:p>
        </w:tc>
      </w:tr>
      <w:tr w14:paraId="19B7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7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A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乙酸锌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8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8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4C81">
            <w:pPr>
              <w:jc w:val="center"/>
              <w:rPr>
                <w:rFonts w:hint="eastAsia" w:asciiTheme="minorEastAsia" w:hAnsiTheme="minorEastAsia" w:eastAsiaTheme="minorEastAsia" w:cstheme="minorEastAsia"/>
                <w:i w:val="0"/>
                <w:iCs w:val="0"/>
                <w:color w:val="000000"/>
                <w:sz w:val="18"/>
                <w:szCs w:val="18"/>
                <w:u w:val="none"/>
              </w:rPr>
            </w:pPr>
          </w:p>
        </w:tc>
      </w:tr>
      <w:tr w14:paraId="5EB7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2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A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C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4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6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277.40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B47B">
            <w:pPr>
              <w:jc w:val="center"/>
              <w:rPr>
                <w:rFonts w:hint="eastAsia" w:asciiTheme="minorEastAsia" w:hAnsiTheme="minorEastAsia" w:eastAsiaTheme="minorEastAsia" w:cstheme="minorEastAsia"/>
                <w:i w:val="0"/>
                <w:iCs w:val="0"/>
                <w:color w:val="000000"/>
                <w:sz w:val="18"/>
                <w:szCs w:val="18"/>
                <w:u w:val="none"/>
              </w:rPr>
            </w:pPr>
          </w:p>
        </w:tc>
      </w:tr>
      <w:tr w14:paraId="125A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3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D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三氯化六氨合钴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0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7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D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8A1">
            <w:pPr>
              <w:jc w:val="center"/>
              <w:rPr>
                <w:rFonts w:hint="eastAsia" w:asciiTheme="minorEastAsia" w:hAnsiTheme="minorEastAsia" w:eastAsiaTheme="minorEastAsia" w:cstheme="minorEastAsia"/>
                <w:i w:val="0"/>
                <w:iCs w:val="0"/>
                <w:color w:val="000000"/>
                <w:sz w:val="18"/>
                <w:szCs w:val="18"/>
                <w:u w:val="none"/>
              </w:rPr>
            </w:pPr>
          </w:p>
        </w:tc>
      </w:tr>
      <w:tr w14:paraId="675B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1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4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4-氨基苯磺酰胺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D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9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5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D02A">
            <w:pPr>
              <w:jc w:val="center"/>
              <w:rPr>
                <w:rFonts w:hint="eastAsia" w:asciiTheme="minorEastAsia" w:hAnsiTheme="minorEastAsia" w:eastAsiaTheme="minorEastAsia" w:cstheme="minorEastAsia"/>
                <w:i w:val="0"/>
                <w:iCs w:val="0"/>
                <w:color w:val="000000"/>
                <w:sz w:val="18"/>
                <w:szCs w:val="18"/>
                <w:u w:val="none"/>
              </w:rPr>
            </w:pPr>
          </w:p>
        </w:tc>
      </w:tr>
      <w:tr w14:paraId="1A06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D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C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4-氨基安替比林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1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B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3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14EA">
            <w:pPr>
              <w:jc w:val="center"/>
              <w:rPr>
                <w:rFonts w:hint="eastAsia" w:asciiTheme="minorEastAsia" w:hAnsiTheme="minorEastAsia" w:eastAsiaTheme="minorEastAsia" w:cstheme="minorEastAsia"/>
                <w:i w:val="0"/>
                <w:iCs w:val="0"/>
                <w:color w:val="000000"/>
                <w:sz w:val="18"/>
                <w:szCs w:val="18"/>
                <w:u w:val="none"/>
              </w:rPr>
            </w:pPr>
          </w:p>
        </w:tc>
      </w:tr>
      <w:tr w14:paraId="215A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E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6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N-（1-萘基）-乙二胺二盐酸盐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3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6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C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01EC">
            <w:pPr>
              <w:jc w:val="center"/>
              <w:rPr>
                <w:rFonts w:hint="eastAsia" w:asciiTheme="minorEastAsia" w:hAnsiTheme="minorEastAsia" w:eastAsiaTheme="minorEastAsia" w:cstheme="minorEastAsia"/>
                <w:i w:val="0"/>
                <w:iCs w:val="0"/>
                <w:color w:val="000000"/>
                <w:sz w:val="18"/>
                <w:szCs w:val="18"/>
                <w:u w:val="none"/>
              </w:rPr>
            </w:pPr>
          </w:p>
        </w:tc>
      </w:tr>
      <w:tr w14:paraId="75C0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4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2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N,N-二乙基-1,4-苯二胺硫酸盐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7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4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BC33">
            <w:pPr>
              <w:jc w:val="center"/>
              <w:rPr>
                <w:rFonts w:hint="eastAsia" w:asciiTheme="minorEastAsia" w:hAnsiTheme="minorEastAsia" w:eastAsiaTheme="minorEastAsia" w:cstheme="minorEastAsia"/>
                <w:i w:val="0"/>
                <w:iCs w:val="0"/>
                <w:color w:val="000000"/>
                <w:sz w:val="18"/>
                <w:szCs w:val="18"/>
                <w:u w:val="none"/>
              </w:rPr>
            </w:pPr>
          </w:p>
        </w:tc>
      </w:tr>
      <w:tr w14:paraId="6E33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D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B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1-苯基-3-甲基-5-吡唑啉酮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99%，P109105-100g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A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DC1">
            <w:pPr>
              <w:jc w:val="center"/>
              <w:rPr>
                <w:rFonts w:hint="eastAsia" w:asciiTheme="minorEastAsia" w:hAnsiTheme="minorEastAsia" w:eastAsiaTheme="minorEastAsia" w:cstheme="minorEastAsia"/>
                <w:i w:val="0"/>
                <w:iCs w:val="0"/>
                <w:color w:val="000000"/>
                <w:sz w:val="18"/>
                <w:szCs w:val="18"/>
                <w:u w:val="none"/>
              </w:rPr>
            </w:pPr>
          </w:p>
        </w:tc>
      </w:tr>
      <w:tr w14:paraId="126B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4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F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N，N-二甲基甲酰胺（无色）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2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D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E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7A84">
            <w:pPr>
              <w:jc w:val="center"/>
              <w:rPr>
                <w:rFonts w:hint="eastAsia" w:asciiTheme="minorEastAsia" w:hAnsiTheme="minorEastAsia" w:eastAsiaTheme="minorEastAsia" w:cstheme="minorEastAsia"/>
                <w:i w:val="0"/>
                <w:iCs w:val="0"/>
                <w:color w:val="000000"/>
                <w:sz w:val="18"/>
                <w:szCs w:val="18"/>
                <w:u w:val="none"/>
              </w:rPr>
            </w:pPr>
          </w:p>
        </w:tc>
      </w:tr>
      <w:tr w14:paraId="58DB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6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A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N-N二甲基间苯二胺二盐酸盐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3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1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7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A112">
            <w:pPr>
              <w:jc w:val="center"/>
              <w:rPr>
                <w:rFonts w:hint="eastAsia" w:asciiTheme="minorEastAsia" w:hAnsiTheme="minorEastAsia" w:eastAsiaTheme="minorEastAsia" w:cstheme="minorEastAsia"/>
                <w:i w:val="0"/>
                <w:iCs w:val="0"/>
                <w:color w:val="000000"/>
                <w:sz w:val="18"/>
                <w:szCs w:val="18"/>
                <w:u w:val="none"/>
              </w:rPr>
            </w:pPr>
          </w:p>
        </w:tc>
      </w:tr>
      <w:tr w14:paraId="7804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4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酚酞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E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指示剂25g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2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1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36.42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7BF8">
            <w:pPr>
              <w:jc w:val="center"/>
              <w:rPr>
                <w:rFonts w:hint="eastAsia" w:asciiTheme="minorEastAsia" w:hAnsiTheme="minorEastAsia" w:eastAsiaTheme="minorEastAsia" w:cstheme="minorEastAsia"/>
                <w:i w:val="0"/>
                <w:iCs w:val="0"/>
                <w:color w:val="000000"/>
                <w:sz w:val="18"/>
                <w:szCs w:val="18"/>
                <w:u w:val="none"/>
              </w:rPr>
            </w:pPr>
          </w:p>
        </w:tc>
      </w:tr>
      <w:tr w14:paraId="53A9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2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3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0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F9F9">
            <w:pPr>
              <w:jc w:val="center"/>
              <w:rPr>
                <w:rFonts w:hint="eastAsia" w:asciiTheme="minorEastAsia" w:hAnsiTheme="minorEastAsia" w:eastAsiaTheme="minorEastAsia" w:cstheme="minorEastAsia"/>
                <w:i w:val="0"/>
                <w:iCs w:val="0"/>
                <w:color w:val="000000"/>
                <w:sz w:val="18"/>
                <w:szCs w:val="18"/>
                <w:u w:val="none"/>
              </w:rPr>
            </w:pPr>
          </w:p>
        </w:tc>
      </w:tr>
      <w:tr w14:paraId="41D2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2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含量≥98.0%，GR500g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依据HJ636-2012标准测定总氮量＜0.0005%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4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5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5E4D">
            <w:pPr>
              <w:jc w:val="center"/>
              <w:rPr>
                <w:rFonts w:hint="eastAsia" w:asciiTheme="minorEastAsia" w:hAnsiTheme="minorEastAsia" w:eastAsiaTheme="minorEastAsia" w:cstheme="minorEastAsia"/>
                <w:i w:val="0"/>
                <w:iCs w:val="0"/>
                <w:color w:val="000000"/>
                <w:sz w:val="18"/>
                <w:szCs w:val="18"/>
                <w:u w:val="none"/>
              </w:rPr>
            </w:pPr>
          </w:p>
        </w:tc>
      </w:tr>
      <w:tr w14:paraId="449C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7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7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A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97%,片状，S817970-500g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4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3C5E">
            <w:pPr>
              <w:jc w:val="center"/>
              <w:rPr>
                <w:rFonts w:hint="eastAsia" w:asciiTheme="minorEastAsia" w:hAnsiTheme="minorEastAsia" w:eastAsiaTheme="minorEastAsia" w:cstheme="minorEastAsia"/>
                <w:i w:val="0"/>
                <w:iCs w:val="0"/>
                <w:color w:val="000000"/>
                <w:sz w:val="18"/>
                <w:szCs w:val="18"/>
                <w:u w:val="none"/>
              </w:rPr>
            </w:pPr>
          </w:p>
        </w:tc>
      </w:tr>
      <w:tr w14:paraId="2A83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7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无水乙醇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4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C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B89C">
            <w:pPr>
              <w:jc w:val="center"/>
              <w:rPr>
                <w:rFonts w:hint="eastAsia" w:asciiTheme="minorEastAsia" w:hAnsiTheme="minorEastAsia" w:eastAsiaTheme="minorEastAsia" w:cstheme="minorEastAsia"/>
                <w:i w:val="0"/>
                <w:iCs w:val="0"/>
                <w:color w:val="000000"/>
                <w:sz w:val="18"/>
                <w:szCs w:val="18"/>
                <w:u w:val="none"/>
              </w:rPr>
            </w:pPr>
          </w:p>
        </w:tc>
      </w:tr>
      <w:tr w14:paraId="7EE9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A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乙醇 95%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5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3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D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175F">
            <w:pPr>
              <w:jc w:val="center"/>
              <w:rPr>
                <w:rFonts w:hint="eastAsia" w:asciiTheme="minorEastAsia" w:hAnsiTheme="minorEastAsia" w:eastAsiaTheme="minorEastAsia" w:cstheme="minorEastAsia"/>
                <w:i w:val="0"/>
                <w:iCs w:val="0"/>
                <w:color w:val="000000"/>
                <w:sz w:val="18"/>
                <w:szCs w:val="18"/>
                <w:u w:val="none"/>
              </w:rPr>
            </w:pPr>
          </w:p>
        </w:tc>
      </w:tr>
      <w:tr w14:paraId="2E31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B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0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异烟酸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4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7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F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F0D6">
            <w:pPr>
              <w:jc w:val="center"/>
              <w:rPr>
                <w:rFonts w:hint="eastAsia" w:asciiTheme="minorEastAsia" w:hAnsiTheme="minorEastAsia" w:eastAsiaTheme="minorEastAsia" w:cstheme="minorEastAsia"/>
                <w:i w:val="0"/>
                <w:iCs w:val="0"/>
                <w:color w:val="000000"/>
                <w:sz w:val="18"/>
                <w:szCs w:val="18"/>
                <w:u w:val="none"/>
              </w:rPr>
            </w:pPr>
          </w:p>
        </w:tc>
      </w:tr>
      <w:tr w14:paraId="773D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E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E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5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6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B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B810">
            <w:pPr>
              <w:jc w:val="center"/>
              <w:rPr>
                <w:rFonts w:hint="eastAsia" w:asciiTheme="minorEastAsia" w:hAnsiTheme="minorEastAsia" w:eastAsiaTheme="minorEastAsia" w:cstheme="minorEastAsia"/>
                <w:i w:val="0"/>
                <w:iCs w:val="0"/>
                <w:color w:val="000000"/>
                <w:sz w:val="18"/>
                <w:szCs w:val="18"/>
                <w:u w:val="none"/>
              </w:rPr>
            </w:pPr>
          </w:p>
        </w:tc>
      </w:tr>
      <w:tr w14:paraId="538C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E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A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双氧水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8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9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F3EC">
            <w:pPr>
              <w:jc w:val="center"/>
              <w:rPr>
                <w:rFonts w:hint="eastAsia" w:asciiTheme="minorEastAsia" w:hAnsiTheme="minorEastAsia" w:eastAsiaTheme="minorEastAsia" w:cstheme="minorEastAsia"/>
                <w:i w:val="0"/>
                <w:iCs w:val="0"/>
                <w:color w:val="000000"/>
                <w:sz w:val="18"/>
                <w:szCs w:val="18"/>
                <w:u w:val="none"/>
              </w:rPr>
            </w:pPr>
          </w:p>
        </w:tc>
      </w:tr>
      <w:tr w14:paraId="3572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1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6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偏钒酸铵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8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B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4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361.32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E471">
            <w:pPr>
              <w:jc w:val="center"/>
              <w:rPr>
                <w:rFonts w:hint="eastAsia" w:asciiTheme="minorEastAsia" w:hAnsiTheme="minorEastAsia" w:eastAsiaTheme="minorEastAsia" w:cstheme="minorEastAsia"/>
                <w:i w:val="0"/>
                <w:iCs w:val="0"/>
                <w:color w:val="000000"/>
                <w:sz w:val="18"/>
                <w:szCs w:val="18"/>
                <w:u w:val="none"/>
              </w:rPr>
            </w:pPr>
          </w:p>
        </w:tc>
      </w:tr>
      <w:tr w14:paraId="2035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D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硅酸钠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4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A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1AD0">
            <w:pPr>
              <w:jc w:val="center"/>
              <w:rPr>
                <w:rFonts w:hint="eastAsia" w:asciiTheme="minorEastAsia" w:hAnsiTheme="minorEastAsia" w:eastAsiaTheme="minorEastAsia" w:cstheme="minorEastAsia"/>
                <w:i w:val="0"/>
                <w:iCs w:val="0"/>
                <w:color w:val="000000"/>
                <w:sz w:val="18"/>
                <w:szCs w:val="18"/>
                <w:u w:val="none"/>
              </w:rPr>
            </w:pPr>
          </w:p>
        </w:tc>
      </w:tr>
      <w:tr w14:paraId="43C1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F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C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一水磷酸二氢钠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5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3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9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2417">
            <w:pPr>
              <w:jc w:val="center"/>
              <w:rPr>
                <w:rFonts w:hint="eastAsia" w:asciiTheme="minorEastAsia" w:hAnsiTheme="minorEastAsia" w:eastAsiaTheme="minorEastAsia" w:cstheme="minorEastAsia"/>
                <w:i w:val="0"/>
                <w:iCs w:val="0"/>
                <w:color w:val="000000"/>
                <w:sz w:val="18"/>
                <w:szCs w:val="18"/>
                <w:u w:val="none"/>
              </w:rPr>
            </w:pPr>
          </w:p>
        </w:tc>
      </w:tr>
      <w:tr w14:paraId="738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A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2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磷酸二氢钾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6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F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8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1956">
            <w:pPr>
              <w:jc w:val="center"/>
              <w:rPr>
                <w:rFonts w:hint="eastAsia" w:asciiTheme="minorEastAsia" w:hAnsiTheme="minorEastAsia" w:eastAsiaTheme="minorEastAsia" w:cstheme="minorEastAsia"/>
                <w:i w:val="0"/>
                <w:iCs w:val="0"/>
                <w:color w:val="000000"/>
                <w:sz w:val="18"/>
                <w:szCs w:val="18"/>
                <w:u w:val="none"/>
              </w:rPr>
            </w:pPr>
          </w:p>
        </w:tc>
      </w:tr>
      <w:tr w14:paraId="1E6F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C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4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磷酸氢二钾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D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0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C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742.90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66BE">
            <w:pPr>
              <w:jc w:val="center"/>
              <w:rPr>
                <w:rFonts w:hint="eastAsia" w:asciiTheme="minorEastAsia" w:hAnsiTheme="minorEastAsia" w:eastAsiaTheme="minorEastAsia" w:cstheme="minorEastAsia"/>
                <w:i w:val="0"/>
                <w:iCs w:val="0"/>
                <w:color w:val="000000"/>
                <w:sz w:val="18"/>
                <w:szCs w:val="18"/>
                <w:u w:val="none"/>
              </w:rPr>
            </w:pPr>
          </w:p>
        </w:tc>
      </w:tr>
      <w:tr w14:paraId="2150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F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9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无水磷酸氢二钠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6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A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326D">
            <w:pPr>
              <w:jc w:val="center"/>
              <w:rPr>
                <w:rFonts w:hint="eastAsia" w:asciiTheme="minorEastAsia" w:hAnsiTheme="minorEastAsia" w:eastAsiaTheme="minorEastAsia" w:cstheme="minorEastAsia"/>
                <w:i w:val="0"/>
                <w:iCs w:val="0"/>
                <w:color w:val="000000"/>
                <w:sz w:val="18"/>
                <w:szCs w:val="18"/>
                <w:u w:val="none"/>
              </w:rPr>
            </w:pPr>
          </w:p>
        </w:tc>
      </w:tr>
      <w:tr w14:paraId="0D38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F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E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无水磷酸二氢钠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9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8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C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47D1">
            <w:pPr>
              <w:jc w:val="center"/>
              <w:rPr>
                <w:rFonts w:hint="eastAsia" w:asciiTheme="minorEastAsia" w:hAnsiTheme="minorEastAsia" w:eastAsiaTheme="minorEastAsia" w:cstheme="minorEastAsia"/>
                <w:i w:val="0"/>
                <w:iCs w:val="0"/>
                <w:color w:val="000000"/>
                <w:sz w:val="18"/>
                <w:szCs w:val="18"/>
                <w:u w:val="none"/>
              </w:rPr>
            </w:pPr>
          </w:p>
        </w:tc>
      </w:tr>
      <w:tr w14:paraId="564C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D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七水合磷酸氢二钠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A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≥98%，S838425-500g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569.68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6C8B">
            <w:pPr>
              <w:jc w:val="center"/>
              <w:rPr>
                <w:rFonts w:hint="eastAsia" w:asciiTheme="minorEastAsia" w:hAnsiTheme="minorEastAsia" w:eastAsiaTheme="minorEastAsia" w:cstheme="minorEastAsia"/>
                <w:i w:val="0"/>
                <w:iCs w:val="0"/>
                <w:color w:val="000000"/>
                <w:sz w:val="18"/>
                <w:szCs w:val="18"/>
                <w:u w:val="none"/>
              </w:rPr>
            </w:pPr>
          </w:p>
        </w:tc>
      </w:tr>
      <w:tr w14:paraId="5D44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3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磷酸氢二铵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7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1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5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B5D4">
            <w:pPr>
              <w:jc w:val="center"/>
              <w:rPr>
                <w:rFonts w:hint="eastAsia" w:asciiTheme="minorEastAsia" w:hAnsiTheme="minorEastAsia" w:eastAsiaTheme="minorEastAsia" w:cstheme="minorEastAsia"/>
                <w:i w:val="0"/>
                <w:iCs w:val="0"/>
                <w:color w:val="000000"/>
                <w:sz w:val="18"/>
                <w:szCs w:val="18"/>
                <w:u w:val="none"/>
              </w:rPr>
            </w:pPr>
          </w:p>
        </w:tc>
      </w:tr>
      <w:tr w14:paraId="3FEF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8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磷酸氢二钠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9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5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5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12C2">
            <w:pPr>
              <w:jc w:val="center"/>
              <w:rPr>
                <w:rFonts w:hint="eastAsia" w:asciiTheme="minorEastAsia" w:hAnsiTheme="minorEastAsia" w:eastAsiaTheme="minorEastAsia" w:cstheme="minorEastAsia"/>
                <w:i w:val="0"/>
                <w:iCs w:val="0"/>
                <w:color w:val="000000"/>
                <w:sz w:val="18"/>
                <w:szCs w:val="18"/>
                <w:u w:val="none"/>
              </w:rPr>
            </w:pPr>
          </w:p>
        </w:tc>
      </w:tr>
      <w:tr w14:paraId="6108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F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1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C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7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61D4">
            <w:pPr>
              <w:jc w:val="center"/>
              <w:rPr>
                <w:rFonts w:hint="eastAsia" w:asciiTheme="minorEastAsia" w:hAnsiTheme="minorEastAsia" w:eastAsiaTheme="minorEastAsia" w:cstheme="minorEastAsia"/>
                <w:i w:val="0"/>
                <w:iCs w:val="0"/>
                <w:color w:val="000000"/>
                <w:sz w:val="18"/>
                <w:szCs w:val="18"/>
                <w:u w:val="none"/>
              </w:rPr>
            </w:pPr>
          </w:p>
        </w:tc>
      </w:tr>
      <w:tr w14:paraId="0F80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A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9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A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A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E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44FC">
            <w:pPr>
              <w:jc w:val="center"/>
              <w:rPr>
                <w:rFonts w:hint="eastAsia" w:asciiTheme="minorEastAsia" w:hAnsiTheme="minorEastAsia" w:eastAsiaTheme="minorEastAsia" w:cstheme="minorEastAsia"/>
                <w:i w:val="0"/>
                <w:iCs w:val="0"/>
                <w:color w:val="000000"/>
                <w:sz w:val="18"/>
                <w:szCs w:val="18"/>
                <w:u w:val="none"/>
              </w:rPr>
            </w:pPr>
          </w:p>
        </w:tc>
      </w:tr>
      <w:tr w14:paraId="414B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3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0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B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456.32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799E">
            <w:pPr>
              <w:jc w:val="center"/>
              <w:rPr>
                <w:rFonts w:hint="eastAsia" w:asciiTheme="minorEastAsia" w:hAnsiTheme="minorEastAsia" w:eastAsiaTheme="minorEastAsia" w:cstheme="minorEastAsia"/>
                <w:i w:val="0"/>
                <w:iCs w:val="0"/>
                <w:color w:val="000000"/>
                <w:sz w:val="18"/>
                <w:szCs w:val="18"/>
                <w:u w:val="none"/>
              </w:rPr>
            </w:pPr>
          </w:p>
        </w:tc>
      </w:tr>
      <w:tr w14:paraId="150A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8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A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7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0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6A1B">
            <w:pPr>
              <w:jc w:val="center"/>
              <w:rPr>
                <w:rFonts w:hint="eastAsia" w:asciiTheme="minorEastAsia" w:hAnsiTheme="minorEastAsia" w:eastAsiaTheme="minorEastAsia" w:cstheme="minorEastAsia"/>
                <w:i w:val="0"/>
                <w:iCs w:val="0"/>
                <w:color w:val="000000"/>
                <w:sz w:val="18"/>
                <w:szCs w:val="18"/>
                <w:u w:val="none"/>
              </w:rPr>
            </w:pPr>
          </w:p>
        </w:tc>
      </w:tr>
      <w:tr w14:paraId="53B7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5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0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6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7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DEC0">
            <w:pPr>
              <w:jc w:val="center"/>
              <w:rPr>
                <w:rFonts w:hint="eastAsia" w:asciiTheme="minorEastAsia" w:hAnsiTheme="minorEastAsia" w:eastAsiaTheme="minorEastAsia" w:cstheme="minorEastAsia"/>
                <w:i w:val="0"/>
                <w:iCs w:val="0"/>
                <w:color w:val="000000"/>
                <w:sz w:val="18"/>
                <w:szCs w:val="18"/>
                <w:u w:val="none"/>
              </w:rPr>
            </w:pPr>
          </w:p>
        </w:tc>
      </w:tr>
      <w:tr w14:paraId="46B3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9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2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硫酸氢钾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B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3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67.77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9A78">
            <w:pPr>
              <w:jc w:val="center"/>
              <w:rPr>
                <w:rFonts w:hint="eastAsia" w:asciiTheme="minorEastAsia" w:hAnsiTheme="minorEastAsia" w:eastAsiaTheme="minorEastAsia" w:cstheme="minorEastAsia"/>
                <w:i w:val="0"/>
                <w:iCs w:val="0"/>
                <w:color w:val="000000"/>
                <w:sz w:val="18"/>
                <w:szCs w:val="18"/>
                <w:u w:val="none"/>
              </w:rPr>
            </w:pPr>
          </w:p>
        </w:tc>
      </w:tr>
      <w:tr w14:paraId="4CF9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B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2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7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8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FCF7">
            <w:pPr>
              <w:jc w:val="center"/>
              <w:rPr>
                <w:rFonts w:hint="eastAsia" w:asciiTheme="minorEastAsia" w:hAnsiTheme="minorEastAsia" w:eastAsiaTheme="minorEastAsia" w:cstheme="minorEastAsia"/>
                <w:i w:val="0"/>
                <w:iCs w:val="0"/>
                <w:color w:val="000000"/>
                <w:sz w:val="18"/>
                <w:szCs w:val="18"/>
                <w:u w:val="none"/>
              </w:rPr>
            </w:pPr>
          </w:p>
        </w:tc>
      </w:tr>
      <w:tr w14:paraId="5925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5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9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无水硫酸铜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B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A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B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A447">
            <w:pPr>
              <w:jc w:val="center"/>
              <w:rPr>
                <w:rFonts w:hint="eastAsia" w:asciiTheme="minorEastAsia" w:hAnsiTheme="minorEastAsia" w:eastAsiaTheme="minorEastAsia" w:cstheme="minorEastAsia"/>
                <w:i w:val="0"/>
                <w:iCs w:val="0"/>
                <w:color w:val="000000"/>
                <w:sz w:val="18"/>
                <w:szCs w:val="18"/>
                <w:u w:val="none"/>
              </w:rPr>
            </w:pPr>
          </w:p>
        </w:tc>
      </w:tr>
      <w:tr w14:paraId="63E1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A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硫酸肼</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3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E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4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89D">
            <w:pPr>
              <w:jc w:val="center"/>
              <w:rPr>
                <w:rFonts w:hint="eastAsia" w:asciiTheme="minorEastAsia" w:hAnsiTheme="minorEastAsia" w:eastAsiaTheme="minorEastAsia" w:cstheme="minorEastAsia"/>
                <w:i w:val="0"/>
                <w:iCs w:val="0"/>
                <w:color w:val="000000"/>
                <w:sz w:val="18"/>
                <w:szCs w:val="18"/>
                <w:u w:val="none"/>
              </w:rPr>
            </w:pPr>
          </w:p>
        </w:tc>
      </w:tr>
      <w:tr w14:paraId="2862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8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B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3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9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402F">
            <w:pPr>
              <w:jc w:val="center"/>
              <w:rPr>
                <w:rFonts w:hint="eastAsia" w:asciiTheme="minorEastAsia" w:hAnsiTheme="minorEastAsia" w:eastAsiaTheme="minorEastAsia" w:cstheme="minorEastAsia"/>
                <w:i w:val="0"/>
                <w:iCs w:val="0"/>
                <w:color w:val="000000"/>
                <w:sz w:val="18"/>
                <w:szCs w:val="18"/>
                <w:u w:val="none"/>
              </w:rPr>
            </w:pPr>
          </w:p>
        </w:tc>
      </w:tr>
      <w:tr w14:paraId="6CC6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0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无水硫酸钠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5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8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4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420F">
            <w:pPr>
              <w:jc w:val="center"/>
              <w:rPr>
                <w:rFonts w:hint="eastAsia" w:asciiTheme="minorEastAsia" w:hAnsiTheme="minorEastAsia" w:eastAsiaTheme="minorEastAsia" w:cstheme="minorEastAsia"/>
                <w:i w:val="0"/>
                <w:iCs w:val="0"/>
                <w:color w:val="000000"/>
                <w:sz w:val="18"/>
                <w:szCs w:val="18"/>
                <w:u w:val="none"/>
              </w:rPr>
            </w:pPr>
          </w:p>
        </w:tc>
      </w:tr>
      <w:tr w14:paraId="4286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D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2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亚硫酸钠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0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C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F74C">
            <w:pPr>
              <w:jc w:val="center"/>
              <w:rPr>
                <w:rFonts w:hint="eastAsia" w:asciiTheme="minorEastAsia" w:hAnsiTheme="minorEastAsia" w:eastAsiaTheme="minorEastAsia" w:cstheme="minorEastAsia"/>
                <w:i w:val="0"/>
                <w:iCs w:val="0"/>
                <w:color w:val="000000"/>
                <w:sz w:val="18"/>
                <w:szCs w:val="18"/>
                <w:u w:val="none"/>
              </w:rPr>
            </w:pPr>
          </w:p>
        </w:tc>
      </w:tr>
      <w:tr w14:paraId="12C0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7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D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过硫酸铵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1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4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F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1A4E">
            <w:pPr>
              <w:jc w:val="center"/>
              <w:rPr>
                <w:rFonts w:hint="eastAsia" w:asciiTheme="minorEastAsia" w:hAnsiTheme="minorEastAsia" w:eastAsiaTheme="minorEastAsia" w:cstheme="minorEastAsia"/>
                <w:i w:val="0"/>
                <w:iCs w:val="0"/>
                <w:color w:val="000000"/>
                <w:sz w:val="18"/>
                <w:szCs w:val="18"/>
                <w:u w:val="none"/>
              </w:rPr>
            </w:pPr>
          </w:p>
        </w:tc>
      </w:tr>
      <w:tr w14:paraId="1ECF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6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4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正己烷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A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HPLC4L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B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B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473F">
            <w:pPr>
              <w:jc w:val="center"/>
              <w:rPr>
                <w:rFonts w:hint="eastAsia" w:asciiTheme="minorEastAsia" w:hAnsiTheme="minorEastAsia" w:eastAsiaTheme="minorEastAsia" w:cstheme="minorEastAsia"/>
                <w:i w:val="0"/>
                <w:iCs w:val="0"/>
                <w:color w:val="000000"/>
                <w:sz w:val="18"/>
                <w:szCs w:val="18"/>
                <w:u w:val="none"/>
              </w:rPr>
            </w:pPr>
          </w:p>
        </w:tc>
      </w:tr>
      <w:tr w14:paraId="1335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A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6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过硫酸钾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依据HJ636-2012标准测定含氮量＜0.0005%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2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B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8CAD">
            <w:pPr>
              <w:jc w:val="center"/>
              <w:rPr>
                <w:rFonts w:hint="eastAsia" w:asciiTheme="minorEastAsia" w:hAnsiTheme="minorEastAsia" w:eastAsiaTheme="minorEastAsia" w:cstheme="minorEastAsia"/>
                <w:i w:val="0"/>
                <w:iCs w:val="0"/>
                <w:color w:val="000000"/>
                <w:sz w:val="18"/>
                <w:szCs w:val="18"/>
                <w:u w:val="none"/>
              </w:rPr>
            </w:pPr>
          </w:p>
        </w:tc>
      </w:tr>
      <w:tr w14:paraId="6606F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D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6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过硫酸钾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0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C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C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3151">
            <w:pPr>
              <w:jc w:val="center"/>
              <w:rPr>
                <w:rFonts w:hint="eastAsia" w:asciiTheme="minorEastAsia" w:hAnsiTheme="minorEastAsia" w:eastAsiaTheme="minorEastAsia" w:cstheme="minorEastAsia"/>
                <w:i w:val="0"/>
                <w:iCs w:val="0"/>
                <w:color w:val="000000"/>
                <w:sz w:val="18"/>
                <w:szCs w:val="18"/>
                <w:u w:val="none"/>
              </w:rPr>
            </w:pPr>
          </w:p>
        </w:tc>
      </w:tr>
      <w:tr w14:paraId="5ACF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6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7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焦硫酸钾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1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6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9BD2">
            <w:pPr>
              <w:jc w:val="center"/>
              <w:rPr>
                <w:rFonts w:hint="eastAsia" w:asciiTheme="minorEastAsia" w:hAnsiTheme="minorEastAsia" w:eastAsiaTheme="minorEastAsia" w:cstheme="minorEastAsia"/>
                <w:i w:val="0"/>
                <w:iCs w:val="0"/>
                <w:color w:val="000000"/>
                <w:sz w:val="18"/>
                <w:szCs w:val="18"/>
                <w:u w:val="none"/>
              </w:rPr>
            </w:pPr>
          </w:p>
        </w:tc>
      </w:tr>
      <w:tr w14:paraId="6A17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A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4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七水合硫酸镁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7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2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B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2BFB">
            <w:pPr>
              <w:jc w:val="center"/>
              <w:rPr>
                <w:rFonts w:hint="eastAsia" w:asciiTheme="minorEastAsia" w:hAnsiTheme="minorEastAsia" w:eastAsiaTheme="minorEastAsia" w:cstheme="minorEastAsia"/>
                <w:i w:val="0"/>
                <w:iCs w:val="0"/>
                <w:color w:val="000000"/>
                <w:sz w:val="18"/>
                <w:szCs w:val="18"/>
                <w:u w:val="none"/>
              </w:rPr>
            </w:pPr>
          </w:p>
        </w:tc>
      </w:tr>
      <w:tr w14:paraId="57EE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5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硫酸亚铁铵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F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F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3FFA">
            <w:pPr>
              <w:jc w:val="center"/>
              <w:rPr>
                <w:rFonts w:hint="eastAsia" w:asciiTheme="minorEastAsia" w:hAnsiTheme="minorEastAsia" w:eastAsiaTheme="minorEastAsia" w:cstheme="minorEastAsia"/>
                <w:i w:val="0"/>
                <w:iCs w:val="0"/>
                <w:color w:val="000000"/>
                <w:sz w:val="18"/>
                <w:szCs w:val="18"/>
                <w:u w:val="none"/>
              </w:rPr>
            </w:pPr>
          </w:p>
        </w:tc>
      </w:tr>
      <w:tr w14:paraId="6229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4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7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氨基磺酸铵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F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4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6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59C0">
            <w:pPr>
              <w:jc w:val="center"/>
              <w:rPr>
                <w:rFonts w:hint="eastAsia" w:asciiTheme="minorEastAsia" w:hAnsiTheme="minorEastAsia" w:eastAsiaTheme="minorEastAsia" w:cstheme="minorEastAsia"/>
                <w:i w:val="0"/>
                <w:iCs w:val="0"/>
                <w:color w:val="000000"/>
                <w:sz w:val="18"/>
                <w:szCs w:val="18"/>
                <w:u w:val="none"/>
              </w:rPr>
            </w:pPr>
          </w:p>
        </w:tc>
      </w:tr>
      <w:tr w14:paraId="28F5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7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七水合硫酸亚铁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D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633D">
            <w:pPr>
              <w:jc w:val="center"/>
              <w:rPr>
                <w:rFonts w:hint="eastAsia" w:asciiTheme="minorEastAsia" w:hAnsiTheme="minorEastAsia" w:eastAsiaTheme="minorEastAsia" w:cstheme="minorEastAsia"/>
                <w:i w:val="0"/>
                <w:iCs w:val="0"/>
                <w:color w:val="000000"/>
                <w:sz w:val="18"/>
                <w:szCs w:val="18"/>
                <w:u w:val="none"/>
              </w:rPr>
            </w:pPr>
          </w:p>
        </w:tc>
      </w:tr>
      <w:tr w14:paraId="2966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7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8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硫代硫酸钠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7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B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F4A3">
            <w:pPr>
              <w:jc w:val="center"/>
              <w:rPr>
                <w:rFonts w:hint="eastAsia" w:asciiTheme="minorEastAsia" w:hAnsiTheme="minorEastAsia" w:eastAsiaTheme="minorEastAsia" w:cstheme="minorEastAsia"/>
                <w:i w:val="0"/>
                <w:iCs w:val="0"/>
                <w:color w:val="000000"/>
                <w:sz w:val="18"/>
                <w:szCs w:val="18"/>
                <w:u w:val="none"/>
              </w:rPr>
            </w:pPr>
          </w:p>
        </w:tc>
      </w:tr>
      <w:tr w14:paraId="249C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1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锌粉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7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1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6337">
            <w:pPr>
              <w:jc w:val="center"/>
              <w:rPr>
                <w:rFonts w:hint="eastAsia" w:asciiTheme="minorEastAsia" w:hAnsiTheme="minorEastAsia" w:eastAsiaTheme="minorEastAsia" w:cstheme="minorEastAsia"/>
                <w:i w:val="0"/>
                <w:iCs w:val="0"/>
                <w:color w:val="000000"/>
                <w:sz w:val="18"/>
                <w:szCs w:val="18"/>
                <w:u w:val="none"/>
              </w:rPr>
            </w:pPr>
          </w:p>
        </w:tc>
      </w:tr>
      <w:tr w14:paraId="4D93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8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9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9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C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2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1152.98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8458">
            <w:pPr>
              <w:jc w:val="center"/>
              <w:rPr>
                <w:rFonts w:hint="eastAsia" w:asciiTheme="minorEastAsia" w:hAnsiTheme="minorEastAsia" w:eastAsiaTheme="minorEastAsia" w:cstheme="minorEastAsia"/>
                <w:i w:val="0"/>
                <w:iCs w:val="0"/>
                <w:color w:val="000000"/>
                <w:sz w:val="18"/>
                <w:szCs w:val="18"/>
                <w:u w:val="none"/>
              </w:rPr>
            </w:pPr>
          </w:p>
        </w:tc>
      </w:tr>
      <w:tr w14:paraId="3766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E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4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D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A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8D95">
            <w:pPr>
              <w:jc w:val="center"/>
              <w:rPr>
                <w:rFonts w:hint="eastAsia" w:asciiTheme="minorEastAsia" w:hAnsiTheme="minorEastAsia" w:eastAsiaTheme="minorEastAsia" w:cstheme="minorEastAsia"/>
                <w:i w:val="0"/>
                <w:iCs w:val="0"/>
                <w:color w:val="000000"/>
                <w:sz w:val="18"/>
                <w:szCs w:val="18"/>
                <w:u w:val="none"/>
              </w:rPr>
            </w:pPr>
          </w:p>
        </w:tc>
      </w:tr>
      <w:tr w14:paraId="5FE3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3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D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2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367.02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AE07">
            <w:pPr>
              <w:jc w:val="center"/>
              <w:rPr>
                <w:rFonts w:hint="eastAsia" w:asciiTheme="minorEastAsia" w:hAnsiTheme="minorEastAsia" w:eastAsiaTheme="minorEastAsia" w:cstheme="minorEastAsia"/>
                <w:i w:val="0"/>
                <w:iCs w:val="0"/>
                <w:color w:val="000000"/>
                <w:sz w:val="18"/>
                <w:szCs w:val="18"/>
                <w:u w:val="none"/>
              </w:rPr>
            </w:pPr>
          </w:p>
        </w:tc>
      </w:tr>
      <w:tr w14:paraId="4A42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A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4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硝酸镧</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5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7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522.50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C1C0">
            <w:pPr>
              <w:jc w:val="center"/>
              <w:rPr>
                <w:rFonts w:hint="eastAsia" w:asciiTheme="minorEastAsia" w:hAnsiTheme="minorEastAsia" w:eastAsiaTheme="minorEastAsia" w:cstheme="minorEastAsia"/>
                <w:i w:val="0"/>
                <w:iCs w:val="0"/>
                <w:color w:val="000000"/>
                <w:sz w:val="18"/>
                <w:szCs w:val="18"/>
                <w:u w:val="none"/>
              </w:rPr>
            </w:pPr>
          </w:p>
        </w:tc>
      </w:tr>
      <w:tr w14:paraId="0CD3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A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9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硝酸钙</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5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8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A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F983">
            <w:pPr>
              <w:jc w:val="center"/>
              <w:rPr>
                <w:rFonts w:hint="eastAsia" w:asciiTheme="minorEastAsia" w:hAnsiTheme="minorEastAsia" w:eastAsiaTheme="minorEastAsia" w:cstheme="minorEastAsia"/>
                <w:i w:val="0"/>
                <w:iCs w:val="0"/>
                <w:color w:val="000000"/>
                <w:sz w:val="18"/>
                <w:szCs w:val="18"/>
                <w:u w:val="none"/>
              </w:rPr>
            </w:pPr>
          </w:p>
        </w:tc>
      </w:tr>
      <w:tr w14:paraId="1FCA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6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4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4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1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5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6977">
            <w:pPr>
              <w:jc w:val="center"/>
              <w:rPr>
                <w:rFonts w:hint="eastAsia" w:asciiTheme="minorEastAsia" w:hAnsiTheme="minorEastAsia" w:eastAsiaTheme="minorEastAsia" w:cstheme="minorEastAsia"/>
                <w:i w:val="0"/>
                <w:iCs w:val="0"/>
                <w:color w:val="000000"/>
                <w:sz w:val="18"/>
                <w:szCs w:val="18"/>
                <w:u w:val="none"/>
              </w:rPr>
            </w:pPr>
          </w:p>
        </w:tc>
      </w:tr>
      <w:tr w14:paraId="1FD6B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4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3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亚硝酸钠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8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4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4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9365">
            <w:pPr>
              <w:jc w:val="center"/>
              <w:rPr>
                <w:rFonts w:hint="eastAsia" w:asciiTheme="minorEastAsia" w:hAnsiTheme="minorEastAsia" w:eastAsiaTheme="minorEastAsia" w:cstheme="minorEastAsia"/>
                <w:i w:val="0"/>
                <w:iCs w:val="0"/>
                <w:color w:val="000000"/>
                <w:sz w:val="18"/>
                <w:szCs w:val="18"/>
                <w:u w:val="none"/>
              </w:rPr>
            </w:pPr>
          </w:p>
        </w:tc>
      </w:tr>
      <w:tr w14:paraId="4564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D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7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硫酸铝钾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A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0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E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D618">
            <w:pPr>
              <w:jc w:val="center"/>
              <w:rPr>
                <w:rFonts w:hint="eastAsia" w:asciiTheme="minorEastAsia" w:hAnsiTheme="minorEastAsia" w:eastAsiaTheme="minorEastAsia" w:cstheme="minorEastAsia"/>
                <w:i w:val="0"/>
                <w:iCs w:val="0"/>
                <w:color w:val="000000"/>
                <w:sz w:val="18"/>
                <w:szCs w:val="18"/>
                <w:u w:val="none"/>
              </w:rPr>
            </w:pPr>
          </w:p>
        </w:tc>
      </w:tr>
      <w:tr w14:paraId="12E0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C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7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二甲基硅油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4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299.25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5BD">
            <w:pPr>
              <w:jc w:val="center"/>
              <w:rPr>
                <w:rFonts w:hint="eastAsia" w:asciiTheme="minorEastAsia" w:hAnsiTheme="minorEastAsia" w:eastAsiaTheme="minorEastAsia" w:cstheme="minorEastAsia"/>
                <w:i w:val="0"/>
                <w:iCs w:val="0"/>
                <w:color w:val="000000"/>
                <w:sz w:val="18"/>
                <w:szCs w:val="18"/>
                <w:u w:val="none"/>
              </w:rPr>
            </w:pPr>
          </w:p>
        </w:tc>
      </w:tr>
      <w:tr w14:paraId="2862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F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5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乙酸酐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9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7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E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F5EE">
            <w:pPr>
              <w:jc w:val="center"/>
              <w:rPr>
                <w:rFonts w:hint="eastAsia" w:asciiTheme="minorEastAsia" w:hAnsiTheme="minorEastAsia" w:eastAsiaTheme="minorEastAsia" w:cstheme="minorEastAsia"/>
                <w:i w:val="0"/>
                <w:iCs w:val="0"/>
                <w:color w:val="000000"/>
                <w:sz w:val="18"/>
                <w:szCs w:val="18"/>
                <w:u w:val="none"/>
              </w:rPr>
            </w:pPr>
          </w:p>
        </w:tc>
      </w:tr>
      <w:tr w14:paraId="1769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6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7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铬酸钡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E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E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135.53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6548">
            <w:pPr>
              <w:jc w:val="center"/>
              <w:rPr>
                <w:rFonts w:hint="eastAsia" w:asciiTheme="minorEastAsia" w:hAnsiTheme="minorEastAsia" w:eastAsiaTheme="minorEastAsia" w:cstheme="minorEastAsia"/>
                <w:i w:val="0"/>
                <w:iCs w:val="0"/>
                <w:color w:val="000000"/>
                <w:sz w:val="18"/>
                <w:szCs w:val="18"/>
                <w:u w:val="none"/>
              </w:rPr>
            </w:pPr>
          </w:p>
        </w:tc>
      </w:tr>
      <w:tr w14:paraId="2B5E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7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6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铬酸钾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3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E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3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C473">
            <w:pPr>
              <w:jc w:val="center"/>
              <w:rPr>
                <w:rFonts w:hint="eastAsia" w:asciiTheme="minorEastAsia" w:hAnsiTheme="minorEastAsia" w:eastAsiaTheme="minorEastAsia" w:cstheme="minorEastAsia"/>
                <w:i w:val="0"/>
                <w:iCs w:val="0"/>
                <w:color w:val="000000"/>
                <w:sz w:val="18"/>
                <w:szCs w:val="18"/>
                <w:u w:val="none"/>
              </w:rPr>
            </w:pPr>
          </w:p>
        </w:tc>
      </w:tr>
      <w:tr w14:paraId="553E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B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B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铬酸铅</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1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B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A9B5">
            <w:pPr>
              <w:jc w:val="center"/>
              <w:rPr>
                <w:rFonts w:hint="eastAsia" w:asciiTheme="minorEastAsia" w:hAnsiTheme="minorEastAsia" w:eastAsiaTheme="minorEastAsia" w:cstheme="minorEastAsia"/>
                <w:i w:val="0"/>
                <w:iCs w:val="0"/>
                <w:color w:val="000000"/>
                <w:sz w:val="18"/>
                <w:szCs w:val="18"/>
                <w:u w:val="none"/>
              </w:rPr>
            </w:pPr>
          </w:p>
        </w:tc>
      </w:tr>
      <w:tr w14:paraId="43B6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C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8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1.5二苯基碳酰二肼</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9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8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E7B">
            <w:pPr>
              <w:jc w:val="center"/>
              <w:rPr>
                <w:rFonts w:hint="eastAsia" w:asciiTheme="minorEastAsia" w:hAnsiTheme="minorEastAsia" w:eastAsiaTheme="minorEastAsia" w:cstheme="minorEastAsia"/>
                <w:i w:val="0"/>
                <w:iCs w:val="0"/>
                <w:color w:val="000000"/>
                <w:sz w:val="18"/>
                <w:szCs w:val="18"/>
                <w:u w:val="none"/>
              </w:rPr>
            </w:pPr>
          </w:p>
        </w:tc>
      </w:tr>
      <w:tr w14:paraId="787A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5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6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3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4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8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399F">
            <w:pPr>
              <w:jc w:val="center"/>
              <w:rPr>
                <w:rFonts w:hint="eastAsia" w:asciiTheme="minorEastAsia" w:hAnsiTheme="minorEastAsia" w:eastAsiaTheme="minorEastAsia" w:cstheme="minorEastAsia"/>
                <w:i w:val="0"/>
                <w:iCs w:val="0"/>
                <w:color w:val="000000"/>
                <w:sz w:val="18"/>
                <w:szCs w:val="18"/>
                <w:u w:val="none"/>
              </w:rPr>
            </w:pPr>
          </w:p>
        </w:tc>
      </w:tr>
      <w:tr w14:paraId="3A58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8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2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抗坏血酸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5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6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9D1">
            <w:pPr>
              <w:jc w:val="center"/>
              <w:rPr>
                <w:rFonts w:hint="eastAsia" w:asciiTheme="minorEastAsia" w:hAnsiTheme="minorEastAsia" w:eastAsiaTheme="minorEastAsia" w:cstheme="minorEastAsia"/>
                <w:i w:val="0"/>
                <w:iCs w:val="0"/>
                <w:color w:val="000000"/>
                <w:sz w:val="18"/>
                <w:szCs w:val="18"/>
                <w:u w:val="none"/>
              </w:rPr>
            </w:pPr>
          </w:p>
        </w:tc>
      </w:tr>
      <w:tr w14:paraId="6462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E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无苯二硫化碳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E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2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953.17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959">
            <w:pPr>
              <w:jc w:val="center"/>
              <w:rPr>
                <w:rFonts w:hint="eastAsia" w:asciiTheme="minorEastAsia" w:hAnsiTheme="minorEastAsia" w:eastAsiaTheme="minorEastAsia" w:cstheme="minorEastAsia"/>
                <w:i w:val="0"/>
                <w:iCs w:val="0"/>
                <w:color w:val="000000"/>
                <w:sz w:val="18"/>
                <w:szCs w:val="18"/>
                <w:u w:val="none"/>
              </w:rPr>
            </w:pPr>
          </w:p>
        </w:tc>
      </w:tr>
      <w:tr w14:paraId="0E1A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2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9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4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2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E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B2F7">
            <w:pPr>
              <w:jc w:val="center"/>
              <w:rPr>
                <w:rFonts w:hint="eastAsia" w:asciiTheme="minorEastAsia" w:hAnsiTheme="minorEastAsia" w:eastAsiaTheme="minorEastAsia" w:cstheme="minorEastAsia"/>
                <w:i w:val="0"/>
                <w:iCs w:val="0"/>
                <w:color w:val="000000"/>
                <w:sz w:val="18"/>
                <w:szCs w:val="18"/>
                <w:u w:val="none"/>
              </w:rPr>
            </w:pPr>
          </w:p>
        </w:tc>
      </w:tr>
      <w:tr w14:paraId="1476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9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0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硼氢化钾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5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2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6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331.87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A7BB">
            <w:pPr>
              <w:jc w:val="center"/>
              <w:rPr>
                <w:rFonts w:hint="eastAsia" w:asciiTheme="minorEastAsia" w:hAnsiTheme="minorEastAsia" w:eastAsiaTheme="minorEastAsia" w:cstheme="minorEastAsia"/>
                <w:i w:val="0"/>
                <w:iCs w:val="0"/>
                <w:color w:val="000000"/>
                <w:sz w:val="18"/>
                <w:szCs w:val="18"/>
                <w:u w:val="none"/>
              </w:rPr>
            </w:pPr>
          </w:p>
        </w:tc>
      </w:tr>
      <w:tr w14:paraId="4D97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C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3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氨基磺酸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1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D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A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F7AD">
            <w:pPr>
              <w:jc w:val="center"/>
              <w:rPr>
                <w:rFonts w:hint="eastAsia" w:asciiTheme="minorEastAsia" w:hAnsiTheme="minorEastAsia" w:eastAsiaTheme="minorEastAsia" w:cstheme="minorEastAsia"/>
                <w:i w:val="0"/>
                <w:iCs w:val="0"/>
                <w:color w:val="000000"/>
                <w:sz w:val="18"/>
                <w:szCs w:val="18"/>
                <w:u w:val="none"/>
              </w:rPr>
            </w:pPr>
          </w:p>
        </w:tc>
      </w:tr>
      <w:tr w14:paraId="7C25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4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4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氨基磺酸铵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C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2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7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F03E">
            <w:pPr>
              <w:jc w:val="center"/>
              <w:rPr>
                <w:rFonts w:hint="eastAsia" w:asciiTheme="minorEastAsia" w:hAnsiTheme="minorEastAsia" w:eastAsiaTheme="minorEastAsia" w:cstheme="minorEastAsia"/>
                <w:i w:val="0"/>
                <w:iCs w:val="0"/>
                <w:color w:val="000000"/>
                <w:sz w:val="18"/>
                <w:szCs w:val="18"/>
                <w:u w:val="none"/>
              </w:rPr>
            </w:pPr>
          </w:p>
        </w:tc>
      </w:tr>
      <w:tr w14:paraId="0150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C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6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氢氧化胺（氨水）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E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5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6005">
            <w:pPr>
              <w:jc w:val="center"/>
              <w:rPr>
                <w:rFonts w:hint="eastAsia" w:asciiTheme="minorEastAsia" w:hAnsiTheme="minorEastAsia" w:eastAsiaTheme="minorEastAsia" w:cstheme="minorEastAsia"/>
                <w:i w:val="0"/>
                <w:iCs w:val="0"/>
                <w:color w:val="000000"/>
                <w:sz w:val="18"/>
                <w:szCs w:val="18"/>
                <w:u w:val="none"/>
              </w:rPr>
            </w:pPr>
          </w:p>
        </w:tc>
      </w:tr>
      <w:tr w14:paraId="0BC3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2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E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D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5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5F61">
            <w:pPr>
              <w:jc w:val="center"/>
              <w:rPr>
                <w:rFonts w:hint="eastAsia" w:asciiTheme="minorEastAsia" w:hAnsiTheme="minorEastAsia" w:eastAsiaTheme="minorEastAsia" w:cstheme="minorEastAsia"/>
                <w:i w:val="0"/>
                <w:iCs w:val="0"/>
                <w:color w:val="000000"/>
                <w:sz w:val="18"/>
                <w:szCs w:val="18"/>
                <w:u w:val="none"/>
              </w:rPr>
            </w:pPr>
          </w:p>
        </w:tc>
      </w:tr>
      <w:tr w14:paraId="74E7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D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F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9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1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0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2941">
            <w:pPr>
              <w:jc w:val="center"/>
              <w:rPr>
                <w:rFonts w:hint="eastAsia" w:asciiTheme="minorEastAsia" w:hAnsiTheme="minorEastAsia" w:eastAsiaTheme="minorEastAsia" w:cstheme="minorEastAsia"/>
                <w:i w:val="0"/>
                <w:iCs w:val="0"/>
                <w:color w:val="000000"/>
                <w:sz w:val="18"/>
                <w:szCs w:val="18"/>
                <w:u w:val="none"/>
              </w:rPr>
            </w:pPr>
          </w:p>
        </w:tc>
      </w:tr>
      <w:tr w14:paraId="1E08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D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8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0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E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1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74C">
            <w:pPr>
              <w:jc w:val="center"/>
              <w:rPr>
                <w:rFonts w:hint="eastAsia" w:asciiTheme="minorEastAsia" w:hAnsiTheme="minorEastAsia" w:eastAsiaTheme="minorEastAsia" w:cstheme="minorEastAsia"/>
                <w:i w:val="0"/>
                <w:iCs w:val="0"/>
                <w:color w:val="000000"/>
                <w:sz w:val="18"/>
                <w:szCs w:val="18"/>
                <w:u w:val="none"/>
              </w:rPr>
            </w:pPr>
          </w:p>
        </w:tc>
      </w:tr>
      <w:tr w14:paraId="317E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2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B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C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3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C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09A1">
            <w:pPr>
              <w:jc w:val="center"/>
              <w:rPr>
                <w:rFonts w:hint="eastAsia" w:asciiTheme="minorEastAsia" w:hAnsiTheme="minorEastAsia" w:eastAsiaTheme="minorEastAsia" w:cstheme="minorEastAsia"/>
                <w:i w:val="0"/>
                <w:iCs w:val="0"/>
                <w:color w:val="000000"/>
                <w:sz w:val="18"/>
                <w:szCs w:val="18"/>
                <w:u w:val="none"/>
              </w:rPr>
            </w:pPr>
          </w:p>
        </w:tc>
      </w:tr>
      <w:tr w14:paraId="6936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6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2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F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8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E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5842">
            <w:pPr>
              <w:jc w:val="center"/>
              <w:rPr>
                <w:rFonts w:hint="eastAsia" w:asciiTheme="minorEastAsia" w:hAnsiTheme="minorEastAsia" w:eastAsiaTheme="minorEastAsia" w:cstheme="minorEastAsia"/>
                <w:i w:val="0"/>
                <w:iCs w:val="0"/>
                <w:color w:val="000000"/>
                <w:sz w:val="18"/>
                <w:szCs w:val="18"/>
                <w:u w:val="none"/>
              </w:rPr>
            </w:pPr>
          </w:p>
        </w:tc>
      </w:tr>
      <w:tr w14:paraId="6015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7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2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5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7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A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351.82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EB25">
            <w:pPr>
              <w:jc w:val="center"/>
              <w:rPr>
                <w:rFonts w:hint="eastAsia" w:asciiTheme="minorEastAsia" w:hAnsiTheme="minorEastAsia" w:eastAsiaTheme="minorEastAsia" w:cstheme="minorEastAsia"/>
                <w:i w:val="0"/>
                <w:iCs w:val="0"/>
                <w:color w:val="000000"/>
                <w:sz w:val="18"/>
                <w:szCs w:val="18"/>
                <w:u w:val="none"/>
              </w:rPr>
            </w:pPr>
          </w:p>
        </w:tc>
      </w:tr>
      <w:tr w14:paraId="5188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C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无水氯化钙</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E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8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4908">
            <w:pPr>
              <w:jc w:val="center"/>
              <w:rPr>
                <w:rFonts w:hint="eastAsia" w:asciiTheme="minorEastAsia" w:hAnsiTheme="minorEastAsia" w:eastAsiaTheme="minorEastAsia" w:cstheme="minorEastAsia"/>
                <w:i w:val="0"/>
                <w:iCs w:val="0"/>
                <w:color w:val="000000"/>
                <w:sz w:val="18"/>
                <w:szCs w:val="18"/>
                <w:u w:val="none"/>
              </w:rPr>
            </w:pPr>
          </w:p>
        </w:tc>
      </w:tr>
      <w:tr w14:paraId="7A46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8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2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三氯化铁，六水合物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99%，I809489-500g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A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3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93.42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50E0">
            <w:pPr>
              <w:jc w:val="center"/>
              <w:rPr>
                <w:rFonts w:hint="eastAsia" w:asciiTheme="minorEastAsia" w:hAnsiTheme="minorEastAsia" w:eastAsiaTheme="minorEastAsia" w:cstheme="minorEastAsia"/>
                <w:i w:val="0"/>
                <w:iCs w:val="0"/>
                <w:color w:val="000000"/>
                <w:sz w:val="18"/>
                <w:szCs w:val="18"/>
                <w:u w:val="none"/>
              </w:rPr>
            </w:pPr>
          </w:p>
        </w:tc>
      </w:tr>
      <w:tr w14:paraId="3427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D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六水合氯化铁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B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D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D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67.77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DEFE">
            <w:pPr>
              <w:jc w:val="center"/>
              <w:rPr>
                <w:rFonts w:hint="eastAsia" w:asciiTheme="minorEastAsia" w:hAnsiTheme="minorEastAsia" w:eastAsiaTheme="minorEastAsia" w:cstheme="minorEastAsia"/>
                <w:i w:val="0"/>
                <w:iCs w:val="0"/>
                <w:color w:val="000000"/>
                <w:sz w:val="18"/>
                <w:szCs w:val="18"/>
                <w:u w:val="none"/>
              </w:rPr>
            </w:pPr>
          </w:p>
        </w:tc>
      </w:tr>
      <w:tr w14:paraId="1B19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C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F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无水氯化镁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3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5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E5AC">
            <w:pPr>
              <w:jc w:val="center"/>
              <w:rPr>
                <w:rFonts w:hint="eastAsia" w:asciiTheme="minorEastAsia" w:hAnsiTheme="minorEastAsia" w:eastAsiaTheme="minorEastAsia" w:cstheme="minorEastAsia"/>
                <w:i w:val="0"/>
                <w:iCs w:val="0"/>
                <w:color w:val="000000"/>
                <w:sz w:val="18"/>
                <w:szCs w:val="18"/>
                <w:u w:val="none"/>
              </w:rPr>
            </w:pPr>
          </w:p>
        </w:tc>
      </w:tr>
      <w:tr w14:paraId="6893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B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F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六水氯化钴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7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3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C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1557">
            <w:pPr>
              <w:jc w:val="center"/>
              <w:rPr>
                <w:rFonts w:hint="eastAsia" w:asciiTheme="minorEastAsia" w:hAnsiTheme="minorEastAsia" w:eastAsiaTheme="minorEastAsia" w:cstheme="minorEastAsia"/>
                <w:i w:val="0"/>
                <w:iCs w:val="0"/>
                <w:color w:val="000000"/>
                <w:sz w:val="18"/>
                <w:szCs w:val="18"/>
                <w:u w:val="none"/>
              </w:rPr>
            </w:pPr>
          </w:p>
        </w:tc>
      </w:tr>
      <w:tr w14:paraId="6D01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D-无水葡萄糖</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3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R016159-500g，GR</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A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8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F579">
            <w:pPr>
              <w:jc w:val="center"/>
              <w:rPr>
                <w:rFonts w:hint="eastAsia" w:asciiTheme="minorEastAsia" w:hAnsiTheme="minorEastAsia" w:eastAsiaTheme="minorEastAsia" w:cstheme="minorEastAsia"/>
                <w:i w:val="0"/>
                <w:iCs w:val="0"/>
                <w:color w:val="000000"/>
                <w:sz w:val="18"/>
                <w:szCs w:val="18"/>
                <w:u w:val="none"/>
              </w:rPr>
            </w:pPr>
          </w:p>
        </w:tc>
      </w:tr>
      <w:tr w14:paraId="184C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8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C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L-谷氨酸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6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R163479-500g，GR</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B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B137">
            <w:pPr>
              <w:jc w:val="center"/>
              <w:rPr>
                <w:rFonts w:hint="eastAsia" w:asciiTheme="minorEastAsia" w:hAnsiTheme="minorEastAsia" w:eastAsiaTheme="minorEastAsia" w:cstheme="minorEastAsia"/>
                <w:i w:val="0"/>
                <w:iCs w:val="0"/>
                <w:color w:val="000000"/>
                <w:sz w:val="18"/>
                <w:szCs w:val="18"/>
                <w:u w:val="none"/>
              </w:rPr>
            </w:pPr>
          </w:p>
        </w:tc>
      </w:tr>
      <w:tr w14:paraId="2E8F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9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E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9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E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9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372.08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91AB">
            <w:pPr>
              <w:jc w:val="center"/>
              <w:rPr>
                <w:rFonts w:hint="eastAsia" w:asciiTheme="minorEastAsia" w:hAnsiTheme="minorEastAsia" w:eastAsiaTheme="minorEastAsia" w:cstheme="minorEastAsia"/>
                <w:i w:val="0"/>
                <w:iCs w:val="0"/>
                <w:color w:val="000000"/>
                <w:sz w:val="18"/>
                <w:szCs w:val="18"/>
                <w:u w:val="none"/>
              </w:rPr>
            </w:pPr>
          </w:p>
        </w:tc>
      </w:tr>
      <w:tr w14:paraId="3B42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A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F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淀粉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3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B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8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C0FB">
            <w:pPr>
              <w:jc w:val="center"/>
              <w:rPr>
                <w:rFonts w:hint="eastAsia" w:asciiTheme="minorEastAsia" w:hAnsiTheme="minorEastAsia" w:eastAsiaTheme="minorEastAsia" w:cstheme="minorEastAsia"/>
                <w:i w:val="0"/>
                <w:iCs w:val="0"/>
                <w:color w:val="000000"/>
                <w:sz w:val="18"/>
                <w:szCs w:val="18"/>
                <w:u w:val="none"/>
              </w:rPr>
            </w:pPr>
          </w:p>
        </w:tc>
      </w:tr>
      <w:tr w14:paraId="4CC8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9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B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EDTA二钠镁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1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D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8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465.18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BE18">
            <w:pPr>
              <w:jc w:val="center"/>
              <w:rPr>
                <w:rFonts w:hint="eastAsia" w:asciiTheme="minorEastAsia" w:hAnsiTheme="minorEastAsia" w:eastAsiaTheme="minorEastAsia" w:cstheme="minorEastAsia"/>
                <w:i w:val="0"/>
                <w:iCs w:val="0"/>
                <w:color w:val="000000"/>
                <w:sz w:val="18"/>
                <w:szCs w:val="18"/>
                <w:u w:val="none"/>
              </w:rPr>
            </w:pPr>
          </w:p>
        </w:tc>
      </w:tr>
      <w:tr w14:paraId="4DCA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7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EDTA二钠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A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0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2DA2">
            <w:pPr>
              <w:jc w:val="center"/>
              <w:rPr>
                <w:rFonts w:hint="eastAsia" w:asciiTheme="minorEastAsia" w:hAnsiTheme="minorEastAsia" w:eastAsiaTheme="minorEastAsia" w:cstheme="minorEastAsia"/>
                <w:i w:val="0"/>
                <w:iCs w:val="0"/>
                <w:color w:val="000000"/>
                <w:sz w:val="18"/>
                <w:szCs w:val="18"/>
                <w:u w:val="none"/>
              </w:rPr>
            </w:pPr>
          </w:p>
        </w:tc>
      </w:tr>
      <w:tr w14:paraId="1067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6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EDTA四钠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B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D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1D0B">
            <w:pPr>
              <w:jc w:val="center"/>
              <w:rPr>
                <w:rFonts w:hint="eastAsia" w:asciiTheme="minorEastAsia" w:hAnsiTheme="minorEastAsia" w:eastAsiaTheme="minorEastAsia" w:cstheme="minorEastAsia"/>
                <w:i w:val="0"/>
                <w:iCs w:val="0"/>
                <w:color w:val="000000"/>
                <w:sz w:val="18"/>
                <w:szCs w:val="18"/>
                <w:u w:val="none"/>
              </w:rPr>
            </w:pPr>
          </w:p>
        </w:tc>
      </w:tr>
      <w:tr w14:paraId="7F93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C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甲基磺酸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A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E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0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2108">
            <w:pPr>
              <w:jc w:val="center"/>
              <w:rPr>
                <w:rFonts w:hint="eastAsia" w:asciiTheme="minorEastAsia" w:hAnsiTheme="minorEastAsia" w:eastAsiaTheme="minorEastAsia" w:cstheme="minorEastAsia"/>
                <w:i w:val="0"/>
                <w:iCs w:val="0"/>
                <w:color w:val="000000"/>
                <w:sz w:val="18"/>
                <w:szCs w:val="18"/>
                <w:u w:val="none"/>
              </w:rPr>
            </w:pPr>
          </w:p>
        </w:tc>
      </w:tr>
      <w:tr w14:paraId="6D9B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D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甲基红</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3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D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3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E622">
            <w:pPr>
              <w:jc w:val="center"/>
              <w:rPr>
                <w:rFonts w:hint="eastAsia" w:asciiTheme="minorEastAsia" w:hAnsiTheme="minorEastAsia" w:eastAsiaTheme="minorEastAsia" w:cstheme="minorEastAsia"/>
                <w:i w:val="0"/>
                <w:iCs w:val="0"/>
                <w:color w:val="000000"/>
                <w:sz w:val="18"/>
                <w:szCs w:val="18"/>
                <w:u w:val="none"/>
              </w:rPr>
            </w:pPr>
          </w:p>
        </w:tc>
      </w:tr>
      <w:tr w14:paraId="6926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1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A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甲基橙</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E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A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1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688E">
            <w:pPr>
              <w:jc w:val="center"/>
              <w:rPr>
                <w:rFonts w:hint="eastAsia" w:asciiTheme="minorEastAsia" w:hAnsiTheme="minorEastAsia" w:eastAsiaTheme="minorEastAsia" w:cstheme="minorEastAsia"/>
                <w:i w:val="0"/>
                <w:iCs w:val="0"/>
                <w:color w:val="000000"/>
                <w:sz w:val="18"/>
                <w:szCs w:val="18"/>
                <w:u w:val="none"/>
              </w:rPr>
            </w:pPr>
          </w:p>
        </w:tc>
      </w:tr>
      <w:tr w14:paraId="7CD8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9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6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三水合亚甲基蓝</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2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指示剂25g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4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8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2766">
            <w:pPr>
              <w:jc w:val="center"/>
              <w:rPr>
                <w:rFonts w:hint="eastAsia" w:asciiTheme="minorEastAsia" w:hAnsiTheme="minorEastAsia" w:eastAsiaTheme="minorEastAsia" w:cstheme="minorEastAsia"/>
                <w:i w:val="0"/>
                <w:iCs w:val="0"/>
                <w:color w:val="000000"/>
                <w:sz w:val="18"/>
                <w:szCs w:val="18"/>
                <w:u w:val="none"/>
              </w:rPr>
            </w:pPr>
          </w:p>
        </w:tc>
      </w:tr>
      <w:tr w14:paraId="3B19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9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8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铬黑T</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2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1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4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030B">
            <w:pPr>
              <w:jc w:val="center"/>
              <w:rPr>
                <w:rFonts w:hint="eastAsia" w:asciiTheme="minorEastAsia" w:hAnsiTheme="minorEastAsia" w:eastAsiaTheme="minorEastAsia" w:cstheme="minorEastAsia"/>
                <w:i w:val="0"/>
                <w:iCs w:val="0"/>
                <w:color w:val="000000"/>
                <w:sz w:val="18"/>
                <w:szCs w:val="18"/>
                <w:u w:val="none"/>
              </w:rPr>
            </w:pPr>
          </w:p>
        </w:tc>
      </w:tr>
      <w:tr w14:paraId="5D6A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2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三乙醇胺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8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C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8B18">
            <w:pPr>
              <w:jc w:val="center"/>
              <w:rPr>
                <w:rFonts w:hint="eastAsia" w:asciiTheme="minorEastAsia" w:hAnsiTheme="minorEastAsia" w:eastAsiaTheme="minorEastAsia" w:cstheme="minorEastAsia"/>
                <w:i w:val="0"/>
                <w:iCs w:val="0"/>
                <w:color w:val="000000"/>
                <w:sz w:val="18"/>
                <w:szCs w:val="18"/>
                <w:u w:val="none"/>
              </w:rPr>
            </w:pPr>
          </w:p>
        </w:tc>
      </w:tr>
      <w:tr w14:paraId="1AD3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7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碳酸钾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6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B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5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F786">
            <w:pPr>
              <w:jc w:val="center"/>
              <w:rPr>
                <w:rFonts w:hint="eastAsia" w:asciiTheme="minorEastAsia" w:hAnsiTheme="minorEastAsia" w:eastAsiaTheme="minorEastAsia" w:cstheme="minorEastAsia"/>
                <w:i w:val="0"/>
                <w:iCs w:val="0"/>
                <w:color w:val="000000"/>
                <w:sz w:val="18"/>
                <w:szCs w:val="18"/>
                <w:u w:val="none"/>
              </w:rPr>
            </w:pPr>
          </w:p>
        </w:tc>
      </w:tr>
      <w:tr w14:paraId="282A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E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3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碳酸钙</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B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5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4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BFCD">
            <w:pPr>
              <w:jc w:val="center"/>
              <w:rPr>
                <w:rFonts w:hint="eastAsia" w:asciiTheme="minorEastAsia" w:hAnsiTheme="minorEastAsia" w:eastAsiaTheme="minorEastAsia" w:cstheme="minorEastAsia"/>
                <w:i w:val="0"/>
                <w:iCs w:val="0"/>
                <w:color w:val="000000"/>
                <w:sz w:val="18"/>
                <w:szCs w:val="18"/>
                <w:u w:val="none"/>
              </w:rPr>
            </w:pPr>
          </w:p>
        </w:tc>
      </w:tr>
      <w:tr w14:paraId="43C1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D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D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碳酸氢钠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3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8A47">
            <w:pPr>
              <w:jc w:val="center"/>
              <w:rPr>
                <w:rFonts w:hint="eastAsia" w:asciiTheme="minorEastAsia" w:hAnsiTheme="minorEastAsia" w:eastAsiaTheme="minorEastAsia" w:cstheme="minorEastAsia"/>
                <w:i w:val="0"/>
                <w:iCs w:val="0"/>
                <w:color w:val="000000"/>
                <w:sz w:val="18"/>
                <w:szCs w:val="18"/>
                <w:u w:val="none"/>
              </w:rPr>
            </w:pPr>
          </w:p>
        </w:tc>
      </w:tr>
      <w:tr w14:paraId="2EC4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0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B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无水碳酸钠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0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A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9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AD24">
            <w:pPr>
              <w:jc w:val="center"/>
              <w:rPr>
                <w:rFonts w:hint="eastAsia" w:asciiTheme="minorEastAsia" w:hAnsiTheme="minorEastAsia" w:eastAsiaTheme="minorEastAsia" w:cstheme="minorEastAsia"/>
                <w:i w:val="0"/>
                <w:iCs w:val="0"/>
                <w:color w:val="000000"/>
                <w:sz w:val="18"/>
                <w:szCs w:val="18"/>
                <w:u w:val="none"/>
              </w:rPr>
            </w:pPr>
          </w:p>
        </w:tc>
      </w:tr>
      <w:tr w14:paraId="47C3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2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3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三氯甲烷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5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E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636C">
            <w:pPr>
              <w:jc w:val="center"/>
              <w:rPr>
                <w:rFonts w:hint="eastAsia" w:asciiTheme="minorEastAsia" w:hAnsiTheme="minorEastAsia" w:eastAsiaTheme="minorEastAsia" w:cstheme="minorEastAsia"/>
                <w:i w:val="0"/>
                <w:iCs w:val="0"/>
                <w:color w:val="000000"/>
                <w:sz w:val="18"/>
                <w:szCs w:val="18"/>
                <w:u w:val="none"/>
              </w:rPr>
            </w:pPr>
          </w:p>
        </w:tc>
      </w:tr>
      <w:tr w14:paraId="53CB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6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铁氰化钾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E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6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6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372.40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6BD0">
            <w:pPr>
              <w:jc w:val="center"/>
              <w:rPr>
                <w:rFonts w:hint="eastAsia" w:asciiTheme="minorEastAsia" w:hAnsiTheme="minorEastAsia" w:eastAsiaTheme="minorEastAsia" w:cstheme="minorEastAsia"/>
                <w:i w:val="0"/>
                <w:iCs w:val="0"/>
                <w:color w:val="000000"/>
                <w:sz w:val="18"/>
                <w:szCs w:val="18"/>
                <w:u w:val="none"/>
              </w:rPr>
            </w:pPr>
          </w:p>
        </w:tc>
      </w:tr>
      <w:tr w14:paraId="71C7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9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A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溴酸钾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F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6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7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59D8">
            <w:pPr>
              <w:jc w:val="center"/>
              <w:rPr>
                <w:rFonts w:hint="eastAsia" w:asciiTheme="minorEastAsia" w:hAnsiTheme="minorEastAsia" w:eastAsiaTheme="minorEastAsia" w:cstheme="minorEastAsia"/>
                <w:i w:val="0"/>
                <w:iCs w:val="0"/>
                <w:color w:val="000000"/>
                <w:sz w:val="18"/>
                <w:szCs w:val="18"/>
                <w:u w:val="none"/>
              </w:rPr>
            </w:pPr>
          </w:p>
        </w:tc>
      </w:tr>
      <w:tr w14:paraId="5BD2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D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8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溴化钾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8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C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A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22BB">
            <w:pPr>
              <w:jc w:val="center"/>
              <w:rPr>
                <w:rFonts w:hint="eastAsia" w:asciiTheme="minorEastAsia" w:hAnsiTheme="minorEastAsia" w:eastAsiaTheme="minorEastAsia" w:cstheme="minorEastAsia"/>
                <w:i w:val="0"/>
                <w:iCs w:val="0"/>
                <w:color w:val="000000"/>
                <w:sz w:val="18"/>
                <w:szCs w:val="18"/>
                <w:u w:val="none"/>
              </w:rPr>
            </w:pPr>
          </w:p>
        </w:tc>
      </w:tr>
      <w:tr w14:paraId="46DD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9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氯胺T</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4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A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4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D8FE">
            <w:pPr>
              <w:jc w:val="center"/>
              <w:rPr>
                <w:rFonts w:hint="eastAsia" w:asciiTheme="minorEastAsia" w:hAnsiTheme="minorEastAsia" w:eastAsiaTheme="minorEastAsia" w:cstheme="minorEastAsia"/>
                <w:i w:val="0"/>
                <w:iCs w:val="0"/>
                <w:color w:val="000000"/>
                <w:sz w:val="18"/>
                <w:szCs w:val="18"/>
                <w:u w:val="none"/>
              </w:rPr>
            </w:pPr>
          </w:p>
        </w:tc>
      </w:tr>
      <w:tr w14:paraId="15E7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9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F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异烟酸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E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6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F6F9">
            <w:pPr>
              <w:jc w:val="center"/>
              <w:rPr>
                <w:rFonts w:hint="eastAsia" w:asciiTheme="minorEastAsia" w:hAnsiTheme="minorEastAsia" w:eastAsiaTheme="minorEastAsia" w:cstheme="minorEastAsia"/>
                <w:i w:val="0"/>
                <w:iCs w:val="0"/>
                <w:color w:val="000000"/>
                <w:sz w:val="18"/>
                <w:szCs w:val="18"/>
                <w:u w:val="none"/>
              </w:rPr>
            </w:pPr>
          </w:p>
        </w:tc>
      </w:tr>
      <w:tr w14:paraId="4CAE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0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7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硼酸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8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2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0ED8">
            <w:pPr>
              <w:jc w:val="center"/>
              <w:rPr>
                <w:rFonts w:hint="eastAsia" w:asciiTheme="minorEastAsia" w:hAnsiTheme="minorEastAsia" w:eastAsiaTheme="minorEastAsia" w:cstheme="minorEastAsia"/>
                <w:i w:val="0"/>
                <w:iCs w:val="0"/>
                <w:color w:val="000000"/>
                <w:sz w:val="18"/>
                <w:szCs w:val="18"/>
                <w:u w:val="none"/>
              </w:rPr>
            </w:pPr>
          </w:p>
        </w:tc>
      </w:tr>
      <w:tr w14:paraId="3F22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6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D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钼酸铵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7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B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A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A6ED">
            <w:pPr>
              <w:jc w:val="center"/>
              <w:rPr>
                <w:rFonts w:hint="eastAsia" w:asciiTheme="minorEastAsia" w:hAnsiTheme="minorEastAsia" w:eastAsiaTheme="minorEastAsia" w:cstheme="minorEastAsia"/>
                <w:i w:val="0"/>
                <w:iCs w:val="0"/>
                <w:color w:val="000000"/>
                <w:sz w:val="18"/>
                <w:szCs w:val="18"/>
                <w:u w:val="none"/>
              </w:rPr>
            </w:pPr>
          </w:p>
        </w:tc>
      </w:tr>
      <w:tr w14:paraId="03C7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A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1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1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9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C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25.97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20B0">
            <w:pPr>
              <w:jc w:val="center"/>
              <w:rPr>
                <w:rFonts w:hint="eastAsia" w:asciiTheme="minorEastAsia" w:hAnsiTheme="minorEastAsia" w:eastAsiaTheme="minorEastAsia" w:cstheme="minorEastAsia"/>
                <w:i w:val="0"/>
                <w:iCs w:val="0"/>
                <w:color w:val="000000"/>
                <w:sz w:val="18"/>
                <w:szCs w:val="18"/>
                <w:u w:val="none"/>
              </w:rPr>
            </w:pPr>
          </w:p>
        </w:tc>
      </w:tr>
      <w:tr w14:paraId="7FC8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3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8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磺胺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B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0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4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C09D">
            <w:pPr>
              <w:jc w:val="center"/>
              <w:rPr>
                <w:rFonts w:hint="eastAsia" w:asciiTheme="minorEastAsia" w:hAnsiTheme="minorEastAsia" w:eastAsiaTheme="minorEastAsia" w:cstheme="minorEastAsia"/>
                <w:i w:val="0"/>
                <w:iCs w:val="0"/>
                <w:color w:val="000000"/>
                <w:sz w:val="18"/>
                <w:szCs w:val="18"/>
                <w:u w:val="none"/>
              </w:rPr>
            </w:pPr>
          </w:p>
        </w:tc>
      </w:tr>
      <w:tr w14:paraId="193B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0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2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正丁醇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A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8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2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2D28">
            <w:pPr>
              <w:jc w:val="center"/>
              <w:rPr>
                <w:rFonts w:hint="eastAsia" w:asciiTheme="minorEastAsia" w:hAnsiTheme="minorEastAsia" w:eastAsiaTheme="minorEastAsia" w:cstheme="minorEastAsia"/>
                <w:i w:val="0"/>
                <w:iCs w:val="0"/>
                <w:color w:val="000000"/>
                <w:sz w:val="18"/>
                <w:szCs w:val="18"/>
                <w:u w:val="none"/>
              </w:rPr>
            </w:pPr>
          </w:p>
        </w:tc>
      </w:tr>
      <w:tr w14:paraId="130A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3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D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酒石酸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0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C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A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84D3">
            <w:pPr>
              <w:jc w:val="center"/>
              <w:rPr>
                <w:rFonts w:hint="eastAsia" w:asciiTheme="minorEastAsia" w:hAnsiTheme="minorEastAsia" w:eastAsiaTheme="minorEastAsia" w:cstheme="minorEastAsia"/>
                <w:i w:val="0"/>
                <w:iCs w:val="0"/>
                <w:color w:val="000000"/>
                <w:sz w:val="18"/>
                <w:szCs w:val="18"/>
                <w:u w:val="none"/>
              </w:rPr>
            </w:pPr>
          </w:p>
        </w:tc>
      </w:tr>
      <w:tr w14:paraId="0443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C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酒石酸钾钠，四水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3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99.99%，P112617-500g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A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950.32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4A92">
            <w:pPr>
              <w:jc w:val="center"/>
              <w:rPr>
                <w:rFonts w:hint="eastAsia" w:asciiTheme="minorEastAsia" w:hAnsiTheme="minorEastAsia" w:eastAsiaTheme="minorEastAsia" w:cstheme="minorEastAsia"/>
                <w:i w:val="0"/>
                <w:iCs w:val="0"/>
                <w:color w:val="000000"/>
                <w:sz w:val="18"/>
                <w:szCs w:val="18"/>
                <w:u w:val="none"/>
              </w:rPr>
            </w:pPr>
          </w:p>
        </w:tc>
      </w:tr>
      <w:tr w14:paraId="4F83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F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营养琼脂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2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E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1488">
            <w:pPr>
              <w:jc w:val="center"/>
              <w:rPr>
                <w:rFonts w:hint="eastAsia" w:asciiTheme="minorEastAsia" w:hAnsiTheme="minorEastAsia" w:eastAsiaTheme="minorEastAsia" w:cstheme="minorEastAsia"/>
                <w:i w:val="0"/>
                <w:iCs w:val="0"/>
                <w:color w:val="000000"/>
                <w:sz w:val="18"/>
                <w:szCs w:val="18"/>
                <w:u w:val="none"/>
              </w:rPr>
            </w:pPr>
          </w:p>
        </w:tc>
      </w:tr>
      <w:tr w14:paraId="3C61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E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9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酒石酸锑钾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0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B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1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03D9">
            <w:pPr>
              <w:jc w:val="center"/>
              <w:rPr>
                <w:rFonts w:hint="eastAsia" w:asciiTheme="minorEastAsia" w:hAnsiTheme="minorEastAsia" w:eastAsiaTheme="minorEastAsia" w:cstheme="minorEastAsia"/>
                <w:i w:val="0"/>
                <w:iCs w:val="0"/>
                <w:color w:val="000000"/>
                <w:sz w:val="18"/>
                <w:szCs w:val="18"/>
                <w:u w:val="none"/>
              </w:rPr>
            </w:pPr>
          </w:p>
        </w:tc>
      </w:tr>
      <w:tr w14:paraId="6278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F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对二甲氨基苯甲醛</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1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2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F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170">
            <w:pPr>
              <w:jc w:val="center"/>
              <w:rPr>
                <w:rFonts w:hint="eastAsia" w:asciiTheme="minorEastAsia" w:hAnsiTheme="minorEastAsia" w:eastAsiaTheme="minorEastAsia" w:cstheme="minorEastAsia"/>
                <w:i w:val="0"/>
                <w:iCs w:val="0"/>
                <w:color w:val="000000"/>
                <w:sz w:val="18"/>
                <w:szCs w:val="18"/>
                <w:u w:val="none"/>
              </w:rPr>
            </w:pPr>
          </w:p>
        </w:tc>
      </w:tr>
      <w:tr w14:paraId="2882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6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盐酸肼</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1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B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0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367.02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D01C">
            <w:pPr>
              <w:jc w:val="center"/>
              <w:rPr>
                <w:rFonts w:hint="eastAsia" w:asciiTheme="minorEastAsia" w:hAnsiTheme="minorEastAsia" w:eastAsiaTheme="minorEastAsia" w:cstheme="minorEastAsia"/>
                <w:i w:val="0"/>
                <w:iCs w:val="0"/>
                <w:color w:val="000000"/>
                <w:sz w:val="18"/>
                <w:szCs w:val="18"/>
                <w:u w:val="none"/>
              </w:rPr>
            </w:pPr>
          </w:p>
        </w:tc>
      </w:tr>
      <w:tr w14:paraId="5447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1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4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草酸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E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5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3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9756">
            <w:pPr>
              <w:jc w:val="center"/>
              <w:rPr>
                <w:rFonts w:hint="eastAsia" w:asciiTheme="minorEastAsia" w:hAnsiTheme="minorEastAsia" w:eastAsiaTheme="minorEastAsia" w:cstheme="minorEastAsia"/>
                <w:i w:val="0"/>
                <w:iCs w:val="0"/>
                <w:color w:val="000000"/>
                <w:sz w:val="18"/>
                <w:szCs w:val="18"/>
                <w:u w:val="none"/>
              </w:rPr>
            </w:pPr>
          </w:p>
        </w:tc>
      </w:tr>
      <w:tr w14:paraId="41FD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F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5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3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A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1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8F44">
            <w:pPr>
              <w:jc w:val="center"/>
              <w:rPr>
                <w:rFonts w:hint="eastAsia" w:asciiTheme="minorEastAsia" w:hAnsiTheme="minorEastAsia" w:eastAsiaTheme="minorEastAsia" w:cstheme="minorEastAsia"/>
                <w:i w:val="0"/>
                <w:iCs w:val="0"/>
                <w:color w:val="000000"/>
                <w:sz w:val="18"/>
                <w:szCs w:val="18"/>
                <w:u w:val="none"/>
              </w:rPr>
            </w:pPr>
          </w:p>
        </w:tc>
      </w:tr>
      <w:tr w14:paraId="11C0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D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E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次氯酸钠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1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E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7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0946">
            <w:pPr>
              <w:jc w:val="center"/>
              <w:rPr>
                <w:rFonts w:hint="eastAsia" w:asciiTheme="minorEastAsia" w:hAnsiTheme="minorEastAsia" w:eastAsiaTheme="minorEastAsia" w:cstheme="minorEastAsia"/>
                <w:i w:val="0"/>
                <w:iCs w:val="0"/>
                <w:color w:val="000000"/>
                <w:sz w:val="18"/>
                <w:szCs w:val="18"/>
                <w:u w:val="none"/>
              </w:rPr>
            </w:pPr>
          </w:p>
        </w:tc>
      </w:tr>
      <w:tr w14:paraId="3E60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C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重铬酸钾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9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PT50g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F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F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7BB3">
            <w:pPr>
              <w:jc w:val="center"/>
              <w:rPr>
                <w:rFonts w:hint="eastAsia" w:asciiTheme="minorEastAsia" w:hAnsiTheme="minorEastAsia" w:eastAsiaTheme="minorEastAsia" w:cstheme="minorEastAsia"/>
                <w:i w:val="0"/>
                <w:iCs w:val="0"/>
                <w:color w:val="000000"/>
                <w:sz w:val="18"/>
                <w:szCs w:val="18"/>
                <w:u w:val="none"/>
              </w:rPr>
            </w:pPr>
          </w:p>
        </w:tc>
      </w:tr>
      <w:tr w14:paraId="3076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D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邻苯二甲酸氢钾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2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3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9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D7CC">
            <w:pPr>
              <w:jc w:val="center"/>
              <w:rPr>
                <w:rFonts w:hint="eastAsia" w:asciiTheme="minorEastAsia" w:hAnsiTheme="minorEastAsia" w:eastAsiaTheme="minorEastAsia" w:cstheme="minorEastAsia"/>
                <w:i w:val="0"/>
                <w:iCs w:val="0"/>
                <w:color w:val="000000"/>
                <w:sz w:val="18"/>
                <w:szCs w:val="18"/>
                <w:u w:val="none"/>
              </w:rPr>
            </w:pPr>
          </w:p>
        </w:tc>
      </w:tr>
      <w:tr w14:paraId="72C8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D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8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邻苯二甲酸氢钾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2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9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B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1AB">
            <w:pPr>
              <w:jc w:val="center"/>
              <w:rPr>
                <w:rFonts w:hint="eastAsia" w:asciiTheme="minorEastAsia" w:hAnsiTheme="minorEastAsia" w:eastAsiaTheme="minorEastAsia" w:cstheme="minorEastAsia"/>
                <w:i w:val="0"/>
                <w:iCs w:val="0"/>
                <w:color w:val="000000"/>
                <w:sz w:val="18"/>
                <w:szCs w:val="18"/>
                <w:u w:val="none"/>
              </w:rPr>
            </w:pPr>
          </w:p>
        </w:tc>
      </w:tr>
      <w:tr w14:paraId="6537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C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7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1,10-菲啰啉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2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D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D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CF0A">
            <w:pPr>
              <w:jc w:val="center"/>
              <w:rPr>
                <w:rFonts w:hint="eastAsia" w:asciiTheme="minorEastAsia" w:hAnsiTheme="minorEastAsia" w:eastAsiaTheme="minorEastAsia" w:cstheme="minorEastAsia"/>
                <w:i w:val="0"/>
                <w:iCs w:val="0"/>
                <w:color w:val="000000"/>
                <w:sz w:val="18"/>
                <w:szCs w:val="18"/>
                <w:u w:val="none"/>
              </w:rPr>
            </w:pPr>
          </w:p>
        </w:tc>
      </w:tr>
      <w:tr w14:paraId="337A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4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柠檬酸三钠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6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5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B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B4A">
            <w:pPr>
              <w:jc w:val="center"/>
              <w:rPr>
                <w:rFonts w:hint="eastAsia" w:asciiTheme="minorEastAsia" w:hAnsiTheme="minorEastAsia" w:eastAsiaTheme="minorEastAsia" w:cstheme="minorEastAsia"/>
                <w:i w:val="0"/>
                <w:iCs w:val="0"/>
                <w:color w:val="000000"/>
                <w:sz w:val="18"/>
                <w:szCs w:val="18"/>
                <w:u w:val="none"/>
              </w:rPr>
            </w:pPr>
          </w:p>
        </w:tc>
      </w:tr>
      <w:tr w14:paraId="46DD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A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F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水杨酸钠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4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A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2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945.88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9E77">
            <w:pPr>
              <w:jc w:val="center"/>
              <w:rPr>
                <w:rFonts w:hint="eastAsia" w:asciiTheme="minorEastAsia" w:hAnsiTheme="minorEastAsia" w:eastAsiaTheme="minorEastAsia" w:cstheme="minorEastAsia"/>
                <w:i w:val="0"/>
                <w:iCs w:val="0"/>
                <w:color w:val="000000"/>
                <w:sz w:val="18"/>
                <w:szCs w:val="18"/>
                <w:u w:val="none"/>
              </w:rPr>
            </w:pPr>
          </w:p>
        </w:tc>
      </w:tr>
      <w:tr w14:paraId="61C7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E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6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二氯异氰尿酸钠盐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6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4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D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5FE0">
            <w:pPr>
              <w:jc w:val="center"/>
              <w:rPr>
                <w:rFonts w:hint="eastAsia" w:asciiTheme="minorEastAsia" w:hAnsiTheme="minorEastAsia" w:eastAsiaTheme="minorEastAsia" w:cstheme="minorEastAsia"/>
                <w:i w:val="0"/>
                <w:iCs w:val="0"/>
                <w:color w:val="000000"/>
                <w:sz w:val="18"/>
                <w:szCs w:val="18"/>
                <w:u w:val="none"/>
              </w:rPr>
            </w:pPr>
          </w:p>
        </w:tc>
      </w:tr>
      <w:tr w14:paraId="1EAA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B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6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羧甲基纤维素钠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6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食品级100g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5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4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1532">
            <w:pPr>
              <w:jc w:val="center"/>
              <w:rPr>
                <w:rFonts w:hint="eastAsia" w:asciiTheme="minorEastAsia" w:hAnsiTheme="minorEastAsia" w:eastAsiaTheme="minorEastAsia" w:cstheme="minorEastAsia"/>
                <w:i w:val="0"/>
                <w:iCs w:val="0"/>
                <w:color w:val="000000"/>
                <w:sz w:val="18"/>
                <w:szCs w:val="18"/>
                <w:u w:val="none"/>
              </w:rPr>
            </w:pPr>
          </w:p>
        </w:tc>
      </w:tr>
      <w:tr w14:paraId="2715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E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2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3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8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E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E114">
            <w:pPr>
              <w:jc w:val="center"/>
              <w:rPr>
                <w:rFonts w:hint="eastAsia" w:asciiTheme="minorEastAsia" w:hAnsiTheme="minorEastAsia" w:eastAsiaTheme="minorEastAsia" w:cstheme="minorEastAsia"/>
                <w:i w:val="0"/>
                <w:iCs w:val="0"/>
                <w:color w:val="000000"/>
                <w:sz w:val="18"/>
                <w:szCs w:val="18"/>
                <w:u w:val="none"/>
              </w:rPr>
            </w:pPr>
          </w:p>
        </w:tc>
      </w:tr>
      <w:tr w14:paraId="38ED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E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2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EC培养基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4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E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4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264.73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831F">
            <w:pPr>
              <w:jc w:val="center"/>
              <w:rPr>
                <w:rFonts w:hint="eastAsia" w:asciiTheme="minorEastAsia" w:hAnsiTheme="minorEastAsia" w:eastAsiaTheme="minorEastAsia" w:cstheme="minorEastAsia"/>
                <w:i w:val="0"/>
                <w:iCs w:val="0"/>
                <w:color w:val="000000"/>
                <w:sz w:val="18"/>
                <w:szCs w:val="18"/>
                <w:u w:val="none"/>
              </w:rPr>
            </w:pPr>
          </w:p>
        </w:tc>
      </w:tr>
      <w:tr w14:paraId="03EC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9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7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乳糖蛋白胨培养基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3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6D97">
            <w:pPr>
              <w:jc w:val="center"/>
              <w:rPr>
                <w:rFonts w:hint="eastAsia" w:asciiTheme="minorEastAsia" w:hAnsiTheme="minorEastAsia" w:eastAsiaTheme="minorEastAsia" w:cstheme="minorEastAsia"/>
                <w:i w:val="0"/>
                <w:iCs w:val="0"/>
                <w:color w:val="000000"/>
                <w:sz w:val="18"/>
                <w:szCs w:val="18"/>
                <w:u w:val="none"/>
              </w:rPr>
            </w:pPr>
          </w:p>
        </w:tc>
      </w:tr>
      <w:tr w14:paraId="4CD0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4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9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聚乙烯醇磷酸铵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9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229.58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73D7">
            <w:pPr>
              <w:jc w:val="center"/>
              <w:rPr>
                <w:rFonts w:hint="eastAsia" w:asciiTheme="minorEastAsia" w:hAnsiTheme="minorEastAsia" w:eastAsiaTheme="minorEastAsia" w:cstheme="minorEastAsia"/>
                <w:i w:val="0"/>
                <w:iCs w:val="0"/>
                <w:color w:val="000000"/>
                <w:sz w:val="18"/>
                <w:szCs w:val="18"/>
                <w:u w:val="none"/>
              </w:rPr>
            </w:pPr>
          </w:p>
        </w:tc>
      </w:tr>
      <w:tr w14:paraId="1A9C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0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F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靛蓝二磺酸钠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6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E4BA">
            <w:pPr>
              <w:jc w:val="center"/>
              <w:rPr>
                <w:rFonts w:hint="eastAsia" w:asciiTheme="minorEastAsia" w:hAnsiTheme="minorEastAsia" w:eastAsiaTheme="minorEastAsia" w:cstheme="minorEastAsia"/>
                <w:i w:val="0"/>
                <w:iCs w:val="0"/>
                <w:color w:val="000000"/>
                <w:sz w:val="18"/>
                <w:szCs w:val="18"/>
                <w:u w:val="none"/>
              </w:rPr>
            </w:pPr>
          </w:p>
        </w:tc>
      </w:tr>
      <w:tr w14:paraId="0A5B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E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5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对氨基苯磺酸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C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A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A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46FE">
            <w:pPr>
              <w:jc w:val="center"/>
              <w:rPr>
                <w:rFonts w:hint="eastAsia" w:asciiTheme="minorEastAsia" w:hAnsiTheme="minorEastAsia" w:eastAsiaTheme="minorEastAsia" w:cstheme="minorEastAsia"/>
                <w:i w:val="0"/>
                <w:iCs w:val="0"/>
                <w:color w:val="000000"/>
                <w:sz w:val="18"/>
                <w:szCs w:val="18"/>
                <w:u w:val="none"/>
              </w:rPr>
            </w:pPr>
          </w:p>
        </w:tc>
      </w:tr>
      <w:tr w14:paraId="2E0D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9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盐酸羟胺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6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0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537D">
            <w:pPr>
              <w:jc w:val="center"/>
              <w:rPr>
                <w:rFonts w:hint="eastAsia" w:asciiTheme="minorEastAsia" w:hAnsiTheme="minorEastAsia" w:eastAsiaTheme="minorEastAsia" w:cstheme="minorEastAsia"/>
                <w:i w:val="0"/>
                <w:iCs w:val="0"/>
                <w:color w:val="000000"/>
                <w:sz w:val="18"/>
                <w:szCs w:val="18"/>
                <w:u w:val="none"/>
              </w:rPr>
            </w:pPr>
          </w:p>
        </w:tc>
      </w:tr>
      <w:tr w14:paraId="6907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9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B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高锰酸钾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A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9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3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BB41">
            <w:pPr>
              <w:jc w:val="center"/>
              <w:rPr>
                <w:rFonts w:hint="eastAsia" w:asciiTheme="minorEastAsia" w:hAnsiTheme="minorEastAsia" w:eastAsiaTheme="minorEastAsia" w:cstheme="minorEastAsia"/>
                <w:i w:val="0"/>
                <w:iCs w:val="0"/>
                <w:color w:val="000000"/>
                <w:sz w:val="18"/>
                <w:szCs w:val="18"/>
                <w:u w:val="none"/>
              </w:rPr>
            </w:pPr>
          </w:p>
        </w:tc>
      </w:tr>
      <w:tr w14:paraId="2070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5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F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硅镁型吸附剂60-100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AR250g，环保专用试剂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9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1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149.78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3101">
            <w:pPr>
              <w:jc w:val="center"/>
              <w:rPr>
                <w:rFonts w:hint="eastAsia" w:asciiTheme="minorEastAsia" w:hAnsiTheme="minorEastAsia" w:eastAsiaTheme="minorEastAsia" w:cstheme="minorEastAsia"/>
                <w:i w:val="0"/>
                <w:iCs w:val="0"/>
                <w:color w:val="000000"/>
                <w:sz w:val="18"/>
                <w:szCs w:val="18"/>
                <w:u w:val="none"/>
              </w:rPr>
            </w:pPr>
          </w:p>
        </w:tc>
      </w:tr>
      <w:tr w14:paraId="3B23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2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6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7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E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8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32.93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6FAA">
            <w:pPr>
              <w:jc w:val="center"/>
              <w:rPr>
                <w:rFonts w:hint="eastAsia" w:asciiTheme="minorEastAsia" w:hAnsiTheme="minorEastAsia" w:eastAsiaTheme="minorEastAsia" w:cstheme="minorEastAsia"/>
                <w:i w:val="0"/>
                <w:iCs w:val="0"/>
                <w:color w:val="000000"/>
                <w:sz w:val="18"/>
                <w:szCs w:val="18"/>
                <w:u w:val="none"/>
              </w:rPr>
            </w:pPr>
          </w:p>
        </w:tc>
      </w:tr>
      <w:tr w14:paraId="4E80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B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0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柠檬酸三钠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F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F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B95E">
            <w:pPr>
              <w:jc w:val="center"/>
              <w:rPr>
                <w:rFonts w:hint="eastAsia" w:asciiTheme="minorEastAsia" w:hAnsiTheme="minorEastAsia" w:eastAsiaTheme="minorEastAsia" w:cstheme="minorEastAsia"/>
                <w:i w:val="0"/>
                <w:iCs w:val="0"/>
                <w:color w:val="000000"/>
                <w:sz w:val="18"/>
                <w:szCs w:val="18"/>
                <w:u w:val="none"/>
              </w:rPr>
            </w:pPr>
          </w:p>
        </w:tc>
      </w:tr>
      <w:tr w14:paraId="04F1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1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HPLC4L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F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8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740.37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3798">
            <w:pPr>
              <w:jc w:val="center"/>
              <w:rPr>
                <w:rFonts w:hint="eastAsia" w:asciiTheme="minorEastAsia" w:hAnsiTheme="minorEastAsia" w:eastAsiaTheme="minorEastAsia" w:cstheme="minorEastAsia"/>
                <w:i w:val="0"/>
                <w:iCs w:val="0"/>
                <w:color w:val="000000"/>
                <w:sz w:val="18"/>
                <w:szCs w:val="18"/>
                <w:u w:val="none"/>
              </w:rPr>
            </w:pPr>
          </w:p>
        </w:tc>
      </w:tr>
      <w:tr w14:paraId="6F9F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4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E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5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5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55BF">
            <w:pPr>
              <w:jc w:val="center"/>
              <w:rPr>
                <w:rFonts w:hint="eastAsia" w:asciiTheme="minorEastAsia" w:hAnsiTheme="minorEastAsia" w:eastAsiaTheme="minorEastAsia" w:cstheme="minorEastAsia"/>
                <w:i w:val="0"/>
                <w:iCs w:val="0"/>
                <w:color w:val="000000"/>
                <w:sz w:val="18"/>
                <w:szCs w:val="18"/>
                <w:u w:val="none"/>
              </w:rPr>
            </w:pPr>
          </w:p>
        </w:tc>
      </w:tr>
      <w:tr w14:paraId="5AAF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9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6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5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9A5F">
            <w:pPr>
              <w:jc w:val="center"/>
              <w:rPr>
                <w:rFonts w:hint="eastAsia" w:asciiTheme="minorEastAsia" w:hAnsiTheme="minorEastAsia" w:eastAsiaTheme="minorEastAsia" w:cstheme="minorEastAsia"/>
                <w:i w:val="0"/>
                <w:iCs w:val="0"/>
                <w:color w:val="000000"/>
                <w:sz w:val="18"/>
                <w:szCs w:val="18"/>
                <w:u w:val="none"/>
              </w:rPr>
            </w:pPr>
          </w:p>
        </w:tc>
      </w:tr>
      <w:tr w14:paraId="199A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E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8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氯铂酸钾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D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E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555.12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5B35">
            <w:pPr>
              <w:jc w:val="center"/>
              <w:rPr>
                <w:rFonts w:hint="eastAsia" w:asciiTheme="minorEastAsia" w:hAnsiTheme="minorEastAsia" w:eastAsiaTheme="minorEastAsia" w:cstheme="minorEastAsia"/>
                <w:i w:val="0"/>
                <w:iCs w:val="0"/>
                <w:color w:val="000000"/>
                <w:sz w:val="18"/>
                <w:szCs w:val="18"/>
                <w:u w:val="none"/>
              </w:rPr>
            </w:pPr>
          </w:p>
        </w:tc>
      </w:tr>
      <w:tr w14:paraId="172B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E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四氯乙烯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1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红外测油仪配套试剂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C2Cl4含量≥99.5%，500mL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环保专用试剂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8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F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260.93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2D54">
            <w:pPr>
              <w:jc w:val="center"/>
              <w:rPr>
                <w:rFonts w:hint="eastAsia" w:asciiTheme="minorEastAsia" w:hAnsiTheme="minorEastAsia" w:eastAsiaTheme="minorEastAsia" w:cstheme="minorEastAsia"/>
                <w:i w:val="0"/>
                <w:iCs w:val="0"/>
                <w:color w:val="000000"/>
                <w:sz w:val="18"/>
                <w:szCs w:val="18"/>
                <w:u w:val="none"/>
              </w:rPr>
            </w:pPr>
          </w:p>
        </w:tc>
      </w:tr>
      <w:tr w14:paraId="3E0F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7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B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甲醛溶液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5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7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7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54AA">
            <w:pPr>
              <w:jc w:val="center"/>
              <w:rPr>
                <w:rFonts w:hint="eastAsia" w:asciiTheme="minorEastAsia" w:hAnsiTheme="minorEastAsia" w:eastAsiaTheme="minorEastAsia" w:cstheme="minorEastAsia"/>
                <w:i w:val="0"/>
                <w:iCs w:val="0"/>
                <w:color w:val="000000"/>
                <w:sz w:val="18"/>
                <w:szCs w:val="18"/>
                <w:u w:val="none"/>
              </w:rPr>
            </w:pPr>
          </w:p>
        </w:tc>
      </w:tr>
      <w:tr w14:paraId="1ED2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5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9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变色硅胶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1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A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008A">
            <w:pPr>
              <w:jc w:val="center"/>
              <w:rPr>
                <w:rFonts w:hint="eastAsia" w:asciiTheme="minorEastAsia" w:hAnsiTheme="minorEastAsia" w:eastAsiaTheme="minorEastAsia" w:cstheme="minorEastAsia"/>
                <w:i w:val="0"/>
                <w:iCs w:val="0"/>
                <w:color w:val="000000"/>
                <w:sz w:val="18"/>
                <w:szCs w:val="18"/>
                <w:u w:val="none"/>
              </w:rPr>
            </w:pPr>
          </w:p>
        </w:tc>
      </w:tr>
      <w:tr w14:paraId="59EF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B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盐酸副玫瑰苯胺（PRA）</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1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指示剂25g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7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9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82DB">
            <w:pPr>
              <w:jc w:val="center"/>
              <w:rPr>
                <w:rFonts w:hint="eastAsia" w:asciiTheme="minorEastAsia" w:hAnsiTheme="minorEastAsia" w:eastAsiaTheme="minorEastAsia" w:cstheme="minorEastAsia"/>
                <w:i w:val="0"/>
                <w:iCs w:val="0"/>
                <w:color w:val="000000"/>
                <w:sz w:val="18"/>
                <w:szCs w:val="18"/>
                <w:u w:val="none"/>
              </w:rPr>
            </w:pPr>
          </w:p>
        </w:tc>
      </w:tr>
      <w:tr w14:paraId="3840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E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2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四硼酸钠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F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1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02F4">
            <w:pPr>
              <w:jc w:val="center"/>
              <w:rPr>
                <w:rFonts w:hint="eastAsia" w:asciiTheme="minorEastAsia" w:hAnsiTheme="minorEastAsia" w:eastAsiaTheme="minorEastAsia" w:cstheme="minorEastAsia"/>
                <w:i w:val="0"/>
                <w:iCs w:val="0"/>
                <w:color w:val="000000"/>
                <w:sz w:val="18"/>
                <w:szCs w:val="18"/>
                <w:u w:val="none"/>
              </w:rPr>
            </w:pPr>
          </w:p>
        </w:tc>
      </w:tr>
      <w:tr w14:paraId="1E52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6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5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9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HPLC4L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B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4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0736">
            <w:pPr>
              <w:jc w:val="center"/>
              <w:rPr>
                <w:rFonts w:hint="eastAsia" w:asciiTheme="minorEastAsia" w:hAnsiTheme="minorEastAsia" w:eastAsiaTheme="minorEastAsia" w:cstheme="minorEastAsia"/>
                <w:i w:val="0"/>
                <w:iCs w:val="0"/>
                <w:color w:val="000000"/>
                <w:sz w:val="18"/>
                <w:szCs w:val="18"/>
                <w:u w:val="none"/>
              </w:rPr>
            </w:pPr>
          </w:p>
        </w:tc>
      </w:tr>
      <w:tr w14:paraId="6A98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1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丙三醇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0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F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9132">
            <w:pPr>
              <w:jc w:val="center"/>
              <w:rPr>
                <w:rFonts w:hint="eastAsia" w:asciiTheme="minorEastAsia" w:hAnsiTheme="minorEastAsia" w:eastAsiaTheme="minorEastAsia" w:cstheme="minorEastAsia"/>
                <w:i w:val="0"/>
                <w:iCs w:val="0"/>
                <w:color w:val="000000"/>
                <w:sz w:val="18"/>
                <w:szCs w:val="18"/>
                <w:u w:val="none"/>
              </w:rPr>
            </w:pPr>
          </w:p>
        </w:tc>
      </w:tr>
      <w:tr w14:paraId="312D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6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5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五水硫酸铜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6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8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2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C66">
            <w:pPr>
              <w:jc w:val="center"/>
              <w:rPr>
                <w:rFonts w:hint="eastAsia" w:asciiTheme="minorEastAsia" w:hAnsiTheme="minorEastAsia" w:eastAsiaTheme="minorEastAsia" w:cstheme="minorEastAsia"/>
                <w:i w:val="0"/>
                <w:iCs w:val="0"/>
                <w:color w:val="000000"/>
                <w:sz w:val="18"/>
                <w:szCs w:val="18"/>
                <w:u w:val="none"/>
              </w:rPr>
            </w:pPr>
          </w:p>
        </w:tc>
      </w:tr>
      <w:tr w14:paraId="1DBC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9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7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异丙醇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0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0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0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FF1A">
            <w:pPr>
              <w:jc w:val="center"/>
              <w:rPr>
                <w:rFonts w:hint="eastAsia" w:asciiTheme="minorEastAsia" w:hAnsiTheme="minorEastAsia" w:eastAsiaTheme="minorEastAsia" w:cstheme="minorEastAsia"/>
                <w:i w:val="0"/>
                <w:iCs w:val="0"/>
                <w:color w:val="000000"/>
                <w:sz w:val="18"/>
                <w:szCs w:val="18"/>
                <w:u w:val="none"/>
              </w:rPr>
            </w:pPr>
          </w:p>
        </w:tc>
      </w:tr>
      <w:tr w14:paraId="21E7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1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E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乙二醇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C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3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F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DAFE">
            <w:pPr>
              <w:jc w:val="center"/>
              <w:rPr>
                <w:rFonts w:hint="eastAsia" w:asciiTheme="minorEastAsia" w:hAnsiTheme="minorEastAsia" w:eastAsiaTheme="minorEastAsia" w:cstheme="minorEastAsia"/>
                <w:i w:val="0"/>
                <w:iCs w:val="0"/>
                <w:color w:val="000000"/>
                <w:sz w:val="18"/>
                <w:szCs w:val="18"/>
                <w:u w:val="none"/>
              </w:rPr>
            </w:pPr>
          </w:p>
        </w:tc>
      </w:tr>
      <w:tr w14:paraId="09AC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2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9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丁香酚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7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1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287.85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64B">
            <w:pPr>
              <w:jc w:val="center"/>
              <w:rPr>
                <w:rFonts w:hint="eastAsia" w:asciiTheme="minorEastAsia" w:hAnsiTheme="minorEastAsia" w:eastAsiaTheme="minorEastAsia" w:cstheme="minorEastAsia"/>
                <w:i w:val="0"/>
                <w:iCs w:val="0"/>
                <w:color w:val="000000"/>
                <w:sz w:val="18"/>
                <w:szCs w:val="18"/>
                <w:u w:val="none"/>
              </w:rPr>
            </w:pPr>
          </w:p>
        </w:tc>
      </w:tr>
      <w:tr w14:paraId="2B0E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3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F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碱式碳酸镁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9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8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6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9F4">
            <w:pPr>
              <w:jc w:val="center"/>
              <w:rPr>
                <w:rFonts w:hint="eastAsia" w:asciiTheme="minorEastAsia" w:hAnsiTheme="minorEastAsia" w:eastAsiaTheme="minorEastAsia" w:cstheme="minorEastAsia"/>
                <w:i w:val="0"/>
                <w:iCs w:val="0"/>
                <w:color w:val="000000"/>
                <w:sz w:val="18"/>
                <w:szCs w:val="18"/>
                <w:u w:val="none"/>
              </w:rPr>
            </w:pPr>
          </w:p>
        </w:tc>
      </w:tr>
      <w:tr w14:paraId="5E20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D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A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F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3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7D49">
            <w:pPr>
              <w:jc w:val="center"/>
              <w:rPr>
                <w:rFonts w:hint="eastAsia" w:asciiTheme="minorEastAsia" w:hAnsiTheme="minorEastAsia" w:eastAsiaTheme="minorEastAsia" w:cstheme="minorEastAsia"/>
                <w:i w:val="0"/>
                <w:iCs w:val="0"/>
                <w:color w:val="000000"/>
                <w:sz w:val="18"/>
                <w:szCs w:val="18"/>
                <w:u w:val="none"/>
              </w:rPr>
            </w:pPr>
          </w:p>
        </w:tc>
      </w:tr>
      <w:tr w14:paraId="581B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D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3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9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C540">
            <w:pPr>
              <w:jc w:val="center"/>
              <w:rPr>
                <w:rFonts w:hint="eastAsia" w:asciiTheme="minorEastAsia" w:hAnsiTheme="minorEastAsia" w:eastAsiaTheme="minorEastAsia" w:cstheme="minorEastAsia"/>
                <w:i w:val="0"/>
                <w:iCs w:val="0"/>
                <w:color w:val="000000"/>
                <w:sz w:val="18"/>
                <w:szCs w:val="18"/>
                <w:u w:val="none"/>
              </w:rPr>
            </w:pPr>
          </w:p>
        </w:tc>
      </w:tr>
      <w:tr w14:paraId="7910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E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4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溴百里香酚蓝</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A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5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2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95.63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F778">
            <w:pPr>
              <w:jc w:val="center"/>
              <w:rPr>
                <w:rFonts w:hint="eastAsia" w:asciiTheme="minorEastAsia" w:hAnsiTheme="minorEastAsia" w:eastAsiaTheme="minorEastAsia" w:cstheme="minorEastAsia"/>
                <w:i w:val="0"/>
                <w:iCs w:val="0"/>
                <w:color w:val="000000"/>
                <w:sz w:val="18"/>
                <w:szCs w:val="18"/>
                <w:u w:val="none"/>
              </w:rPr>
            </w:pPr>
          </w:p>
        </w:tc>
      </w:tr>
      <w:tr w14:paraId="3C27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6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大肠菌群酶底物法检测试剂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8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Colitech</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100个试剂/盒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用于100mL水样/试剂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D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D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F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适用于HJ1001-2018标准的测定</w:t>
            </w:r>
          </w:p>
        </w:tc>
      </w:tr>
      <w:tr w14:paraId="4817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0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1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(粪大肠菌群)定量检测盘</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8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97孔，100个/箱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8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适用于HJ1001-2018标准的测定</w:t>
            </w:r>
          </w:p>
        </w:tc>
      </w:tr>
      <w:tr w14:paraId="3F29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A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(粪大肠菌群)定量瓶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9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100mL，100个/箱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6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6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6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适用于HJ1001-2018标准的测定</w:t>
            </w:r>
          </w:p>
        </w:tc>
      </w:tr>
      <w:tr w14:paraId="1192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A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2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4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2D77">
            <w:pPr>
              <w:jc w:val="center"/>
              <w:rPr>
                <w:rFonts w:hint="eastAsia" w:asciiTheme="minorEastAsia" w:hAnsiTheme="minorEastAsia" w:eastAsiaTheme="minorEastAsia" w:cstheme="minorEastAsia"/>
                <w:i w:val="0"/>
                <w:iCs w:val="0"/>
                <w:color w:val="000000"/>
                <w:sz w:val="18"/>
                <w:szCs w:val="18"/>
                <w:u w:val="none"/>
              </w:rPr>
            </w:pPr>
          </w:p>
        </w:tc>
      </w:tr>
      <w:tr w14:paraId="50AE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5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6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E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B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2E2E">
            <w:pPr>
              <w:jc w:val="center"/>
              <w:rPr>
                <w:rFonts w:hint="eastAsia" w:asciiTheme="minorEastAsia" w:hAnsiTheme="minorEastAsia" w:eastAsiaTheme="minorEastAsia" w:cstheme="minorEastAsia"/>
                <w:i w:val="0"/>
                <w:iCs w:val="0"/>
                <w:color w:val="000000"/>
                <w:sz w:val="18"/>
                <w:szCs w:val="18"/>
                <w:u w:val="none"/>
              </w:rPr>
            </w:pPr>
          </w:p>
        </w:tc>
      </w:tr>
      <w:tr w14:paraId="7ACD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8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A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A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B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2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00F">
            <w:pPr>
              <w:jc w:val="center"/>
              <w:rPr>
                <w:rFonts w:hint="eastAsia" w:asciiTheme="minorEastAsia" w:hAnsiTheme="minorEastAsia" w:eastAsiaTheme="minorEastAsia" w:cstheme="minorEastAsia"/>
                <w:i w:val="0"/>
                <w:iCs w:val="0"/>
                <w:color w:val="000000"/>
                <w:sz w:val="18"/>
                <w:szCs w:val="18"/>
                <w:u w:val="none"/>
              </w:rPr>
            </w:pPr>
          </w:p>
        </w:tc>
      </w:tr>
      <w:tr w14:paraId="271E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4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对二甲苯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E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D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3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7A67">
            <w:pPr>
              <w:jc w:val="center"/>
              <w:rPr>
                <w:rFonts w:hint="eastAsia" w:asciiTheme="minorEastAsia" w:hAnsiTheme="minorEastAsia" w:eastAsiaTheme="minorEastAsia" w:cstheme="minorEastAsia"/>
                <w:i w:val="0"/>
                <w:iCs w:val="0"/>
                <w:color w:val="000000"/>
                <w:sz w:val="18"/>
                <w:szCs w:val="18"/>
                <w:u w:val="none"/>
              </w:rPr>
            </w:pPr>
          </w:p>
        </w:tc>
      </w:tr>
      <w:tr w14:paraId="783B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F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间二甲苯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0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697E">
            <w:pPr>
              <w:jc w:val="center"/>
              <w:rPr>
                <w:rFonts w:hint="eastAsia" w:asciiTheme="minorEastAsia" w:hAnsiTheme="minorEastAsia" w:eastAsiaTheme="minorEastAsia" w:cstheme="minorEastAsia"/>
                <w:i w:val="0"/>
                <w:iCs w:val="0"/>
                <w:color w:val="000000"/>
                <w:sz w:val="18"/>
                <w:szCs w:val="18"/>
                <w:u w:val="none"/>
              </w:rPr>
            </w:pPr>
          </w:p>
        </w:tc>
      </w:tr>
      <w:tr w14:paraId="1BE8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B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1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苯乙烯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7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0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4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134.27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C4BC">
            <w:pPr>
              <w:jc w:val="center"/>
              <w:rPr>
                <w:rFonts w:hint="eastAsia" w:asciiTheme="minorEastAsia" w:hAnsiTheme="minorEastAsia" w:eastAsiaTheme="minorEastAsia" w:cstheme="minorEastAsia"/>
                <w:i w:val="0"/>
                <w:iCs w:val="0"/>
                <w:color w:val="000000"/>
                <w:sz w:val="18"/>
                <w:szCs w:val="18"/>
                <w:u w:val="none"/>
              </w:rPr>
            </w:pPr>
          </w:p>
        </w:tc>
      </w:tr>
      <w:tr w14:paraId="5CFE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C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0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氯胺-T 水合物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2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≥95%，C353516-100g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E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F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2DC">
            <w:pPr>
              <w:jc w:val="center"/>
              <w:rPr>
                <w:rFonts w:hint="eastAsia" w:asciiTheme="minorEastAsia" w:hAnsiTheme="minorEastAsia" w:eastAsiaTheme="minorEastAsia" w:cstheme="minorEastAsia"/>
                <w:i w:val="0"/>
                <w:iCs w:val="0"/>
                <w:color w:val="000000"/>
                <w:sz w:val="18"/>
                <w:szCs w:val="18"/>
                <w:u w:val="none"/>
              </w:rPr>
            </w:pPr>
          </w:p>
        </w:tc>
      </w:tr>
      <w:tr w14:paraId="30DD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3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9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纳氏试剂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C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500mL，符合环保标准HJ535-2009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9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285.32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D6E6">
            <w:pPr>
              <w:jc w:val="center"/>
              <w:rPr>
                <w:rFonts w:hint="eastAsia" w:asciiTheme="minorEastAsia" w:hAnsiTheme="minorEastAsia" w:eastAsiaTheme="minorEastAsia" w:cstheme="minorEastAsia"/>
                <w:i w:val="0"/>
                <w:iCs w:val="0"/>
                <w:color w:val="000000"/>
                <w:sz w:val="18"/>
                <w:szCs w:val="18"/>
                <w:u w:val="none"/>
              </w:rPr>
            </w:pPr>
          </w:p>
        </w:tc>
      </w:tr>
      <w:tr w14:paraId="27C0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A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异烟酸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＞99.0%，I0207-25g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1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1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9353">
            <w:pPr>
              <w:jc w:val="center"/>
              <w:rPr>
                <w:rFonts w:hint="eastAsia" w:asciiTheme="minorEastAsia" w:hAnsiTheme="minorEastAsia" w:eastAsiaTheme="minorEastAsia" w:cstheme="minorEastAsia"/>
                <w:i w:val="0"/>
                <w:iCs w:val="0"/>
                <w:color w:val="000000"/>
                <w:sz w:val="18"/>
                <w:szCs w:val="18"/>
                <w:u w:val="none"/>
              </w:rPr>
            </w:pPr>
          </w:p>
        </w:tc>
      </w:tr>
      <w:tr w14:paraId="4E10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C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3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正十六烷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2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For GC，≥99.5%（GC）,5mL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4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6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11B5">
            <w:pPr>
              <w:jc w:val="center"/>
              <w:rPr>
                <w:rFonts w:hint="eastAsia" w:asciiTheme="minorEastAsia" w:hAnsiTheme="minorEastAsia" w:eastAsiaTheme="minorEastAsia" w:cstheme="minorEastAsia"/>
                <w:i w:val="0"/>
                <w:iCs w:val="0"/>
                <w:color w:val="000000"/>
                <w:sz w:val="18"/>
                <w:szCs w:val="18"/>
                <w:u w:val="none"/>
              </w:rPr>
            </w:pPr>
          </w:p>
        </w:tc>
      </w:tr>
      <w:tr w14:paraId="2DBC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8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6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异辛烷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6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For HPLC，≥99%（GC），500mL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2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8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472">
            <w:pPr>
              <w:jc w:val="center"/>
              <w:rPr>
                <w:rFonts w:hint="eastAsia" w:asciiTheme="minorEastAsia" w:hAnsiTheme="minorEastAsia" w:eastAsiaTheme="minorEastAsia" w:cstheme="minorEastAsia"/>
                <w:i w:val="0"/>
                <w:iCs w:val="0"/>
                <w:color w:val="000000"/>
                <w:sz w:val="18"/>
                <w:szCs w:val="18"/>
                <w:u w:val="none"/>
              </w:rPr>
            </w:pPr>
          </w:p>
        </w:tc>
      </w:tr>
      <w:tr w14:paraId="0357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9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F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For HPLC，≥99.5%，100mL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9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789">
            <w:pPr>
              <w:jc w:val="center"/>
              <w:rPr>
                <w:rFonts w:hint="eastAsia" w:asciiTheme="minorEastAsia" w:hAnsiTheme="minorEastAsia" w:eastAsiaTheme="minorEastAsia" w:cstheme="minorEastAsia"/>
                <w:i w:val="0"/>
                <w:iCs w:val="0"/>
                <w:color w:val="000000"/>
                <w:sz w:val="18"/>
                <w:szCs w:val="18"/>
                <w:u w:val="none"/>
              </w:rPr>
            </w:pPr>
          </w:p>
        </w:tc>
      </w:tr>
      <w:tr w14:paraId="322D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5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9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3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2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F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19EC">
            <w:pPr>
              <w:jc w:val="center"/>
              <w:rPr>
                <w:rFonts w:hint="eastAsia" w:asciiTheme="minorEastAsia" w:hAnsiTheme="minorEastAsia" w:eastAsiaTheme="minorEastAsia" w:cstheme="minorEastAsia"/>
                <w:i w:val="0"/>
                <w:iCs w:val="0"/>
                <w:color w:val="000000"/>
                <w:sz w:val="18"/>
                <w:szCs w:val="18"/>
                <w:u w:val="none"/>
              </w:rPr>
            </w:pPr>
          </w:p>
        </w:tc>
      </w:tr>
      <w:tr w14:paraId="3B59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F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5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真菌琼脂培养基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5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8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2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DC4">
            <w:pPr>
              <w:jc w:val="center"/>
              <w:rPr>
                <w:rFonts w:hint="eastAsia" w:asciiTheme="minorEastAsia" w:hAnsiTheme="minorEastAsia" w:eastAsiaTheme="minorEastAsia" w:cstheme="minorEastAsia"/>
                <w:i w:val="0"/>
                <w:iCs w:val="0"/>
                <w:color w:val="000000"/>
                <w:sz w:val="18"/>
                <w:szCs w:val="18"/>
                <w:u w:val="none"/>
              </w:rPr>
            </w:pPr>
          </w:p>
        </w:tc>
      </w:tr>
      <w:tr w14:paraId="4983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3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二</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B006">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耗材类</w:t>
            </w:r>
          </w:p>
        </w:tc>
      </w:tr>
      <w:tr w14:paraId="0500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B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0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F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大、中、小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3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05C">
            <w:pPr>
              <w:jc w:val="center"/>
              <w:rPr>
                <w:rFonts w:hint="eastAsia" w:asciiTheme="minorEastAsia" w:hAnsiTheme="minorEastAsia" w:eastAsiaTheme="minorEastAsia" w:cstheme="minorEastAsia"/>
                <w:b/>
                <w:bCs/>
                <w:i w:val="0"/>
                <w:iCs w:val="0"/>
                <w:color w:val="000000"/>
                <w:sz w:val="18"/>
                <w:szCs w:val="18"/>
                <w:u w:val="none"/>
              </w:rPr>
            </w:pPr>
          </w:p>
        </w:tc>
      </w:tr>
      <w:tr w14:paraId="6535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8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5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B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6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BEAD">
            <w:pPr>
              <w:jc w:val="center"/>
              <w:rPr>
                <w:rFonts w:hint="eastAsia" w:asciiTheme="minorEastAsia" w:hAnsiTheme="minorEastAsia" w:eastAsiaTheme="minorEastAsia" w:cstheme="minorEastAsia"/>
                <w:i w:val="0"/>
                <w:iCs w:val="0"/>
                <w:color w:val="000000"/>
                <w:sz w:val="18"/>
                <w:szCs w:val="18"/>
                <w:u w:val="none"/>
              </w:rPr>
            </w:pPr>
          </w:p>
        </w:tc>
      </w:tr>
      <w:tr w14:paraId="2BD2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2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9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5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3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E1E7">
            <w:pPr>
              <w:jc w:val="center"/>
              <w:rPr>
                <w:rFonts w:hint="eastAsia" w:asciiTheme="minorEastAsia" w:hAnsiTheme="minorEastAsia" w:eastAsiaTheme="minorEastAsia" w:cstheme="minorEastAsia"/>
                <w:i w:val="0"/>
                <w:iCs w:val="0"/>
                <w:color w:val="000000"/>
                <w:sz w:val="18"/>
                <w:szCs w:val="18"/>
                <w:u w:val="none"/>
              </w:rPr>
            </w:pPr>
          </w:p>
        </w:tc>
      </w:tr>
      <w:tr w14:paraId="6E51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6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4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4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E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C8B">
            <w:pPr>
              <w:jc w:val="center"/>
              <w:rPr>
                <w:rFonts w:hint="eastAsia" w:asciiTheme="minorEastAsia" w:hAnsiTheme="minorEastAsia" w:eastAsiaTheme="minorEastAsia" w:cstheme="minorEastAsia"/>
                <w:i w:val="0"/>
                <w:iCs w:val="0"/>
                <w:color w:val="000000"/>
                <w:sz w:val="18"/>
                <w:szCs w:val="18"/>
                <w:u w:val="none"/>
              </w:rPr>
            </w:pPr>
          </w:p>
        </w:tc>
      </w:tr>
      <w:tr w14:paraId="4DF3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9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6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E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E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D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60C9">
            <w:pPr>
              <w:jc w:val="center"/>
              <w:rPr>
                <w:rFonts w:hint="eastAsia" w:asciiTheme="minorEastAsia" w:hAnsiTheme="minorEastAsia" w:eastAsiaTheme="minorEastAsia" w:cstheme="minorEastAsia"/>
                <w:i w:val="0"/>
                <w:iCs w:val="0"/>
                <w:color w:val="000000"/>
                <w:sz w:val="18"/>
                <w:szCs w:val="18"/>
                <w:u w:val="none"/>
              </w:rPr>
            </w:pPr>
          </w:p>
        </w:tc>
      </w:tr>
      <w:tr w14:paraId="4024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A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B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F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4F10">
            <w:pPr>
              <w:jc w:val="center"/>
              <w:rPr>
                <w:rFonts w:hint="eastAsia" w:asciiTheme="minorEastAsia" w:hAnsiTheme="minorEastAsia" w:eastAsiaTheme="minorEastAsia" w:cstheme="minorEastAsia"/>
                <w:i w:val="0"/>
                <w:iCs w:val="0"/>
                <w:color w:val="000000"/>
                <w:sz w:val="18"/>
                <w:szCs w:val="18"/>
                <w:u w:val="none"/>
              </w:rPr>
            </w:pPr>
          </w:p>
        </w:tc>
      </w:tr>
      <w:tr w14:paraId="09FB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7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C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3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B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493">
            <w:pPr>
              <w:jc w:val="center"/>
              <w:rPr>
                <w:rFonts w:hint="eastAsia" w:asciiTheme="minorEastAsia" w:hAnsiTheme="minorEastAsia" w:eastAsiaTheme="minorEastAsia" w:cstheme="minorEastAsia"/>
                <w:i w:val="0"/>
                <w:iCs w:val="0"/>
                <w:color w:val="000000"/>
                <w:sz w:val="18"/>
                <w:szCs w:val="18"/>
                <w:u w:val="none"/>
              </w:rPr>
            </w:pPr>
          </w:p>
        </w:tc>
      </w:tr>
      <w:tr w14:paraId="72D7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6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2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34.99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7901">
            <w:pPr>
              <w:jc w:val="center"/>
              <w:rPr>
                <w:rFonts w:hint="eastAsia" w:asciiTheme="minorEastAsia" w:hAnsiTheme="minorEastAsia" w:eastAsiaTheme="minorEastAsia" w:cstheme="minorEastAsia"/>
                <w:i w:val="0"/>
                <w:iCs w:val="0"/>
                <w:color w:val="000000"/>
                <w:sz w:val="18"/>
                <w:szCs w:val="18"/>
                <w:u w:val="none"/>
              </w:rPr>
            </w:pPr>
          </w:p>
        </w:tc>
      </w:tr>
      <w:tr w14:paraId="4319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3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4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带柄烧杯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2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D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8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A353">
            <w:pPr>
              <w:jc w:val="center"/>
              <w:rPr>
                <w:rFonts w:hint="eastAsia" w:asciiTheme="minorEastAsia" w:hAnsiTheme="minorEastAsia" w:eastAsiaTheme="minorEastAsia" w:cstheme="minorEastAsia"/>
                <w:i w:val="0"/>
                <w:iCs w:val="0"/>
                <w:color w:val="000000"/>
                <w:sz w:val="18"/>
                <w:szCs w:val="18"/>
                <w:u w:val="none"/>
              </w:rPr>
            </w:pPr>
          </w:p>
        </w:tc>
      </w:tr>
      <w:tr w14:paraId="1219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A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0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聚四氟乙烯(特氟龙)烧杯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7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2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8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BC50">
            <w:pPr>
              <w:jc w:val="center"/>
              <w:rPr>
                <w:rFonts w:hint="eastAsia" w:asciiTheme="minorEastAsia" w:hAnsiTheme="minorEastAsia" w:eastAsiaTheme="minorEastAsia" w:cstheme="minorEastAsia"/>
                <w:i w:val="0"/>
                <w:iCs w:val="0"/>
                <w:color w:val="000000"/>
                <w:sz w:val="18"/>
                <w:szCs w:val="18"/>
                <w:u w:val="none"/>
              </w:rPr>
            </w:pPr>
          </w:p>
        </w:tc>
      </w:tr>
      <w:tr w14:paraId="786F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1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E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6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6524">
            <w:pPr>
              <w:jc w:val="center"/>
              <w:rPr>
                <w:rFonts w:hint="eastAsia" w:asciiTheme="minorEastAsia" w:hAnsiTheme="minorEastAsia" w:eastAsiaTheme="minorEastAsia" w:cstheme="minorEastAsia"/>
                <w:i w:val="0"/>
                <w:iCs w:val="0"/>
                <w:color w:val="000000"/>
                <w:sz w:val="18"/>
                <w:szCs w:val="18"/>
                <w:u w:val="none"/>
              </w:rPr>
            </w:pPr>
          </w:p>
        </w:tc>
      </w:tr>
      <w:tr w14:paraId="2CF4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6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3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6925">
            <w:pPr>
              <w:jc w:val="center"/>
              <w:rPr>
                <w:rFonts w:hint="eastAsia" w:asciiTheme="minorEastAsia" w:hAnsiTheme="minorEastAsia" w:eastAsiaTheme="minorEastAsia" w:cstheme="minorEastAsia"/>
                <w:i w:val="0"/>
                <w:iCs w:val="0"/>
                <w:color w:val="000000"/>
                <w:sz w:val="18"/>
                <w:szCs w:val="18"/>
                <w:u w:val="none"/>
              </w:rPr>
            </w:pPr>
          </w:p>
        </w:tc>
      </w:tr>
      <w:tr w14:paraId="7CCC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D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3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3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1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BF2A">
            <w:pPr>
              <w:jc w:val="center"/>
              <w:rPr>
                <w:rFonts w:hint="eastAsia" w:asciiTheme="minorEastAsia" w:hAnsiTheme="minorEastAsia" w:eastAsiaTheme="minorEastAsia" w:cstheme="minorEastAsia"/>
                <w:i w:val="0"/>
                <w:iCs w:val="0"/>
                <w:color w:val="000000"/>
                <w:sz w:val="18"/>
                <w:szCs w:val="18"/>
                <w:u w:val="none"/>
              </w:rPr>
            </w:pPr>
          </w:p>
        </w:tc>
      </w:tr>
      <w:tr w14:paraId="235A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9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9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D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7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0429">
            <w:pPr>
              <w:jc w:val="center"/>
              <w:rPr>
                <w:rFonts w:hint="eastAsia" w:asciiTheme="minorEastAsia" w:hAnsiTheme="minorEastAsia" w:eastAsiaTheme="minorEastAsia" w:cstheme="minorEastAsia"/>
                <w:i w:val="0"/>
                <w:iCs w:val="0"/>
                <w:color w:val="000000"/>
                <w:sz w:val="18"/>
                <w:szCs w:val="18"/>
                <w:u w:val="none"/>
              </w:rPr>
            </w:pPr>
          </w:p>
        </w:tc>
      </w:tr>
      <w:tr w14:paraId="36C8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0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2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2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2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C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4EC7">
            <w:pPr>
              <w:jc w:val="center"/>
              <w:rPr>
                <w:rFonts w:hint="eastAsia" w:asciiTheme="minorEastAsia" w:hAnsiTheme="minorEastAsia" w:eastAsiaTheme="minorEastAsia" w:cstheme="minorEastAsia"/>
                <w:i w:val="0"/>
                <w:iCs w:val="0"/>
                <w:color w:val="000000"/>
                <w:sz w:val="18"/>
                <w:szCs w:val="18"/>
                <w:u w:val="none"/>
              </w:rPr>
            </w:pPr>
          </w:p>
        </w:tc>
      </w:tr>
      <w:tr w14:paraId="129E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6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9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2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3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34.99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F3D7">
            <w:pPr>
              <w:jc w:val="center"/>
              <w:rPr>
                <w:rFonts w:hint="eastAsia" w:asciiTheme="minorEastAsia" w:hAnsiTheme="minorEastAsia" w:eastAsiaTheme="minorEastAsia" w:cstheme="minorEastAsia"/>
                <w:i w:val="0"/>
                <w:iCs w:val="0"/>
                <w:color w:val="000000"/>
                <w:sz w:val="18"/>
                <w:szCs w:val="18"/>
                <w:u w:val="none"/>
              </w:rPr>
            </w:pPr>
          </w:p>
        </w:tc>
      </w:tr>
      <w:tr w14:paraId="27DD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B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9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B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7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ED7E">
            <w:pPr>
              <w:jc w:val="center"/>
              <w:rPr>
                <w:rFonts w:hint="eastAsia" w:asciiTheme="minorEastAsia" w:hAnsiTheme="minorEastAsia" w:eastAsiaTheme="minorEastAsia" w:cstheme="minorEastAsia"/>
                <w:i w:val="0"/>
                <w:iCs w:val="0"/>
                <w:color w:val="000000"/>
                <w:sz w:val="18"/>
                <w:szCs w:val="18"/>
                <w:u w:val="none"/>
              </w:rPr>
            </w:pPr>
          </w:p>
        </w:tc>
      </w:tr>
      <w:tr w14:paraId="5C8C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F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4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3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E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9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128.57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CAE8">
            <w:pPr>
              <w:jc w:val="center"/>
              <w:rPr>
                <w:rFonts w:hint="eastAsia" w:asciiTheme="minorEastAsia" w:hAnsiTheme="minorEastAsia" w:eastAsiaTheme="minorEastAsia" w:cstheme="minorEastAsia"/>
                <w:i w:val="0"/>
                <w:iCs w:val="0"/>
                <w:color w:val="000000"/>
                <w:sz w:val="18"/>
                <w:szCs w:val="18"/>
                <w:u w:val="none"/>
              </w:rPr>
            </w:pPr>
          </w:p>
        </w:tc>
      </w:tr>
      <w:tr w14:paraId="7E69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C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具塞比色管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4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3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D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3449">
            <w:pPr>
              <w:jc w:val="center"/>
              <w:rPr>
                <w:rFonts w:hint="eastAsia" w:asciiTheme="minorEastAsia" w:hAnsiTheme="minorEastAsia" w:eastAsiaTheme="minorEastAsia" w:cstheme="minorEastAsia"/>
                <w:i w:val="0"/>
                <w:iCs w:val="0"/>
                <w:color w:val="000000"/>
                <w:sz w:val="18"/>
                <w:szCs w:val="18"/>
                <w:u w:val="none"/>
              </w:rPr>
            </w:pPr>
          </w:p>
        </w:tc>
      </w:tr>
      <w:tr w14:paraId="2471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7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D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具塞比色管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A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7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5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6FD">
            <w:pPr>
              <w:jc w:val="center"/>
              <w:rPr>
                <w:rFonts w:hint="eastAsia" w:asciiTheme="minorEastAsia" w:hAnsiTheme="minorEastAsia" w:eastAsiaTheme="minorEastAsia" w:cstheme="minorEastAsia"/>
                <w:i w:val="0"/>
                <w:iCs w:val="0"/>
                <w:color w:val="000000"/>
                <w:sz w:val="18"/>
                <w:szCs w:val="18"/>
                <w:u w:val="none"/>
              </w:rPr>
            </w:pPr>
          </w:p>
        </w:tc>
      </w:tr>
      <w:tr w14:paraId="7683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A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C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具塞比色管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A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58C">
            <w:pPr>
              <w:jc w:val="center"/>
              <w:rPr>
                <w:rFonts w:hint="eastAsia" w:asciiTheme="minorEastAsia" w:hAnsiTheme="minorEastAsia" w:eastAsiaTheme="minorEastAsia" w:cstheme="minorEastAsia"/>
                <w:i w:val="0"/>
                <w:iCs w:val="0"/>
                <w:color w:val="000000"/>
                <w:sz w:val="18"/>
                <w:szCs w:val="18"/>
                <w:u w:val="none"/>
              </w:rPr>
            </w:pPr>
          </w:p>
        </w:tc>
      </w:tr>
      <w:tr w14:paraId="2060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8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2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具塞比色管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4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0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A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9961">
            <w:pPr>
              <w:jc w:val="center"/>
              <w:rPr>
                <w:rFonts w:hint="eastAsia" w:asciiTheme="minorEastAsia" w:hAnsiTheme="minorEastAsia" w:eastAsiaTheme="minorEastAsia" w:cstheme="minorEastAsia"/>
                <w:i w:val="0"/>
                <w:iCs w:val="0"/>
                <w:color w:val="000000"/>
                <w:sz w:val="18"/>
                <w:szCs w:val="18"/>
                <w:u w:val="none"/>
              </w:rPr>
            </w:pPr>
          </w:p>
        </w:tc>
      </w:tr>
      <w:tr w14:paraId="74B0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5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7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1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A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E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7B03">
            <w:pPr>
              <w:jc w:val="center"/>
              <w:rPr>
                <w:rFonts w:hint="eastAsia" w:asciiTheme="minorEastAsia" w:hAnsiTheme="minorEastAsia" w:eastAsiaTheme="minorEastAsia" w:cstheme="minorEastAsia"/>
                <w:i w:val="0"/>
                <w:iCs w:val="0"/>
                <w:color w:val="000000"/>
                <w:sz w:val="18"/>
                <w:szCs w:val="18"/>
                <w:u w:val="none"/>
              </w:rPr>
            </w:pPr>
          </w:p>
        </w:tc>
      </w:tr>
      <w:tr w14:paraId="58E0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1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8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1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8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8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A0A5">
            <w:pPr>
              <w:jc w:val="center"/>
              <w:rPr>
                <w:rFonts w:hint="eastAsia" w:asciiTheme="minorEastAsia" w:hAnsiTheme="minorEastAsia" w:eastAsiaTheme="minorEastAsia" w:cstheme="minorEastAsia"/>
                <w:i w:val="0"/>
                <w:iCs w:val="0"/>
                <w:color w:val="000000"/>
                <w:sz w:val="18"/>
                <w:szCs w:val="18"/>
                <w:u w:val="none"/>
              </w:rPr>
            </w:pPr>
          </w:p>
        </w:tc>
      </w:tr>
      <w:tr w14:paraId="3564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F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A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B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0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403B">
            <w:pPr>
              <w:jc w:val="center"/>
              <w:rPr>
                <w:rFonts w:hint="eastAsia" w:asciiTheme="minorEastAsia" w:hAnsiTheme="minorEastAsia" w:eastAsiaTheme="minorEastAsia" w:cstheme="minorEastAsia"/>
                <w:i w:val="0"/>
                <w:iCs w:val="0"/>
                <w:color w:val="000000"/>
                <w:sz w:val="18"/>
                <w:szCs w:val="18"/>
                <w:u w:val="none"/>
              </w:rPr>
            </w:pPr>
          </w:p>
        </w:tc>
      </w:tr>
      <w:tr w14:paraId="66CC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4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4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E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4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6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3E9">
            <w:pPr>
              <w:jc w:val="center"/>
              <w:rPr>
                <w:rFonts w:hint="eastAsia" w:asciiTheme="minorEastAsia" w:hAnsiTheme="minorEastAsia" w:eastAsiaTheme="minorEastAsia" w:cstheme="minorEastAsia"/>
                <w:i w:val="0"/>
                <w:iCs w:val="0"/>
                <w:color w:val="000000"/>
                <w:sz w:val="18"/>
                <w:szCs w:val="18"/>
                <w:u w:val="none"/>
              </w:rPr>
            </w:pPr>
          </w:p>
        </w:tc>
      </w:tr>
      <w:tr w14:paraId="23B1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D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1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2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0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3D43">
            <w:pPr>
              <w:jc w:val="center"/>
              <w:rPr>
                <w:rFonts w:hint="eastAsia" w:asciiTheme="minorEastAsia" w:hAnsiTheme="minorEastAsia" w:eastAsiaTheme="minorEastAsia" w:cstheme="minorEastAsia"/>
                <w:i w:val="0"/>
                <w:iCs w:val="0"/>
                <w:color w:val="000000"/>
                <w:sz w:val="18"/>
                <w:szCs w:val="18"/>
                <w:u w:val="none"/>
              </w:rPr>
            </w:pPr>
          </w:p>
        </w:tc>
      </w:tr>
      <w:tr w14:paraId="275B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C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5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F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A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A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F203">
            <w:pPr>
              <w:jc w:val="center"/>
              <w:rPr>
                <w:rFonts w:hint="eastAsia" w:asciiTheme="minorEastAsia" w:hAnsiTheme="minorEastAsia" w:eastAsiaTheme="minorEastAsia" w:cstheme="minorEastAsia"/>
                <w:i w:val="0"/>
                <w:iCs w:val="0"/>
                <w:color w:val="000000"/>
                <w:sz w:val="18"/>
                <w:szCs w:val="18"/>
                <w:u w:val="none"/>
              </w:rPr>
            </w:pPr>
          </w:p>
        </w:tc>
      </w:tr>
      <w:tr w14:paraId="5D7D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5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D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6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C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258C">
            <w:pPr>
              <w:jc w:val="center"/>
              <w:rPr>
                <w:rFonts w:hint="eastAsia" w:asciiTheme="minorEastAsia" w:hAnsiTheme="minorEastAsia" w:eastAsiaTheme="minorEastAsia" w:cstheme="minorEastAsia"/>
                <w:i w:val="0"/>
                <w:iCs w:val="0"/>
                <w:color w:val="000000"/>
                <w:sz w:val="18"/>
                <w:szCs w:val="18"/>
                <w:u w:val="none"/>
              </w:rPr>
            </w:pPr>
          </w:p>
        </w:tc>
      </w:tr>
      <w:tr w14:paraId="4197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4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6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2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7529">
            <w:pPr>
              <w:jc w:val="center"/>
              <w:rPr>
                <w:rFonts w:hint="eastAsia" w:asciiTheme="minorEastAsia" w:hAnsiTheme="minorEastAsia" w:eastAsiaTheme="minorEastAsia" w:cstheme="minorEastAsia"/>
                <w:i w:val="0"/>
                <w:iCs w:val="0"/>
                <w:color w:val="000000"/>
                <w:sz w:val="18"/>
                <w:szCs w:val="18"/>
                <w:u w:val="none"/>
              </w:rPr>
            </w:pPr>
          </w:p>
        </w:tc>
      </w:tr>
      <w:tr w14:paraId="5C53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E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4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5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7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13D2">
            <w:pPr>
              <w:jc w:val="center"/>
              <w:rPr>
                <w:rFonts w:hint="eastAsia" w:asciiTheme="minorEastAsia" w:hAnsiTheme="minorEastAsia" w:eastAsiaTheme="minorEastAsia" w:cstheme="minorEastAsia"/>
                <w:i w:val="0"/>
                <w:iCs w:val="0"/>
                <w:color w:val="000000"/>
                <w:sz w:val="18"/>
                <w:szCs w:val="18"/>
                <w:u w:val="none"/>
              </w:rPr>
            </w:pPr>
          </w:p>
        </w:tc>
      </w:tr>
      <w:tr w14:paraId="0511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E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F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F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E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F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ED1">
            <w:pPr>
              <w:jc w:val="center"/>
              <w:rPr>
                <w:rFonts w:hint="eastAsia" w:asciiTheme="minorEastAsia" w:hAnsiTheme="minorEastAsia" w:eastAsiaTheme="minorEastAsia" w:cstheme="minorEastAsia"/>
                <w:i w:val="0"/>
                <w:iCs w:val="0"/>
                <w:color w:val="000000"/>
                <w:sz w:val="18"/>
                <w:szCs w:val="18"/>
                <w:u w:val="none"/>
              </w:rPr>
            </w:pPr>
          </w:p>
        </w:tc>
      </w:tr>
      <w:tr w14:paraId="30F3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A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2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5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3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D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278">
            <w:pPr>
              <w:jc w:val="center"/>
              <w:rPr>
                <w:rFonts w:hint="eastAsia" w:asciiTheme="minorEastAsia" w:hAnsiTheme="minorEastAsia" w:eastAsiaTheme="minorEastAsia" w:cstheme="minorEastAsia"/>
                <w:i w:val="0"/>
                <w:iCs w:val="0"/>
                <w:color w:val="000000"/>
                <w:sz w:val="18"/>
                <w:szCs w:val="18"/>
                <w:u w:val="none"/>
              </w:rPr>
            </w:pPr>
          </w:p>
        </w:tc>
      </w:tr>
      <w:tr w14:paraId="03CB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1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6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6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E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5530">
            <w:pPr>
              <w:jc w:val="center"/>
              <w:rPr>
                <w:rFonts w:hint="eastAsia" w:asciiTheme="minorEastAsia" w:hAnsiTheme="minorEastAsia" w:eastAsiaTheme="minorEastAsia" w:cstheme="minorEastAsia"/>
                <w:i w:val="0"/>
                <w:iCs w:val="0"/>
                <w:color w:val="000000"/>
                <w:sz w:val="18"/>
                <w:szCs w:val="18"/>
                <w:u w:val="none"/>
              </w:rPr>
            </w:pPr>
          </w:p>
        </w:tc>
      </w:tr>
      <w:tr w14:paraId="7751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0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E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C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D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1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7565">
            <w:pPr>
              <w:jc w:val="center"/>
              <w:rPr>
                <w:rFonts w:hint="eastAsia" w:asciiTheme="minorEastAsia" w:hAnsiTheme="minorEastAsia" w:eastAsiaTheme="minorEastAsia" w:cstheme="minorEastAsia"/>
                <w:i w:val="0"/>
                <w:iCs w:val="0"/>
                <w:color w:val="000000"/>
                <w:sz w:val="18"/>
                <w:szCs w:val="18"/>
                <w:u w:val="none"/>
              </w:rPr>
            </w:pPr>
          </w:p>
        </w:tc>
      </w:tr>
      <w:tr w14:paraId="0C6F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E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7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E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5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9775">
            <w:pPr>
              <w:jc w:val="center"/>
              <w:rPr>
                <w:rFonts w:hint="eastAsia" w:asciiTheme="minorEastAsia" w:hAnsiTheme="minorEastAsia" w:eastAsiaTheme="minorEastAsia" w:cstheme="minorEastAsia"/>
                <w:i w:val="0"/>
                <w:iCs w:val="0"/>
                <w:color w:val="000000"/>
                <w:sz w:val="18"/>
                <w:szCs w:val="18"/>
                <w:u w:val="none"/>
              </w:rPr>
            </w:pPr>
          </w:p>
        </w:tc>
      </w:tr>
      <w:tr w14:paraId="20E2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5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2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玻璃搅拌棒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6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3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5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4865">
            <w:pPr>
              <w:jc w:val="center"/>
              <w:rPr>
                <w:rFonts w:hint="eastAsia" w:asciiTheme="minorEastAsia" w:hAnsiTheme="minorEastAsia" w:eastAsiaTheme="minorEastAsia" w:cstheme="minorEastAsia"/>
                <w:i w:val="0"/>
                <w:iCs w:val="0"/>
                <w:color w:val="000000"/>
                <w:sz w:val="18"/>
                <w:szCs w:val="18"/>
                <w:u w:val="none"/>
              </w:rPr>
            </w:pPr>
          </w:p>
        </w:tc>
      </w:tr>
      <w:tr w14:paraId="12B7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7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5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8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B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262B">
            <w:pPr>
              <w:jc w:val="center"/>
              <w:rPr>
                <w:rFonts w:hint="eastAsia" w:asciiTheme="minorEastAsia" w:hAnsiTheme="minorEastAsia" w:eastAsiaTheme="minorEastAsia" w:cstheme="minorEastAsia"/>
                <w:i w:val="0"/>
                <w:iCs w:val="0"/>
                <w:color w:val="000000"/>
                <w:sz w:val="18"/>
                <w:szCs w:val="18"/>
                <w:u w:val="none"/>
              </w:rPr>
            </w:pPr>
          </w:p>
        </w:tc>
      </w:tr>
      <w:tr w14:paraId="6C1C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4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7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5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6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1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5505">
            <w:pPr>
              <w:jc w:val="center"/>
              <w:rPr>
                <w:rFonts w:hint="eastAsia" w:asciiTheme="minorEastAsia" w:hAnsiTheme="minorEastAsia" w:eastAsiaTheme="minorEastAsia" w:cstheme="minorEastAsia"/>
                <w:i w:val="0"/>
                <w:iCs w:val="0"/>
                <w:color w:val="000000"/>
                <w:sz w:val="18"/>
                <w:szCs w:val="18"/>
                <w:u w:val="none"/>
              </w:rPr>
            </w:pPr>
          </w:p>
        </w:tc>
      </w:tr>
      <w:tr w14:paraId="6E8E6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E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E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A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F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EB2">
            <w:pPr>
              <w:jc w:val="center"/>
              <w:rPr>
                <w:rFonts w:hint="eastAsia" w:asciiTheme="minorEastAsia" w:hAnsiTheme="minorEastAsia" w:eastAsiaTheme="minorEastAsia" w:cstheme="minorEastAsia"/>
                <w:i w:val="0"/>
                <w:iCs w:val="0"/>
                <w:color w:val="000000"/>
                <w:sz w:val="18"/>
                <w:szCs w:val="18"/>
                <w:u w:val="none"/>
              </w:rPr>
            </w:pPr>
          </w:p>
        </w:tc>
      </w:tr>
      <w:tr w14:paraId="6491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0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石英比色皿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2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A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B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5EE">
            <w:pPr>
              <w:jc w:val="center"/>
              <w:rPr>
                <w:rFonts w:hint="eastAsia" w:asciiTheme="minorEastAsia" w:hAnsiTheme="minorEastAsia" w:eastAsiaTheme="minorEastAsia" w:cstheme="minorEastAsia"/>
                <w:i w:val="0"/>
                <w:iCs w:val="0"/>
                <w:color w:val="000000"/>
                <w:sz w:val="18"/>
                <w:szCs w:val="18"/>
                <w:u w:val="none"/>
              </w:rPr>
            </w:pPr>
          </w:p>
        </w:tc>
      </w:tr>
      <w:tr w14:paraId="462B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B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3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石英比色皿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8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6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2BC6">
            <w:pPr>
              <w:jc w:val="center"/>
              <w:rPr>
                <w:rFonts w:hint="eastAsia" w:asciiTheme="minorEastAsia" w:hAnsiTheme="minorEastAsia" w:eastAsiaTheme="minorEastAsia" w:cstheme="minorEastAsia"/>
                <w:i w:val="0"/>
                <w:iCs w:val="0"/>
                <w:color w:val="000000"/>
                <w:sz w:val="18"/>
                <w:szCs w:val="18"/>
                <w:u w:val="none"/>
              </w:rPr>
            </w:pPr>
          </w:p>
        </w:tc>
      </w:tr>
      <w:tr w14:paraId="5357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5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石英比色皿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E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A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A59">
            <w:pPr>
              <w:jc w:val="center"/>
              <w:rPr>
                <w:rFonts w:hint="eastAsia" w:asciiTheme="minorEastAsia" w:hAnsiTheme="minorEastAsia" w:eastAsiaTheme="minorEastAsia" w:cstheme="minorEastAsia"/>
                <w:i w:val="0"/>
                <w:iCs w:val="0"/>
                <w:color w:val="000000"/>
                <w:sz w:val="18"/>
                <w:szCs w:val="18"/>
                <w:u w:val="none"/>
              </w:rPr>
            </w:pPr>
          </w:p>
        </w:tc>
      </w:tr>
      <w:tr w14:paraId="616D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1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表面皿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5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3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4602">
            <w:pPr>
              <w:jc w:val="center"/>
              <w:rPr>
                <w:rFonts w:hint="eastAsia" w:asciiTheme="minorEastAsia" w:hAnsiTheme="minorEastAsia" w:eastAsiaTheme="minorEastAsia" w:cstheme="minorEastAsia"/>
                <w:i w:val="0"/>
                <w:iCs w:val="0"/>
                <w:color w:val="000000"/>
                <w:sz w:val="18"/>
                <w:szCs w:val="18"/>
                <w:u w:val="none"/>
              </w:rPr>
            </w:pPr>
          </w:p>
        </w:tc>
      </w:tr>
      <w:tr w14:paraId="2A20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1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A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9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6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16FE">
            <w:pPr>
              <w:jc w:val="center"/>
              <w:rPr>
                <w:rFonts w:hint="eastAsia" w:asciiTheme="minorEastAsia" w:hAnsiTheme="minorEastAsia" w:eastAsiaTheme="minorEastAsia" w:cstheme="minorEastAsia"/>
                <w:i w:val="0"/>
                <w:iCs w:val="0"/>
                <w:color w:val="000000"/>
                <w:sz w:val="18"/>
                <w:szCs w:val="18"/>
                <w:u w:val="none"/>
              </w:rPr>
            </w:pPr>
          </w:p>
        </w:tc>
      </w:tr>
      <w:tr w14:paraId="1EF3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F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A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C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5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A435">
            <w:pPr>
              <w:jc w:val="center"/>
              <w:rPr>
                <w:rFonts w:hint="eastAsia" w:asciiTheme="minorEastAsia" w:hAnsiTheme="minorEastAsia" w:eastAsiaTheme="minorEastAsia" w:cstheme="minorEastAsia"/>
                <w:i w:val="0"/>
                <w:iCs w:val="0"/>
                <w:color w:val="000000"/>
                <w:sz w:val="18"/>
                <w:szCs w:val="18"/>
                <w:u w:val="none"/>
              </w:rPr>
            </w:pPr>
          </w:p>
        </w:tc>
      </w:tr>
      <w:tr w14:paraId="2D93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8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A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A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7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0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18DB">
            <w:pPr>
              <w:jc w:val="center"/>
              <w:rPr>
                <w:rFonts w:hint="eastAsia" w:asciiTheme="minorEastAsia" w:hAnsiTheme="minorEastAsia" w:eastAsiaTheme="minorEastAsia" w:cstheme="minorEastAsia"/>
                <w:i w:val="0"/>
                <w:iCs w:val="0"/>
                <w:color w:val="000000"/>
                <w:sz w:val="18"/>
                <w:szCs w:val="18"/>
                <w:u w:val="none"/>
              </w:rPr>
            </w:pPr>
          </w:p>
        </w:tc>
      </w:tr>
      <w:tr w14:paraId="27B0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9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E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8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E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BF88">
            <w:pPr>
              <w:jc w:val="center"/>
              <w:rPr>
                <w:rFonts w:hint="eastAsia" w:asciiTheme="minorEastAsia" w:hAnsiTheme="minorEastAsia" w:eastAsiaTheme="minorEastAsia" w:cstheme="minorEastAsia"/>
                <w:i w:val="0"/>
                <w:iCs w:val="0"/>
                <w:color w:val="000000"/>
                <w:sz w:val="18"/>
                <w:szCs w:val="18"/>
                <w:u w:val="none"/>
              </w:rPr>
            </w:pPr>
          </w:p>
        </w:tc>
      </w:tr>
      <w:tr w14:paraId="3061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C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B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A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F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EDE3">
            <w:pPr>
              <w:jc w:val="center"/>
              <w:rPr>
                <w:rFonts w:hint="eastAsia" w:asciiTheme="minorEastAsia" w:hAnsiTheme="minorEastAsia" w:eastAsiaTheme="minorEastAsia" w:cstheme="minorEastAsia"/>
                <w:i w:val="0"/>
                <w:iCs w:val="0"/>
                <w:color w:val="000000"/>
                <w:sz w:val="18"/>
                <w:szCs w:val="18"/>
                <w:u w:val="none"/>
              </w:rPr>
            </w:pPr>
          </w:p>
        </w:tc>
      </w:tr>
      <w:tr w14:paraId="43BE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F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E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4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6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DF82">
            <w:pPr>
              <w:jc w:val="center"/>
              <w:rPr>
                <w:rFonts w:hint="eastAsia" w:asciiTheme="minorEastAsia" w:hAnsiTheme="minorEastAsia" w:eastAsiaTheme="minorEastAsia" w:cstheme="minorEastAsia"/>
                <w:i w:val="0"/>
                <w:iCs w:val="0"/>
                <w:color w:val="000000"/>
                <w:sz w:val="18"/>
                <w:szCs w:val="18"/>
                <w:u w:val="none"/>
              </w:rPr>
            </w:pPr>
          </w:p>
        </w:tc>
      </w:tr>
      <w:tr w14:paraId="6ADB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B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1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5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5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97B">
            <w:pPr>
              <w:jc w:val="center"/>
              <w:rPr>
                <w:rFonts w:hint="eastAsia" w:asciiTheme="minorEastAsia" w:hAnsiTheme="minorEastAsia" w:eastAsiaTheme="minorEastAsia" w:cstheme="minorEastAsia"/>
                <w:i w:val="0"/>
                <w:iCs w:val="0"/>
                <w:color w:val="000000"/>
                <w:sz w:val="18"/>
                <w:szCs w:val="18"/>
                <w:u w:val="none"/>
              </w:rPr>
            </w:pPr>
          </w:p>
        </w:tc>
      </w:tr>
      <w:tr w14:paraId="4341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A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8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D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E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3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B545">
            <w:pPr>
              <w:jc w:val="center"/>
              <w:rPr>
                <w:rFonts w:hint="eastAsia" w:asciiTheme="minorEastAsia" w:hAnsiTheme="minorEastAsia" w:eastAsiaTheme="minorEastAsia" w:cstheme="minorEastAsia"/>
                <w:i w:val="0"/>
                <w:iCs w:val="0"/>
                <w:color w:val="000000"/>
                <w:sz w:val="18"/>
                <w:szCs w:val="18"/>
                <w:u w:val="none"/>
              </w:rPr>
            </w:pPr>
          </w:p>
        </w:tc>
      </w:tr>
      <w:tr w14:paraId="5079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8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A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B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4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D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585B">
            <w:pPr>
              <w:jc w:val="center"/>
              <w:rPr>
                <w:rFonts w:hint="eastAsia" w:asciiTheme="minorEastAsia" w:hAnsiTheme="minorEastAsia" w:eastAsiaTheme="minorEastAsia" w:cstheme="minorEastAsia"/>
                <w:i w:val="0"/>
                <w:iCs w:val="0"/>
                <w:color w:val="000000"/>
                <w:sz w:val="18"/>
                <w:szCs w:val="18"/>
                <w:u w:val="none"/>
              </w:rPr>
            </w:pPr>
          </w:p>
        </w:tc>
      </w:tr>
      <w:tr w14:paraId="5C8F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B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A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3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5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DED3">
            <w:pPr>
              <w:jc w:val="center"/>
              <w:rPr>
                <w:rFonts w:hint="eastAsia" w:asciiTheme="minorEastAsia" w:hAnsiTheme="minorEastAsia" w:eastAsiaTheme="minorEastAsia" w:cstheme="minorEastAsia"/>
                <w:i w:val="0"/>
                <w:iCs w:val="0"/>
                <w:color w:val="000000"/>
                <w:sz w:val="18"/>
                <w:szCs w:val="18"/>
                <w:u w:val="none"/>
              </w:rPr>
            </w:pPr>
          </w:p>
        </w:tc>
      </w:tr>
      <w:tr w14:paraId="70E3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5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0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F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1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C50A">
            <w:pPr>
              <w:jc w:val="center"/>
              <w:rPr>
                <w:rFonts w:hint="eastAsia" w:asciiTheme="minorEastAsia" w:hAnsiTheme="minorEastAsia" w:eastAsiaTheme="minorEastAsia" w:cstheme="minorEastAsia"/>
                <w:i w:val="0"/>
                <w:iCs w:val="0"/>
                <w:color w:val="000000"/>
                <w:sz w:val="18"/>
                <w:szCs w:val="18"/>
                <w:u w:val="none"/>
              </w:rPr>
            </w:pPr>
          </w:p>
        </w:tc>
      </w:tr>
      <w:tr w14:paraId="275B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5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D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C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A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5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3687">
            <w:pPr>
              <w:jc w:val="center"/>
              <w:rPr>
                <w:rFonts w:hint="eastAsia" w:asciiTheme="minorEastAsia" w:hAnsiTheme="minorEastAsia" w:eastAsiaTheme="minorEastAsia" w:cstheme="minorEastAsia"/>
                <w:i w:val="0"/>
                <w:iCs w:val="0"/>
                <w:color w:val="000000"/>
                <w:sz w:val="18"/>
                <w:szCs w:val="18"/>
                <w:u w:val="none"/>
              </w:rPr>
            </w:pPr>
          </w:p>
        </w:tc>
      </w:tr>
      <w:tr w14:paraId="12E2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1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F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1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2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1F01">
            <w:pPr>
              <w:jc w:val="center"/>
              <w:rPr>
                <w:rFonts w:hint="eastAsia" w:asciiTheme="minorEastAsia" w:hAnsiTheme="minorEastAsia" w:eastAsiaTheme="minorEastAsia" w:cstheme="minorEastAsia"/>
                <w:i w:val="0"/>
                <w:iCs w:val="0"/>
                <w:color w:val="000000"/>
                <w:sz w:val="18"/>
                <w:szCs w:val="18"/>
                <w:u w:val="none"/>
              </w:rPr>
            </w:pPr>
          </w:p>
        </w:tc>
      </w:tr>
      <w:tr w14:paraId="0F81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D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2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B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1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2BF6">
            <w:pPr>
              <w:jc w:val="center"/>
              <w:rPr>
                <w:rFonts w:hint="eastAsia" w:asciiTheme="minorEastAsia" w:hAnsiTheme="minorEastAsia" w:eastAsiaTheme="minorEastAsia" w:cstheme="minorEastAsia"/>
                <w:i w:val="0"/>
                <w:iCs w:val="0"/>
                <w:color w:val="000000"/>
                <w:sz w:val="18"/>
                <w:szCs w:val="18"/>
                <w:u w:val="none"/>
              </w:rPr>
            </w:pPr>
          </w:p>
        </w:tc>
      </w:tr>
      <w:tr w14:paraId="594B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C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1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B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4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D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754">
            <w:pPr>
              <w:jc w:val="center"/>
              <w:rPr>
                <w:rFonts w:hint="eastAsia" w:asciiTheme="minorEastAsia" w:hAnsiTheme="minorEastAsia" w:eastAsiaTheme="minorEastAsia" w:cstheme="minorEastAsia"/>
                <w:i w:val="0"/>
                <w:iCs w:val="0"/>
                <w:color w:val="000000"/>
                <w:sz w:val="18"/>
                <w:szCs w:val="18"/>
                <w:u w:val="none"/>
              </w:rPr>
            </w:pPr>
          </w:p>
        </w:tc>
      </w:tr>
      <w:tr w14:paraId="5B4F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D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F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0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9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2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AAC2">
            <w:pPr>
              <w:jc w:val="center"/>
              <w:rPr>
                <w:rFonts w:hint="eastAsia" w:asciiTheme="minorEastAsia" w:hAnsiTheme="minorEastAsia" w:eastAsiaTheme="minorEastAsia" w:cstheme="minorEastAsia"/>
                <w:i w:val="0"/>
                <w:iCs w:val="0"/>
                <w:color w:val="000000"/>
                <w:sz w:val="18"/>
                <w:szCs w:val="18"/>
                <w:u w:val="none"/>
              </w:rPr>
            </w:pPr>
          </w:p>
        </w:tc>
      </w:tr>
      <w:tr w14:paraId="2DB3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3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0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1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CA4E">
            <w:pPr>
              <w:jc w:val="center"/>
              <w:rPr>
                <w:rFonts w:hint="eastAsia" w:asciiTheme="minorEastAsia" w:hAnsiTheme="minorEastAsia" w:eastAsiaTheme="minorEastAsia" w:cstheme="minorEastAsia"/>
                <w:i w:val="0"/>
                <w:iCs w:val="0"/>
                <w:color w:val="000000"/>
                <w:sz w:val="18"/>
                <w:szCs w:val="18"/>
                <w:u w:val="none"/>
              </w:rPr>
            </w:pPr>
          </w:p>
        </w:tc>
      </w:tr>
      <w:tr w14:paraId="0AA2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5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2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5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B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4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93.42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5F5B">
            <w:pPr>
              <w:jc w:val="center"/>
              <w:rPr>
                <w:rFonts w:hint="eastAsia" w:asciiTheme="minorEastAsia" w:hAnsiTheme="minorEastAsia" w:eastAsiaTheme="minorEastAsia" w:cstheme="minorEastAsia"/>
                <w:i w:val="0"/>
                <w:iCs w:val="0"/>
                <w:color w:val="000000"/>
                <w:sz w:val="18"/>
                <w:szCs w:val="18"/>
                <w:u w:val="none"/>
              </w:rPr>
            </w:pPr>
          </w:p>
        </w:tc>
      </w:tr>
      <w:tr w14:paraId="6AF0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2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7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7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D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C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EA15">
            <w:pPr>
              <w:jc w:val="center"/>
              <w:rPr>
                <w:rFonts w:hint="eastAsia" w:asciiTheme="minorEastAsia" w:hAnsiTheme="minorEastAsia" w:eastAsiaTheme="minorEastAsia" w:cstheme="minorEastAsia"/>
                <w:i w:val="0"/>
                <w:iCs w:val="0"/>
                <w:color w:val="000000"/>
                <w:sz w:val="18"/>
                <w:szCs w:val="18"/>
                <w:u w:val="none"/>
              </w:rPr>
            </w:pPr>
          </w:p>
        </w:tc>
      </w:tr>
      <w:tr w14:paraId="203E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B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1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C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F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E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5105">
            <w:pPr>
              <w:jc w:val="center"/>
              <w:rPr>
                <w:rFonts w:hint="eastAsia" w:asciiTheme="minorEastAsia" w:hAnsiTheme="minorEastAsia" w:eastAsiaTheme="minorEastAsia" w:cstheme="minorEastAsia"/>
                <w:i w:val="0"/>
                <w:iCs w:val="0"/>
                <w:color w:val="000000"/>
                <w:sz w:val="18"/>
                <w:szCs w:val="18"/>
                <w:u w:val="none"/>
              </w:rPr>
            </w:pPr>
          </w:p>
        </w:tc>
      </w:tr>
      <w:tr w14:paraId="0B88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1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4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7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55A2">
            <w:pPr>
              <w:jc w:val="center"/>
              <w:rPr>
                <w:rFonts w:hint="eastAsia" w:asciiTheme="minorEastAsia" w:hAnsiTheme="minorEastAsia" w:eastAsiaTheme="minorEastAsia" w:cstheme="minorEastAsia"/>
                <w:i w:val="0"/>
                <w:iCs w:val="0"/>
                <w:color w:val="000000"/>
                <w:sz w:val="18"/>
                <w:szCs w:val="18"/>
                <w:u w:val="none"/>
              </w:rPr>
            </w:pPr>
          </w:p>
        </w:tc>
      </w:tr>
      <w:tr w14:paraId="1FA8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A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8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9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3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6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CE4A">
            <w:pPr>
              <w:jc w:val="center"/>
              <w:rPr>
                <w:rFonts w:hint="eastAsia" w:asciiTheme="minorEastAsia" w:hAnsiTheme="minorEastAsia" w:eastAsiaTheme="minorEastAsia" w:cstheme="minorEastAsia"/>
                <w:i w:val="0"/>
                <w:iCs w:val="0"/>
                <w:color w:val="000000"/>
                <w:sz w:val="18"/>
                <w:szCs w:val="18"/>
                <w:u w:val="none"/>
              </w:rPr>
            </w:pPr>
          </w:p>
        </w:tc>
      </w:tr>
      <w:tr w14:paraId="1787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6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4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E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B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E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9807">
            <w:pPr>
              <w:jc w:val="center"/>
              <w:rPr>
                <w:rFonts w:hint="eastAsia" w:asciiTheme="minorEastAsia" w:hAnsiTheme="minorEastAsia" w:eastAsiaTheme="minorEastAsia" w:cstheme="minorEastAsia"/>
                <w:i w:val="0"/>
                <w:iCs w:val="0"/>
                <w:color w:val="000000"/>
                <w:sz w:val="18"/>
                <w:szCs w:val="18"/>
                <w:u w:val="none"/>
              </w:rPr>
            </w:pPr>
          </w:p>
        </w:tc>
      </w:tr>
      <w:tr w14:paraId="2625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2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E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3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8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A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9010">
            <w:pPr>
              <w:jc w:val="center"/>
              <w:rPr>
                <w:rFonts w:hint="eastAsia" w:asciiTheme="minorEastAsia" w:hAnsiTheme="minorEastAsia" w:eastAsiaTheme="minorEastAsia" w:cstheme="minorEastAsia"/>
                <w:i w:val="0"/>
                <w:iCs w:val="0"/>
                <w:color w:val="000000"/>
                <w:sz w:val="18"/>
                <w:szCs w:val="18"/>
                <w:u w:val="none"/>
              </w:rPr>
            </w:pPr>
          </w:p>
        </w:tc>
      </w:tr>
      <w:tr w14:paraId="5250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F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0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加湿器过滤器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F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350*350*90mm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0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6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727.07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A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4007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F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F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4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0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94E4">
            <w:pPr>
              <w:jc w:val="center"/>
              <w:rPr>
                <w:rFonts w:hint="eastAsia" w:asciiTheme="minorEastAsia" w:hAnsiTheme="minorEastAsia" w:eastAsiaTheme="minorEastAsia" w:cstheme="minorEastAsia"/>
                <w:i w:val="0"/>
                <w:iCs w:val="0"/>
                <w:color w:val="000000"/>
                <w:sz w:val="18"/>
                <w:szCs w:val="18"/>
                <w:u w:val="none"/>
              </w:rPr>
            </w:pPr>
          </w:p>
        </w:tc>
      </w:tr>
      <w:tr w14:paraId="5726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0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B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B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D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9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78C8">
            <w:pPr>
              <w:jc w:val="center"/>
              <w:rPr>
                <w:rFonts w:hint="eastAsia" w:asciiTheme="minorEastAsia" w:hAnsiTheme="minorEastAsia" w:eastAsiaTheme="minorEastAsia" w:cstheme="minorEastAsia"/>
                <w:i w:val="0"/>
                <w:iCs w:val="0"/>
                <w:color w:val="000000"/>
                <w:sz w:val="18"/>
                <w:szCs w:val="18"/>
                <w:u w:val="none"/>
              </w:rPr>
            </w:pPr>
          </w:p>
        </w:tc>
      </w:tr>
      <w:tr w14:paraId="5A29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3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1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D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543D">
            <w:pPr>
              <w:jc w:val="center"/>
              <w:rPr>
                <w:rFonts w:hint="eastAsia" w:asciiTheme="minorEastAsia" w:hAnsiTheme="minorEastAsia" w:eastAsiaTheme="minorEastAsia" w:cstheme="minorEastAsia"/>
                <w:i w:val="0"/>
                <w:iCs w:val="0"/>
                <w:color w:val="000000"/>
                <w:sz w:val="18"/>
                <w:szCs w:val="18"/>
                <w:u w:val="none"/>
              </w:rPr>
            </w:pPr>
          </w:p>
        </w:tc>
      </w:tr>
      <w:tr w14:paraId="2228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B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9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3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C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2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448D">
            <w:pPr>
              <w:jc w:val="center"/>
              <w:rPr>
                <w:rFonts w:hint="eastAsia" w:asciiTheme="minorEastAsia" w:hAnsiTheme="minorEastAsia" w:eastAsiaTheme="minorEastAsia" w:cstheme="minorEastAsia"/>
                <w:i w:val="0"/>
                <w:iCs w:val="0"/>
                <w:color w:val="000000"/>
                <w:sz w:val="18"/>
                <w:szCs w:val="18"/>
                <w:u w:val="none"/>
              </w:rPr>
            </w:pPr>
          </w:p>
        </w:tc>
      </w:tr>
      <w:tr w14:paraId="2175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5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2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D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D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12F4">
            <w:pPr>
              <w:jc w:val="center"/>
              <w:rPr>
                <w:rFonts w:hint="eastAsia" w:asciiTheme="minorEastAsia" w:hAnsiTheme="minorEastAsia" w:eastAsiaTheme="minorEastAsia" w:cstheme="minorEastAsia"/>
                <w:i w:val="0"/>
                <w:iCs w:val="0"/>
                <w:color w:val="000000"/>
                <w:sz w:val="18"/>
                <w:szCs w:val="18"/>
                <w:u w:val="none"/>
              </w:rPr>
            </w:pPr>
          </w:p>
        </w:tc>
      </w:tr>
      <w:tr w14:paraId="10E2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6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9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C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9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24F2">
            <w:pPr>
              <w:jc w:val="center"/>
              <w:rPr>
                <w:rFonts w:hint="eastAsia" w:asciiTheme="minorEastAsia" w:hAnsiTheme="minorEastAsia" w:eastAsiaTheme="minorEastAsia" w:cstheme="minorEastAsia"/>
                <w:i w:val="0"/>
                <w:iCs w:val="0"/>
                <w:color w:val="000000"/>
                <w:sz w:val="18"/>
                <w:szCs w:val="18"/>
                <w:u w:val="none"/>
              </w:rPr>
            </w:pPr>
          </w:p>
        </w:tc>
      </w:tr>
      <w:tr w14:paraId="5A4A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5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9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9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CA5E">
            <w:pPr>
              <w:jc w:val="center"/>
              <w:rPr>
                <w:rFonts w:hint="eastAsia" w:asciiTheme="minorEastAsia" w:hAnsiTheme="minorEastAsia" w:eastAsiaTheme="minorEastAsia" w:cstheme="minorEastAsia"/>
                <w:i w:val="0"/>
                <w:iCs w:val="0"/>
                <w:color w:val="000000"/>
                <w:sz w:val="18"/>
                <w:szCs w:val="18"/>
                <w:u w:val="none"/>
              </w:rPr>
            </w:pPr>
          </w:p>
        </w:tc>
      </w:tr>
      <w:tr w14:paraId="2CB5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2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A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E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3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A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0CA0">
            <w:pPr>
              <w:jc w:val="center"/>
              <w:rPr>
                <w:rFonts w:hint="eastAsia" w:asciiTheme="minorEastAsia" w:hAnsiTheme="minorEastAsia" w:eastAsiaTheme="minorEastAsia" w:cstheme="minorEastAsia"/>
                <w:i w:val="0"/>
                <w:iCs w:val="0"/>
                <w:color w:val="000000"/>
                <w:sz w:val="18"/>
                <w:szCs w:val="18"/>
                <w:u w:val="none"/>
              </w:rPr>
            </w:pPr>
          </w:p>
        </w:tc>
      </w:tr>
      <w:tr w14:paraId="0AEF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D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2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定碘烧瓶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D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C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6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E010">
            <w:pPr>
              <w:jc w:val="center"/>
              <w:rPr>
                <w:rFonts w:hint="eastAsia" w:asciiTheme="minorEastAsia" w:hAnsiTheme="minorEastAsia" w:eastAsiaTheme="minorEastAsia" w:cstheme="minorEastAsia"/>
                <w:i w:val="0"/>
                <w:iCs w:val="0"/>
                <w:color w:val="000000"/>
                <w:sz w:val="18"/>
                <w:szCs w:val="18"/>
                <w:u w:val="none"/>
              </w:rPr>
            </w:pPr>
          </w:p>
        </w:tc>
      </w:tr>
      <w:tr w14:paraId="29DE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0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定碘烧瓶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5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E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9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B601">
            <w:pPr>
              <w:jc w:val="center"/>
              <w:rPr>
                <w:rFonts w:hint="eastAsia" w:asciiTheme="minorEastAsia" w:hAnsiTheme="minorEastAsia" w:eastAsiaTheme="minorEastAsia" w:cstheme="minorEastAsia"/>
                <w:i w:val="0"/>
                <w:iCs w:val="0"/>
                <w:color w:val="000000"/>
                <w:sz w:val="18"/>
                <w:szCs w:val="18"/>
                <w:u w:val="none"/>
              </w:rPr>
            </w:pPr>
          </w:p>
        </w:tc>
      </w:tr>
      <w:tr w14:paraId="0A88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4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6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定碘烧瓶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9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A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1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6C7C">
            <w:pPr>
              <w:jc w:val="center"/>
              <w:rPr>
                <w:rFonts w:hint="eastAsia" w:asciiTheme="minorEastAsia" w:hAnsiTheme="minorEastAsia" w:eastAsiaTheme="minorEastAsia" w:cstheme="minorEastAsia"/>
                <w:i w:val="0"/>
                <w:iCs w:val="0"/>
                <w:color w:val="000000"/>
                <w:sz w:val="18"/>
                <w:szCs w:val="18"/>
                <w:u w:val="none"/>
              </w:rPr>
            </w:pPr>
          </w:p>
        </w:tc>
      </w:tr>
      <w:tr w14:paraId="47A4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0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7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蒸馏圆底烧瓶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7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500mL，双口径24*14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2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F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C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r>
      <w:tr w14:paraId="306C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2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8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圆底烧瓶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A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500mL，单口径24*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6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0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53B6">
            <w:pPr>
              <w:jc w:val="center"/>
              <w:rPr>
                <w:rFonts w:hint="eastAsia" w:asciiTheme="minorEastAsia" w:hAnsiTheme="minorEastAsia" w:eastAsiaTheme="minorEastAsia" w:cstheme="minorEastAsia"/>
                <w:i w:val="0"/>
                <w:iCs w:val="0"/>
                <w:color w:val="000000"/>
                <w:sz w:val="18"/>
                <w:szCs w:val="18"/>
                <w:u w:val="none"/>
              </w:rPr>
            </w:pPr>
          </w:p>
        </w:tc>
      </w:tr>
      <w:tr w14:paraId="230A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D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D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B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7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2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7CF5">
            <w:pPr>
              <w:jc w:val="center"/>
              <w:rPr>
                <w:rFonts w:hint="eastAsia" w:asciiTheme="minorEastAsia" w:hAnsiTheme="minorEastAsia" w:eastAsiaTheme="minorEastAsia" w:cstheme="minorEastAsia"/>
                <w:i w:val="0"/>
                <w:iCs w:val="0"/>
                <w:color w:val="000000"/>
                <w:sz w:val="18"/>
                <w:szCs w:val="18"/>
                <w:u w:val="none"/>
              </w:rPr>
            </w:pPr>
          </w:p>
        </w:tc>
      </w:tr>
      <w:tr w14:paraId="42CC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D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B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3A17">
            <w:pPr>
              <w:jc w:val="center"/>
              <w:rPr>
                <w:rFonts w:hint="eastAsia" w:asciiTheme="minorEastAsia" w:hAnsiTheme="minorEastAsia" w:eastAsiaTheme="minorEastAsia" w:cstheme="minorEastAsia"/>
                <w:i w:val="0"/>
                <w:iCs w:val="0"/>
                <w:color w:val="000000"/>
                <w:sz w:val="18"/>
                <w:szCs w:val="18"/>
                <w:u w:val="none"/>
              </w:rPr>
            </w:pPr>
          </w:p>
        </w:tc>
      </w:tr>
      <w:tr w14:paraId="5198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3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E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6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F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4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C56E">
            <w:pPr>
              <w:jc w:val="center"/>
              <w:rPr>
                <w:rFonts w:hint="eastAsia" w:asciiTheme="minorEastAsia" w:hAnsiTheme="minorEastAsia" w:eastAsiaTheme="minorEastAsia" w:cstheme="minorEastAsia"/>
                <w:i w:val="0"/>
                <w:iCs w:val="0"/>
                <w:color w:val="000000"/>
                <w:sz w:val="18"/>
                <w:szCs w:val="18"/>
                <w:u w:val="none"/>
              </w:rPr>
            </w:pPr>
          </w:p>
        </w:tc>
      </w:tr>
      <w:tr w14:paraId="53F5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A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1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37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4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90F5">
            <w:pPr>
              <w:jc w:val="center"/>
              <w:rPr>
                <w:rFonts w:hint="eastAsia" w:asciiTheme="minorEastAsia" w:hAnsiTheme="minorEastAsia" w:eastAsiaTheme="minorEastAsia" w:cstheme="minorEastAsia"/>
                <w:i w:val="0"/>
                <w:iCs w:val="0"/>
                <w:color w:val="000000"/>
                <w:sz w:val="18"/>
                <w:szCs w:val="18"/>
                <w:u w:val="none"/>
              </w:rPr>
            </w:pPr>
          </w:p>
        </w:tc>
      </w:tr>
      <w:tr w14:paraId="4B4E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C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3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D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C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7065">
            <w:pPr>
              <w:jc w:val="center"/>
              <w:rPr>
                <w:rFonts w:hint="eastAsia" w:asciiTheme="minorEastAsia" w:hAnsiTheme="minorEastAsia" w:eastAsiaTheme="minorEastAsia" w:cstheme="minorEastAsia"/>
                <w:i w:val="0"/>
                <w:iCs w:val="0"/>
                <w:color w:val="000000"/>
                <w:sz w:val="18"/>
                <w:szCs w:val="18"/>
                <w:u w:val="none"/>
              </w:rPr>
            </w:pPr>
          </w:p>
        </w:tc>
      </w:tr>
      <w:tr w14:paraId="772A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5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2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6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B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851">
            <w:pPr>
              <w:jc w:val="center"/>
              <w:rPr>
                <w:rFonts w:hint="eastAsia" w:asciiTheme="minorEastAsia" w:hAnsiTheme="minorEastAsia" w:eastAsiaTheme="minorEastAsia" w:cstheme="minorEastAsia"/>
                <w:i w:val="0"/>
                <w:iCs w:val="0"/>
                <w:color w:val="000000"/>
                <w:sz w:val="18"/>
                <w:szCs w:val="18"/>
                <w:u w:val="none"/>
              </w:rPr>
            </w:pPr>
          </w:p>
        </w:tc>
      </w:tr>
      <w:tr w14:paraId="4965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7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4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5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1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7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CC7A">
            <w:pPr>
              <w:jc w:val="center"/>
              <w:rPr>
                <w:rFonts w:hint="eastAsia" w:asciiTheme="minorEastAsia" w:hAnsiTheme="minorEastAsia" w:eastAsiaTheme="minorEastAsia" w:cstheme="minorEastAsia"/>
                <w:i w:val="0"/>
                <w:iCs w:val="0"/>
                <w:color w:val="000000"/>
                <w:sz w:val="18"/>
                <w:szCs w:val="18"/>
                <w:u w:val="none"/>
              </w:rPr>
            </w:pPr>
          </w:p>
        </w:tc>
      </w:tr>
      <w:tr w14:paraId="5819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C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F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5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9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6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0D1D">
            <w:pPr>
              <w:jc w:val="center"/>
              <w:rPr>
                <w:rFonts w:hint="eastAsia" w:asciiTheme="minorEastAsia" w:hAnsiTheme="minorEastAsia" w:eastAsiaTheme="minorEastAsia" w:cstheme="minorEastAsia"/>
                <w:i w:val="0"/>
                <w:iCs w:val="0"/>
                <w:color w:val="000000"/>
                <w:sz w:val="18"/>
                <w:szCs w:val="18"/>
                <w:u w:val="none"/>
              </w:rPr>
            </w:pPr>
          </w:p>
        </w:tc>
      </w:tr>
      <w:tr w14:paraId="64F7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A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C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2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D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86D0">
            <w:pPr>
              <w:jc w:val="center"/>
              <w:rPr>
                <w:rFonts w:hint="eastAsia" w:asciiTheme="minorEastAsia" w:hAnsiTheme="minorEastAsia" w:eastAsiaTheme="minorEastAsia" w:cstheme="minorEastAsia"/>
                <w:i w:val="0"/>
                <w:iCs w:val="0"/>
                <w:color w:val="000000"/>
                <w:sz w:val="18"/>
                <w:szCs w:val="18"/>
                <w:u w:val="none"/>
              </w:rPr>
            </w:pPr>
          </w:p>
        </w:tc>
      </w:tr>
      <w:tr w14:paraId="21C2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B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5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5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4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1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AD37">
            <w:pPr>
              <w:jc w:val="center"/>
              <w:rPr>
                <w:rFonts w:hint="eastAsia" w:asciiTheme="minorEastAsia" w:hAnsiTheme="minorEastAsia" w:eastAsiaTheme="minorEastAsia" w:cstheme="minorEastAsia"/>
                <w:i w:val="0"/>
                <w:iCs w:val="0"/>
                <w:color w:val="000000"/>
                <w:sz w:val="18"/>
                <w:szCs w:val="18"/>
                <w:u w:val="none"/>
              </w:rPr>
            </w:pPr>
          </w:p>
        </w:tc>
      </w:tr>
      <w:tr w14:paraId="7591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5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0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1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0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4588">
            <w:pPr>
              <w:jc w:val="center"/>
              <w:rPr>
                <w:rFonts w:hint="eastAsia" w:asciiTheme="minorEastAsia" w:hAnsiTheme="minorEastAsia" w:eastAsiaTheme="minorEastAsia" w:cstheme="minorEastAsia"/>
                <w:i w:val="0"/>
                <w:iCs w:val="0"/>
                <w:color w:val="000000"/>
                <w:sz w:val="18"/>
                <w:szCs w:val="18"/>
                <w:u w:val="none"/>
              </w:rPr>
            </w:pPr>
          </w:p>
        </w:tc>
      </w:tr>
      <w:tr w14:paraId="6377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6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C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E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3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4C6D">
            <w:pPr>
              <w:jc w:val="center"/>
              <w:rPr>
                <w:rFonts w:hint="eastAsia" w:asciiTheme="minorEastAsia" w:hAnsiTheme="minorEastAsia" w:eastAsiaTheme="minorEastAsia" w:cstheme="minorEastAsia"/>
                <w:i w:val="0"/>
                <w:iCs w:val="0"/>
                <w:color w:val="000000"/>
                <w:sz w:val="18"/>
                <w:szCs w:val="18"/>
                <w:u w:val="none"/>
              </w:rPr>
            </w:pPr>
          </w:p>
        </w:tc>
      </w:tr>
      <w:tr w14:paraId="707E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E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1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3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F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3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52B4">
            <w:pPr>
              <w:jc w:val="center"/>
              <w:rPr>
                <w:rFonts w:hint="eastAsia" w:asciiTheme="minorEastAsia" w:hAnsiTheme="minorEastAsia" w:eastAsiaTheme="minorEastAsia" w:cstheme="minorEastAsia"/>
                <w:i w:val="0"/>
                <w:iCs w:val="0"/>
                <w:color w:val="000000"/>
                <w:sz w:val="18"/>
                <w:szCs w:val="18"/>
                <w:u w:val="none"/>
              </w:rPr>
            </w:pPr>
          </w:p>
        </w:tc>
      </w:tr>
      <w:tr w14:paraId="33CE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4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3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6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B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18B6">
            <w:pPr>
              <w:jc w:val="center"/>
              <w:rPr>
                <w:rFonts w:hint="eastAsia" w:asciiTheme="minorEastAsia" w:hAnsiTheme="minorEastAsia" w:eastAsiaTheme="minorEastAsia" w:cstheme="minorEastAsia"/>
                <w:i w:val="0"/>
                <w:iCs w:val="0"/>
                <w:color w:val="000000"/>
                <w:sz w:val="18"/>
                <w:szCs w:val="18"/>
                <w:u w:val="none"/>
              </w:rPr>
            </w:pPr>
          </w:p>
        </w:tc>
      </w:tr>
      <w:tr w14:paraId="4438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2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D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7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D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4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4A95">
            <w:pPr>
              <w:jc w:val="center"/>
              <w:rPr>
                <w:rFonts w:hint="eastAsia" w:asciiTheme="minorEastAsia" w:hAnsiTheme="minorEastAsia" w:eastAsiaTheme="minorEastAsia" w:cstheme="minorEastAsia"/>
                <w:i w:val="0"/>
                <w:iCs w:val="0"/>
                <w:color w:val="000000"/>
                <w:sz w:val="18"/>
                <w:szCs w:val="18"/>
                <w:u w:val="none"/>
              </w:rPr>
            </w:pPr>
          </w:p>
        </w:tc>
      </w:tr>
      <w:tr w14:paraId="5453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8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0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6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1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A412">
            <w:pPr>
              <w:jc w:val="center"/>
              <w:rPr>
                <w:rFonts w:hint="eastAsia" w:asciiTheme="minorEastAsia" w:hAnsiTheme="minorEastAsia" w:eastAsiaTheme="minorEastAsia" w:cstheme="minorEastAsia"/>
                <w:i w:val="0"/>
                <w:iCs w:val="0"/>
                <w:color w:val="000000"/>
                <w:sz w:val="18"/>
                <w:szCs w:val="18"/>
                <w:u w:val="none"/>
              </w:rPr>
            </w:pPr>
          </w:p>
        </w:tc>
      </w:tr>
      <w:tr w14:paraId="799D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4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7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胶头滴管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D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120mm、160mm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8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E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5160">
            <w:pPr>
              <w:jc w:val="center"/>
              <w:rPr>
                <w:rFonts w:hint="eastAsia" w:asciiTheme="minorEastAsia" w:hAnsiTheme="minorEastAsia" w:eastAsiaTheme="minorEastAsia" w:cstheme="minorEastAsia"/>
                <w:i w:val="0"/>
                <w:iCs w:val="0"/>
                <w:color w:val="000000"/>
                <w:sz w:val="18"/>
                <w:szCs w:val="18"/>
                <w:u w:val="none"/>
              </w:rPr>
            </w:pPr>
          </w:p>
        </w:tc>
      </w:tr>
      <w:tr w14:paraId="4133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5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B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短颈标准漏斗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0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E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8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7CC">
            <w:pPr>
              <w:jc w:val="center"/>
              <w:rPr>
                <w:rFonts w:hint="eastAsia" w:asciiTheme="minorEastAsia" w:hAnsiTheme="minorEastAsia" w:eastAsiaTheme="minorEastAsia" w:cstheme="minorEastAsia"/>
                <w:i w:val="0"/>
                <w:iCs w:val="0"/>
                <w:color w:val="000000"/>
                <w:sz w:val="18"/>
                <w:szCs w:val="18"/>
                <w:u w:val="none"/>
              </w:rPr>
            </w:pPr>
          </w:p>
        </w:tc>
      </w:tr>
      <w:tr w14:paraId="5A04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0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1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短颈标准漏斗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B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E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21E8">
            <w:pPr>
              <w:jc w:val="center"/>
              <w:rPr>
                <w:rFonts w:hint="eastAsia" w:asciiTheme="minorEastAsia" w:hAnsiTheme="minorEastAsia" w:eastAsiaTheme="minorEastAsia" w:cstheme="minorEastAsia"/>
                <w:i w:val="0"/>
                <w:iCs w:val="0"/>
                <w:color w:val="000000"/>
                <w:sz w:val="18"/>
                <w:szCs w:val="18"/>
                <w:u w:val="none"/>
              </w:rPr>
            </w:pPr>
          </w:p>
        </w:tc>
      </w:tr>
      <w:tr w14:paraId="1D42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E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2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E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27A6">
            <w:pPr>
              <w:jc w:val="center"/>
              <w:rPr>
                <w:rFonts w:hint="eastAsia" w:asciiTheme="minorEastAsia" w:hAnsiTheme="minorEastAsia" w:eastAsiaTheme="minorEastAsia" w:cstheme="minorEastAsia"/>
                <w:i w:val="0"/>
                <w:iCs w:val="0"/>
                <w:color w:val="000000"/>
                <w:sz w:val="18"/>
                <w:szCs w:val="18"/>
                <w:u w:val="none"/>
              </w:rPr>
            </w:pPr>
          </w:p>
        </w:tc>
      </w:tr>
      <w:tr w14:paraId="62F6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5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2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3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0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EAE">
            <w:pPr>
              <w:jc w:val="center"/>
              <w:rPr>
                <w:rFonts w:hint="eastAsia" w:asciiTheme="minorEastAsia" w:hAnsiTheme="minorEastAsia" w:eastAsiaTheme="minorEastAsia" w:cstheme="minorEastAsia"/>
                <w:i w:val="0"/>
                <w:iCs w:val="0"/>
                <w:color w:val="000000"/>
                <w:sz w:val="18"/>
                <w:szCs w:val="18"/>
                <w:u w:val="none"/>
              </w:rPr>
            </w:pPr>
          </w:p>
        </w:tc>
      </w:tr>
      <w:tr w14:paraId="1C8B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4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2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2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D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C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5753">
            <w:pPr>
              <w:jc w:val="center"/>
              <w:rPr>
                <w:rFonts w:hint="eastAsia" w:asciiTheme="minorEastAsia" w:hAnsiTheme="minorEastAsia" w:eastAsiaTheme="minorEastAsia" w:cstheme="minorEastAsia"/>
                <w:i w:val="0"/>
                <w:iCs w:val="0"/>
                <w:color w:val="000000"/>
                <w:sz w:val="18"/>
                <w:szCs w:val="18"/>
                <w:u w:val="none"/>
              </w:rPr>
            </w:pPr>
          </w:p>
        </w:tc>
      </w:tr>
      <w:tr w14:paraId="6BA1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F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0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6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0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725C">
            <w:pPr>
              <w:jc w:val="center"/>
              <w:rPr>
                <w:rFonts w:hint="eastAsia" w:asciiTheme="minorEastAsia" w:hAnsiTheme="minorEastAsia" w:eastAsiaTheme="minorEastAsia" w:cstheme="minorEastAsia"/>
                <w:i w:val="0"/>
                <w:iCs w:val="0"/>
                <w:color w:val="000000"/>
                <w:sz w:val="18"/>
                <w:szCs w:val="18"/>
                <w:u w:val="none"/>
              </w:rPr>
            </w:pPr>
          </w:p>
        </w:tc>
      </w:tr>
      <w:tr w14:paraId="7F97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C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D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双盖溶解氧瓶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9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250mL，无刻度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装满容量为265mL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66*158mm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A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B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A3B">
            <w:pPr>
              <w:jc w:val="center"/>
              <w:rPr>
                <w:rFonts w:hint="eastAsia" w:asciiTheme="minorEastAsia" w:hAnsiTheme="minorEastAsia" w:eastAsiaTheme="minorEastAsia" w:cstheme="minorEastAsia"/>
                <w:i w:val="0"/>
                <w:iCs w:val="0"/>
                <w:color w:val="000000"/>
                <w:sz w:val="18"/>
                <w:szCs w:val="18"/>
                <w:u w:val="none"/>
              </w:rPr>
            </w:pPr>
          </w:p>
        </w:tc>
      </w:tr>
      <w:tr w14:paraId="3BE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3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铁架台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A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20*15*60cm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7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462B">
            <w:pPr>
              <w:jc w:val="center"/>
              <w:rPr>
                <w:rFonts w:hint="eastAsia" w:asciiTheme="minorEastAsia" w:hAnsiTheme="minorEastAsia" w:eastAsiaTheme="minorEastAsia" w:cstheme="minorEastAsia"/>
                <w:i w:val="0"/>
                <w:iCs w:val="0"/>
                <w:color w:val="000000"/>
                <w:sz w:val="18"/>
                <w:szCs w:val="18"/>
                <w:u w:val="none"/>
              </w:rPr>
            </w:pPr>
          </w:p>
        </w:tc>
      </w:tr>
      <w:tr w14:paraId="4055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9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C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大理石滴定台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5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30*15*60cm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2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7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0245">
            <w:pPr>
              <w:jc w:val="center"/>
              <w:rPr>
                <w:rFonts w:hint="eastAsia" w:asciiTheme="minorEastAsia" w:hAnsiTheme="minorEastAsia" w:eastAsiaTheme="minorEastAsia" w:cstheme="minorEastAsia"/>
                <w:i w:val="0"/>
                <w:iCs w:val="0"/>
                <w:color w:val="000000"/>
                <w:sz w:val="18"/>
                <w:szCs w:val="18"/>
                <w:u w:val="none"/>
              </w:rPr>
            </w:pPr>
          </w:p>
        </w:tc>
      </w:tr>
      <w:tr w14:paraId="4C6D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5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D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不锈钢升降台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A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5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8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8E20">
            <w:pPr>
              <w:jc w:val="center"/>
              <w:rPr>
                <w:rFonts w:hint="eastAsia" w:asciiTheme="minorEastAsia" w:hAnsiTheme="minorEastAsia" w:eastAsiaTheme="minorEastAsia" w:cstheme="minorEastAsia"/>
                <w:i w:val="0"/>
                <w:iCs w:val="0"/>
                <w:color w:val="000000"/>
                <w:sz w:val="18"/>
                <w:szCs w:val="18"/>
                <w:u w:val="none"/>
              </w:rPr>
            </w:pPr>
          </w:p>
        </w:tc>
      </w:tr>
      <w:tr w14:paraId="35C5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3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C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止水夹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1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弹簧镀锌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8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C7EA">
            <w:pPr>
              <w:jc w:val="center"/>
              <w:rPr>
                <w:rFonts w:hint="eastAsia" w:asciiTheme="minorEastAsia" w:hAnsiTheme="minorEastAsia" w:eastAsiaTheme="minorEastAsia" w:cstheme="minorEastAsia"/>
                <w:i w:val="0"/>
                <w:iCs w:val="0"/>
                <w:color w:val="000000"/>
                <w:sz w:val="18"/>
                <w:szCs w:val="18"/>
                <w:u w:val="none"/>
              </w:rPr>
            </w:pPr>
          </w:p>
        </w:tc>
      </w:tr>
      <w:tr w14:paraId="5385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4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6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蝴蝶夹（滴定管夹）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8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与滴定管配套使用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D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2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E235">
            <w:pPr>
              <w:jc w:val="center"/>
              <w:rPr>
                <w:rFonts w:hint="eastAsia" w:asciiTheme="minorEastAsia" w:hAnsiTheme="minorEastAsia" w:eastAsiaTheme="minorEastAsia" w:cstheme="minorEastAsia"/>
                <w:i w:val="0"/>
                <w:iCs w:val="0"/>
                <w:color w:val="000000"/>
                <w:sz w:val="18"/>
                <w:szCs w:val="18"/>
                <w:u w:val="none"/>
              </w:rPr>
            </w:pPr>
          </w:p>
        </w:tc>
      </w:tr>
      <w:tr w14:paraId="491A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B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0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冷凝管夹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9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可夹宽度:60、80mm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1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9F42">
            <w:pPr>
              <w:jc w:val="center"/>
              <w:rPr>
                <w:rFonts w:hint="eastAsia" w:asciiTheme="minorEastAsia" w:hAnsiTheme="minorEastAsia" w:eastAsiaTheme="minorEastAsia" w:cstheme="minorEastAsia"/>
                <w:i w:val="0"/>
                <w:iCs w:val="0"/>
                <w:color w:val="000000"/>
                <w:sz w:val="18"/>
                <w:szCs w:val="18"/>
                <w:u w:val="none"/>
              </w:rPr>
            </w:pPr>
          </w:p>
        </w:tc>
      </w:tr>
      <w:tr w14:paraId="7554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B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十字夹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8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可夹宽度:13、16mm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A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A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368">
            <w:pPr>
              <w:jc w:val="center"/>
              <w:rPr>
                <w:rFonts w:hint="eastAsia" w:asciiTheme="minorEastAsia" w:hAnsiTheme="minorEastAsia" w:eastAsiaTheme="minorEastAsia" w:cstheme="minorEastAsia"/>
                <w:i w:val="0"/>
                <w:iCs w:val="0"/>
                <w:color w:val="000000"/>
                <w:sz w:val="18"/>
                <w:szCs w:val="18"/>
                <w:u w:val="none"/>
              </w:rPr>
            </w:pPr>
          </w:p>
        </w:tc>
      </w:tr>
      <w:tr w14:paraId="252D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F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C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烧瓶夹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3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配合烧瓶使用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0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1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62B6">
            <w:pPr>
              <w:jc w:val="center"/>
              <w:rPr>
                <w:rFonts w:hint="eastAsia" w:asciiTheme="minorEastAsia" w:hAnsiTheme="minorEastAsia" w:eastAsiaTheme="minorEastAsia" w:cstheme="minorEastAsia"/>
                <w:i w:val="0"/>
                <w:iCs w:val="0"/>
                <w:color w:val="000000"/>
                <w:sz w:val="18"/>
                <w:szCs w:val="18"/>
                <w:u w:val="none"/>
              </w:rPr>
            </w:pPr>
          </w:p>
        </w:tc>
      </w:tr>
      <w:tr w14:paraId="642B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3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C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无隔板高效过滤器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7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350*350*90mm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1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4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8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4BBE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6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3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无隔板高效过滤器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9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480*484*90mm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0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B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3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39EF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D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无隔板高效过滤器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630*630*90mm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C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6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C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4972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7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F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棕色酸式滴定管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4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6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2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010F">
            <w:pPr>
              <w:jc w:val="center"/>
              <w:rPr>
                <w:rFonts w:hint="eastAsia" w:asciiTheme="minorEastAsia" w:hAnsiTheme="minorEastAsia" w:eastAsiaTheme="minorEastAsia" w:cstheme="minorEastAsia"/>
                <w:i w:val="0"/>
                <w:iCs w:val="0"/>
                <w:color w:val="000000"/>
                <w:sz w:val="18"/>
                <w:szCs w:val="18"/>
                <w:u w:val="none"/>
              </w:rPr>
            </w:pPr>
          </w:p>
        </w:tc>
      </w:tr>
      <w:tr w14:paraId="3693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B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E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棕色酸式滴定管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D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0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0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F2A">
            <w:pPr>
              <w:jc w:val="center"/>
              <w:rPr>
                <w:rFonts w:hint="eastAsia" w:asciiTheme="minorEastAsia" w:hAnsiTheme="minorEastAsia" w:eastAsiaTheme="minorEastAsia" w:cstheme="minorEastAsia"/>
                <w:i w:val="0"/>
                <w:iCs w:val="0"/>
                <w:color w:val="000000"/>
                <w:sz w:val="18"/>
                <w:szCs w:val="18"/>
                <w:u w:val="none"/>
              </w:rPr>
            </w:pPr>
          </w:p>
        </w:tc>
      </w:tr>
      <w:tr w14:paraId="3A07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7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9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白色酸式滴定管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1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2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0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D1B6">
            <w:pPr>
              <w:jc w:val="center"/>
              <w:rPr>
                <w:rFonts w:hint="eastAsia" w:asciiTheme="minorEastAsia" w:hAnsiTheme="minorEastAsia" w:eastAsiaTheme="minorEastAsia" w:cstheme="minorEastAsia"/>
                <w:i w:val="0"/>
                <w:iCs w:val="0"/>
                <w:color w:val="000000"/>
                <w:sz w:val="18"/>
                <w:szCs w:val="18"/>
                <w:u w:val="none"/>
              </w:rPr>
            </w:pPr>
          </w:p>
        </w:tc>
      </w:tr>
      <w:tr w14:paraId="23F1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B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7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白色酸式滴定管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D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3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E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86EE">
            <w:pPr>
              <w:jc w:val="center"/>
              <w:rPr>
                <w:rFonts w:hint="eastAsia" w:asciiTheme="minorEastAsia" w:hAnsiTheme="minorEastAsia" w:eastAsiaTheme="minorEastAsia" w:cstheme="minorEastAsia"/>
                <w:i w:val="0"/>
                <w:iCs w:val="0"/>
                <w:color w:val="000000"/>
                <w:sz w:val="18"/>
                <w:szCs w:val="18"/>
                <w:u w:val="none"/>
              </w:rPr>
            </w:pPr>
          </w:p>
        </w:tc>
      </w:tr>
      <w:tr w14:paraId="3E23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5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6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离心管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0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A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B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4E43">
            <w:pPr>
              <w:jc w:val="center"/>
              <w:rPr>
                <w:rFonts w:hint="eastAsia" w:asciiTheme="minorEastAsia" w:hAnsiTheme="minorEastAsia" w:eastAsiaTheme="minorEastAsia" w:cstheme="minorEastAsia"/>
                <w:i w:val="0"/>
                <w:iCs w:val="0"/>
                <w:color w:val="000000"/>
                <w:sz w:val="18"/>
                <w:szCs w:val="18"/>
                <w:u w:val="none"/>
              </w:rPr>
            </w:pPr>
          </w:p>
        </w:tc>
      </w:tr>
      <w:tr w14:paraId="614B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0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A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搅拌子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B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大、中、小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1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3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86E9">
            <w:pPr>
              <w:jc w:val="center"/>
              <w:rPr>
                <w:rFonts w:hint="eastAsia" w:asciiTheme="minorEastAsia" w:hAnsiTheme="minorEastAsia" w:eastAsiaTheme="minorEastAsia" w:cstheme="minorEastAsia"/>
                <w:i w:val="0"/>
                <w:iCs w:val="0"/>
                <w:color w:val="000000"/>
                <w:sz w:val="18"/>
                <w:szCs w:val="18"/>
                <w:u w:val="none"/>
              </w:rPr>
            </w:pPr>
          </w:p>
        </w:tc>
      </w:tr>
      <w:tr w14:paraId="1623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5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F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实验用玻璃珠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9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3-8mm，100g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8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53.52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BC19">
            <w:pPr>
              <w:jc w:val="center"/>
              <w:rPr>
                <w:rFonts w:hint="eastAsia" w:asciiTheme="minorEastAsia" w:hAnsiTheme="minorEastAsia" w:eastAsiaTheme="minorEastAsia" w:cstheme="minorEastAsia"/>
                <w:i w:val="0"/>
                <w:iCs w:val="0"/>
                <w:color w:val="000000"/>
                <w:sz w:val="18"/>
                <w:szCs w:val="18"/>
                <w:u w:val="none"/>
              </w:rPr>
            </w:pPr>
          </w:p>
        </w:tc>
      </w:tr>
      <w:tr w14:paraId="2976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7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有机比色管架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A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7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8776">
            <w:pPr>
              <w:jc w:val="center"/>
              <w:rPr>
                <w:rFonts w:hint="eastAsia" w:asciiTheme="minorEastAsia" w:hAnsiTheme="minorEastAsia" w:eastAsiaTheme="minorEastAsia" w:cstheme="minorEastAsia"/>
                <w:i w:val="0"/>
                <w:iCs w:val="0"/>
                <w:color w:val="000000"/>
                <w:sz w:val="18"/>
                <w:szCs w:val="18"/>
                <w:u w:val="none"/>
              </w:rPr>
            </w:pPr>
          </w:p>
        </w:tc>
      </w:tr>
      <w:tr w14:paraId="0BF1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F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有机比色管架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4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C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D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A13D">
            <w:pPr>
              <w:jc w:val="center"/>
              <w:rPr>
                <w:rFonts w:hint="eastAsia" w:asciiTheme="minorEastAsia" w:hAnsiTheme="minorEastAsia" w:eastAsiaTheme="minorEastAsia" w:cstheme="minorEastAsia"/>
                <w:i w:val="0"/>
                <w:iCs w:val="0"/>
                <w:color w:val="000000"/>
                <w:sz w:val="18"/>
                <w:szCs w:val="18"/>
                <w:u w:val="none"/>
              </w:rPr>
            </w:pPr>
          </w:p>
        </w:tc>
      </w:tr>
      <w:tr w14:paraId="7048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6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E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梯形有机移液管架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1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200*220*105mm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2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C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AB0B">
            <w:pPr>
              <w:jc w:val="center"/>
              <w:rPr>
                <w:rFonts w:hint="eastAsia" w:asciiTheme="minorEastAsia" w:hAnsiTheme="minorEastAsia" w:eastAsiaTheme="minorEastAsia" w:cstheme="minorEastAsia"/>
                <w:i w:val="0"/>
                <w:iCs w:val="0"/>
                <w:color w:val="000000"/>
                <w:sz w:val="18"/>
                <w:szCs w:val="18"/>
                <w:u w:val="none"/>
              </w:rPr>
            </w:pPr>
          </w:p>
        </w:tc>
      </w:tr>
      <w:tr w14:paraId="57F9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9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9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圆形有机移液管架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2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直径200mm，高度240mm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2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68B">
            <w:pPr>
              <w:jc w:val="center"/>
              <w:rPr>
                <w:rFonts w:hint="eastAsia" w:asciiTheme="minorEastAsia" w:hAnsiTheme="minorEastAsia" w:eastAsiaTheme="minorEastAsia" w:cstheme="minorEastAsia"/>
                <w:i w:val="0"/>
                <w:iCs w:val="0"/>
                <w:color w:val="000000"/>
                <w:sz w:val="18"/>
                <w:szCs w:val="18"/>
                <w:u w:val="none"/>
              </w:rPr>
            </w:pPr>
          </w:p>
        </w:tc>
      </w:tr>
      <w:tr w14:paraId="47C7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6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8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有机圆形分液漏斗架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6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A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F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373.67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4938">
            <w:pPr>
              <w:jc w:val="center"/>
              <w:rPr>
                <w:rFonts w:hint="eastAsia" w:asciiTheme="minorEastAsia" w:hAnsiTheme="minorEastAsia" w:eastAsiaTheme="minorEastAsia" w:cstheme="minorEastAsia"/>
                <w:i w:val="0"/>
                <w:iCs w:val="0"/>
                <w:color w:val="000000"/>
                <w:sz w:val="18"/>
                <w:szCs w:val="18"/>
                <w:u w:val="none"/>
              </w:rPr>
            </w:pPr>
          </w:p>
        </w:tc>
      </w:tr>
      <w:tr w14:paraId="74A4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6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2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有机试管架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2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4891">
            <w:pPr>
              <w:jc w:val="center"/>
              <w:rPr>
                <w:rFonts w:hint="eastAsia" w:asciiTheme="minorEastAsia" w:hAnsiTheme="minorEastAsia" w:eastAsiaTheme="minorEastAsia" w:cstheme="minorEastAsia"/>
                <w:i w:val="0"/>
                <w:iCs w:val="0"/>
                <w:color w:val="000000"/>
                <w:sz w:val="18"/>
                <w:szCs w:val="18"/>
                <w:u w:val="none"/>
              </w:rPr>
            </w:pPr>
          </w:p>
        </w:tc>
      </w:tr>
      <w:tr w14:paraId="7C42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8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有机试管架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7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C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A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0CCC">
            <w:pPr>
              <w:jc w:val="center"/>
              <w:rPr>
                <w:rFonts w:hint="eastAsia" w:asciiTheme="minorEastAsia" w:hAnsiTheme="minorEastAsia" w:eastAsiaTheme="minorEastAsia" w:cstheme="minorEastAsia"/>
                <w:i w:val="0"/>
                <w:iCs w:val="0"/>
                <w:color w:val="000000"/>
                <w:sz w:val="18"/>
                <w:szCs w:val="18"/>
                <w:u w:val="none"/>
              </w:rPr>
            </w:pPr>
          </w:p>
        </w:tc>
      </w:tr>
      <w:tr w14:paraId="26F1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A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乳胶管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A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4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A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1D2B">
            <w:pPr>
              <w:jc w:val="center"/>
              <w:rPr>
                <w:rFonts w:hint="eastAsia" w:asciiTheme="minorEastAsia" w:hAnsiTheme="minorEastAsia" w:eastAsiaTheme="minorEastAsia" w:cstheme="minorEastAsia"/>
                <w:i w:val="0"/>
                <w:iCs w:val="0"/>
                <w:color w:val="000000"/>
                <w:sz w:val="18"/>
                <w:szCs w:val="18"/>
                <w:u w:val="none"/>
              </w:rPr>
            </w:pPr>
          </w:p>
        </w:tc>
      </w:tr>
      <w:tr w14:paraId="33FE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8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5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0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3455">
            <w:pPr>
              <w:jc w:val="center"/>
              <w:rPr>
                <w:rFonts w:hint="eastAsia" w:asciiTheme="minorEastAsia" w:hAnsiTheme="minorEastAsia" w:eastAsiaTheme="minorEastAsia" w:cstheme="minorEastAsia"/>
                <w:i w:val="0"/>
                <w:iCs w:val="0"/>
                <w:color w:val="000000"/>
                <w:sz w:val="18"/>
                <w:szCs w:val="18"/>
                <w:u w:val="none"/>
              </w:rPr>
            </w:pPr>
          </w:p>
        </w:tc>
      </w:tr>
      <w:tr w14:paraId="64C1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C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6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硅胶管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5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3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8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2A75">
            <w:pPr>
              <w:jc w:val="center"/>
              <w:rPr>
                <w:rFonts w:hint="eastAsia" w:asciiTheme="minorEastAsia" w:hAnsiTheme="minorEastAsia" w:eastAsiaTheme="minorEastAsia" w:cstheme="minorEastAsia"/>
                <w:i w:val="0"/>
                <w:iCs w:val="0"/>
                <w:color w:val="000000"/>
                <w:sz w:val="18"/>
                <w:szCs w:val="18"/>
                <w:u w:val="none"/>
              </w:rPr>
            </w:pPr>
          </w:p>
        </w:tc>
      </w:tr>
      <w:tr w14:paraId="1336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6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4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不锈钢敷料镊</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6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0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6F76">
            <w:pPr>
              <w:jc w:val="center"/>
              <w:rPr>
                <w:rFonts w:hint="eastAsia" w:asciiTheme="minorEastAsia" w:hAnsiTheme="minorEastAsia" w:eastAsiaTheme="minorEastAsia" w:cstheme="minorEastAsia"/>
                <w:i w:val="0"/>
                <w:iCs w:val="0"/>
                <w:color w:val="000000"/>
                <w:sz w:val="18"/>
                <w:szCs w:val="18"/>
                <w:u w:val="none"/>
              </w:rPr>
            </w:pPr>
          </w:p>
        </w:tc>
      </w:tr>
      <w:tr w14:paraId="0BAD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2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9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不锈钢敷料镊</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0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6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A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6985">
            <w:pPr>
              <w:jc w:val="center"/>
              <w:rPr>
                <w:rFonts w:hint="eastAsia" w:asciiTheme="minorEastAsia" w:hAnsiTheme="minorEastAsia" w:eastAsiaTheme="minorEastAsia" w:cstheme="minorEastAsia"/>
                <w:i w:val="0"/>
                <w:iCs w:val="0"/>
                <w:color w:val="000000"/>
                <w:sz w:val="18"/>
                <w:szCs w:val="18"/>
                <w:u w:val="none"/>
              </w:rPr>
            </w:pPr>
          </w:p>
        </w:tc>
      </w:tr>
      <w:tr w14:paraId="5178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1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5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不锈钢手术剪</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0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D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6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ED5">
            <w:pPr>
              <w:jc w:val="center"/>
              <w:rPr>
                <w:rFonts w:hint="eastAsia" w:asciiTheme="minorEastAsia" w:hAnsiTheme="minorEastAsia" w:eastAsiaTheme="minorEastAsia" w:cstheme="minorEastAsia"/>
                <w:i w:val="0"/>
                <w:iCs w:val="0"/>
                <w:color w:val="000000"/>
                <w:sz w:val="18"/>
                <w:szCs w:val="18"/>
                <w:u w:val="none"/>
              </w:rPr>
            </w:pPr>
          </w:p>
        </w:tc>
      </w:tr>
      <w:tr w14:paraId="6A56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7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2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不锈钢手术剪</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2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F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E165">
            <w:pPr>
              <w:jc w:val="center"/>
              <w:rPr>
                <w:rFonts w:hint="eastAsia" w:asciiTheme="minorEastAsia" w:hAnsiTheme="minorEastAsia" w:eastAsiaTheme="minorEastAsia" w:cstheme="minorEastAsia"/>
                <w:i w:val="0"/>
                <w:iCs w:val="0"/>
                <w:color w:val="000000"/>
                <w:sz w:val="18"/>
                <w:szCs w:val="18"/>
                <w:u w:val="none"/>
              </w:rPr>
            </w:pPr>
          </w:p>
        </w:tc>
      </w:tr>
      <w:tr w14:paraId="38BF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8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4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不锈钢手术剪</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4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E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63.97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2A9E">
            <w:pPr>
              <w:jc w:val="center"/>
              <w:rPr>
                <w:rFonts w:hint="eastAsia" w:asciiTheme="minorEastAsia" w:hAnsiTheme="minorEastAsia" w:eastAsiaTheme="minorEastAsia" w:cstheme="minorEastAsia"/>
                <w:i w:val="0"/>
                <w:iCs w:val="0"/>
                <w:color w:val="000000"/>
                <w:sz w:val="18"/>
                <w:szCs w:val="18"/>
                <w:u w:val="none"/>
              </w:rPr>
            </w:pPr>
          </w:p>
        </w:tc>
      </w:tr>
      <w:tr w14:paraId="6D8B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A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3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洗耳球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C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C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642C">
            <w:pPr>
              <w:jc w:val="center"/>
              <w:rPr>
                <w:rFonts w:hint="eastAsia" w:asciiTheme="minorEastAsia" w:hAnsiTheme="minorEastAsia" w:eastAsiaTheme="minorEastAsia" w:cstheme="minorEastAsia"/>
                <w:i w:val="0"/>
                <w:iCs w:val="0"/>
                <w:color w:val="000000"/>
                <w:sz w:val="18"/>
                <w:szCs w:val="18"/>
                <w:u w:val="none"/>
              </w:rPr>
            </w:pPr>
          </w:p>
        </w:tc>
      </w:tr>
      <w:tr w14:paraId="17D9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A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7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洗耳球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D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2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0E77">
            <w:pPr>
              <w:jc w:val="center"/>
              <w:rPr>
                <w:rFonts w:hint="eastAsia" w:asciiTheme="minorEastAsia" w:hAnsiTheme="minorEastAsia" w:eastAsiaTheme="minorEastAsia" w:cstheme="minorEastAsia"/>
                <w:i w:val="0"/>
                <w:iCs w:val="0"/>
                <w:color w:val="000000"/>
                <w:sz w:val="18"/>
                <w:szCs w:val="18"/>
                <w:u w:val="none"/>
              </w:rPr>
            </w:pPr>
          </w:p>
        </w:tc>
      </w:tr>
      <w:tr w14:paraId="0887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2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洗耳球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2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B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0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5CB0">
            <w:pPr>
              <w:jc w:val="center"/>
              <w:rPr>
                <w:rFonts w:hint="eastAsia" w:asciiTheme="minorEastAsia" w:hAnsiTheme="minorEastAsia" w:eastAsiaTheme="minorEastAsia" w:cstheme="minorEastAsia"/>
                <w:i w:val="0"/>
                <w:iCs w:val="0"/>
                <w:color w:val="000000"/>
                <w:sz w:val="18"/>
                <w:szCs w:val="18"/>
                <w:u w:val="none"/>
              </w:rPr>
            </w:pPr>
          </w:p>
        </w:tc>
      </w:tr>
      <w:tr w14:paraId="2967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9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F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9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7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C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88BF">
            <w:pPr>
              <w:jc w:val="center"/>
              <w:rPr>
                <w:rFonts w:hint="eastAsia" w:asciiTheme="minorEastAsia" w:hAnsiTheme="minorEastAsia" w:eastAsiaTheme="minorEastAsia" w:cstheme="minorEastAsia"/>
                <w:i w:val="0"/>
                <w:iCs w:val="0"/>
                <w:color w:val="000000"/>
                <w:sz w:val="18"/>
                <w:szCs w:val="18"/>
                <w:u w:val="none"/>
              </w:rPr>
            </w:pPr>
          </w:p>
        </w:tc>
      </w:tr>
      <w:tr w14:paraId="5260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6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6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不锈钢药勺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F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厚款单头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16cm/18cm/20cm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1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6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B2A1">
            <w:pPr>
              <w:jc w:val="center"/>
              <w:rPr>
                <w:rFonts w:hint="eastAsia" w:asciiTheme="minorEastAsia" w:hAnsiTheme="minorEastAsia" w:eastAsiaTheme="minorEastAsia" w:cstheme="minorEastAsia"/>
                <w:i w:val="0"/>
                <w:iCs w:val="0"/>
                <w:color w:val="000000"/>
                <w:sz w:val="18"/>
                <w:szCs w:val="18"/>
                <w:u w:val="none"/>
              </w:rPr>
            </w:pPr>
          </w:p>
        </w:tc>
      </w:tr>
      <w:tr w14:paraId="0205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牛角勺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D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5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4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D4BB">
            <w:pPr>
              <w:jc w:val="center"/>
              <w:rPr>
                <w:rFonts w:hint="eastAsia" w:asciiTheme="minorEastAsia" w:hAnsiTheme="minorEastAsia" w:eastAsiaTheme="minorEastAsia" w:cstheme="minorEastAsia"/>
                <w:i w:val="0"/>
                <w:iCs w:val="0"/>
                <w:color w:val="000000"/>
                <w:sz w:val="18"/>
                <w:szCs w:val="18"/>
                <w:u w:val="none"/>
              </w:rPr>
            </w:pPr>
          </w:p>
        </w:tc>
      </w:tr>
      <w:tr w14:paraId="2E7D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2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广泛试纸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1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pH（1-14）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0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E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285D">
            <w:pPr>
              <w:jc w:val="center"/>
              <w:rPr>
                <w:rFonts w:hint="eastAsia" w:asciiTheme="minorEastAsia" w:hAnsiTheme="minorEastAsia" w:eastAsiaTheme="minorEastAsia" w:cstheme="minorEastAsia"/>
                <w:i w:val="0"/>
                <w:iCs w:val="0"/>
                <w:color w:val="000000"/>
                <w:sz w:val="18"/>
                <w:szCs w:val="18"/>
                <w:u w:val="none"/>
              </w:rPr>
            </w:pPr>
          </w:p>
        </w:tc>
      </w:tr>
      <w:tr w14:paraId="668E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0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4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D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9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B0CB">
            <w:pPr>
              <w:jc w:val="center"/>
              <w:rPr>
                <w:rFonts w:hint="eastAsia" w:asciiTheme="minorEastAsia" w:hAnsiTheme="minorEastAsia" w:eastAsiaTheme="minorEastAsia" w:cstheme="minorEastAsia"/>
                <w:i w:val="0"/>
                <w:iCs w:val="0"/>
                <w:color w:val="000000"/>
                <w:sz w:val="18"/>
                <w:szCs w:val="18"/>
                <w:u w:val="none"/>
              </w:rPr>
            </w:pPr>
          </w:p>
        </w:tc>
      </w:tr>
      <w:tr w14:paraId="7292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7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D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4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F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D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4D6E">
            <w:pPr>
              <w:jc w:val="center"/>
              <w:rPr>
                <w:rFonts w:hint="eastAsia" w:asciiTheme="minorEastAsia" w:hAnsiTheme="minorEastAsia" w:eastAsiaTheme="minorEastAsia" w:cstheme="minorEastAsia"/>
                <w:i w:val="0"/>
                <w:iCs w:val="0"/>
                <w:color w:val="000000"/>
                <w:sz w:val="18"/>
                <w:szCs w:val="18"/>
                <w:u w:val="none"/>
              </w:rPr>
            </w:pPr>
          </w:p>
        </w:tc>
      </w:tr>
      <w:tr w14:paraId="3286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0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7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A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8B8">
            <w:pPr>
              <w:jc w:val="center"/>
              <w:rPr>
                <w:rFonts w:hint="eastAsia" w:asciiTheme="minorEastAsia" w:hAnsiTheme="minorEastAsia" w:eastAsiaTheme="minorEastAsia" w:cstheme="minorEastAsia"/>
                <w:i w:val="0"/>
                <w:iCs w:val="0"/>
                <w:color w:val="000000"/>
                <w:sz w:val="18"/>
                <w:szCs w:val="18"/>
                <w:u w:val="none"/>
              </w:rPr>
            </w:pPr>
          </w:p>
        </w:tc>
      </w:tr>
      <w:tr w14:paraId="546D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E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6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定量滤纸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2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4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9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AE15">
            <w:pPr>
              <w:jc w:val="center"/>
              <w:rPr>
                <w:rFonts w:hint="eastAsia" w:asciiTheme="minorEastAsia" w:hAnsiTheme="minorEastAsia" w:eastAsiaTheme="minorEastAsia" w:cstheme="minorEastAsia"/>
                <w:i w:val="0"/>
                <w:iCs w:val="0"/>
                <w:color w:val="000000"/>
                <w:sz w:val="18"/>
                <w:szCs w:val="18"/>
                <w:u w:val="none"/>
              </w:rPr>
            </w:pPr>
          </w:p>
        </w:tc>
      </w:tr>
      <w:tr w14:paraId="6FD8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F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9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定量滤纸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D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F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1FE3">
            <w:pPr>
              <w:jc w:val="center"/>
              <w:rPr>
                <w:rFonts w:hint="eastAsia" w:asciiTheme="minorEastAsia" w:hAnsiTheme="minorEastAsia" w:eastAsiaTheme="minorEastAsia" w:cstheme="minorEastAsia"/>
                <w:i w:val="0"/>
                <w:iCs w:val="0"/>
                <w:color w:val="000000"/>
                <w:sz w:val="18"/>
                <w:szCs w:val="18"/>
                <w:u w:val="none"/>
              </w:rPr>
            </w:pPr>
          </w:p>
        </w:tc>
      </w:tr>
      <w:tr w14:paraId="25ED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1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2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定量滤纸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6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D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D986">
            <w:pPr>
              <w:jc w:val="center"/>
              <w:rPr>
                <w:rFonts w:hint="eastAsia" w:asciiTheme="minorEastAsia" w:hAnsiTheme="minorEastAsia" w:eastAsiaTheme="minorEastAsia" w:cstheme="minorEastAsia"/>
                <w:i w:val="0"/>
                <w:iCs w:val="0"/>
                <w:color w:val="000000"/>
                <w:sz w:val="18"/>
                <w:szCs w:val="18"/>
                <w:u w:val="none"/>
              </w:rPr>
            </w:pPr>
          </w:p>
        </w:tc>
      </w:tr>
      <w:tr w14:paraId="2E28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C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瓷坩埚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E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E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A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41D4">
            <w:pPr>
              <w:jc w:val="center"/>
              <w:rPr>
                <w:rFonts w:hint="eastAsia" w:asciiTheme="minorEastAsia" w:hAnsiTheme="minorEastAsia" w:eastAsiaTheme="minorEastAsia" w:cstheme="minorEastAsia"/>
                <w:i w:val="0"/>
                <w:iCs w:val="0"/>
                <w:color w:val="000000"/>
                <w:sz w:val="18"/>
                <w:szCs w:val="18"/>
                <w:u w:val="none"/>
              </w:rPr>
            </w:pPr>
          </w:p>
        </w:tc>
      </w:tr>
      <w:tr w14:paraId="2303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8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4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瓷坩埚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3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5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6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E7F6">
            <w:pPr>
              <w:jc w:val="center"/>
              <w:rPr>
                <w:rFonts w:hint="eastAsia" w:asciiTheme="minorEastAsia" w:hAnsiTheme="minorEastAsia" w:eastAsiaTheme="minorEastAsia" w:cstheme="minorEastAsia"/>
                <w:i w:val="0"/>
                <w:iCs w:val="0"/>
                <w:color w:val="000000"/>
                <w:sz w:val="18"/>
                <w:szCs w:val="18"/>
                <w:u w:val="none"/>
              </w:rPr>
            </w:pPr>
          </w:p>
        </w:tc>
      </w:tr>
      <w:tr w14:paraId="4A79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0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5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瓷坩埚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7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9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E730">
            <w:pPr>
              <w:jc w:val="center"/>
              <w:rPr>
                <w:rFonts w:hint="eastAsia" w:asciiTheme="minorEastAsia" w:hAnsiTheme="minorEastAsia" w:eastAsiaTheme="minorEastAsia" w:cstheme="minorEastAsia"/>
                <w:i w:val="0"/>
                <w:iCs w:val="0"/>
                <w:color w:val="000000"/>
                <w:sz w:val="18"/>
                <w:szCs w:val="18"/>
                <w:u w:val="none"/>
              </w:rPr>
            </w:pPr>
          </w:p>
        </w:tc>
      </w:tr>
      <w:tr w14:paraId="7F0F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6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瓷研钵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3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F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6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5E4A">
            <w:pPr>
              <w:jc w:val="center"/>
              <w:rPr>
                <w:rFonts w:hint="eastAsia" w:asciiTheme="minorEastAsia" w:hAnsiTheme="minorEastAsia" w:eastAsiaTheme="minorEastAsia" w:cstheme="minorEastAsia"/>
                <w:i w:val="0"/>
                <w:iCs w:val="0"/>
                <w:color w:val="000000"/>
                <w:sz w:val="18"/>
                <w:szCs w:val="18"/>
                <w:u w:val="none"/>
              </w:rPr>
            </w:pPr>
          </w:p>
        </w:tc>
      </w:tr>
      <w:tr w14:paraId="03F9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9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C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医用纱布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1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C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8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1944">
            <w:pPr>
              <w:jc w:val="center"/>
              <w:rPr>
                <w:rFonts w:hint="eastAsia" w:asciiTheme="minorEastAsia" w:hAnsiTheme="minorEastAsia" w:eastAsiaTheme="minorEastAsia" w:cstheme="minorEastAsia"/>
                <w:i w:val="0"/>
                <w:iCs w:val="0"/>
                <w:color w:val="000000"/>
                <w:sz w:val="18"/>
                <w:szCs w:val="18"/>
                <w:u w:val="none"/>
              </w:rPr>
            </w:pPr>
          </w:p>
        </w:tc>
      </w:tr>
      <w:tr w14:paraId="0FC2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A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5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脱脂棉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E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0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A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3471">
            <w:pPr>
              <w:jc w:val="center"/>
              <w:rPr>
                <w:rFonts w:hint="eastAsia" w:asciiTheme="minorEastAsia" w:hAnsiTheme="minorEastAsia" w:eastAsiaTheme="minorEastAsia" w:cstheme="minorEastAsia"/>
                <w:i w:val="0"/>
                <w:iCs w:val="0"/>
                <w:color w:val="000000"/>
                <w:sz w:val="18"/>
                <w:szCs w:val="18"/>
                <w:u w:val="none"/>
              </w:rPr>
            </w:pPr>
          </w:p>
        </w:tc>
      </w:tr>
      <w:tr w14:paraId="7B31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1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4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封口膜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F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E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8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2E49">
            <w:pPr>
              <w:jc w:val="center"/>
              <w:rPr>
                <w:rFonts w:hint="eastAsia" w:asciiTheme="minorEastAsia" w:hAnsiTheme="minorEastAsia" w:eastAsiaTheme="minorEastAsia" w:cstheme="minorEastAsia"/>
                <w:i w:val="0"/>
                <w:iCs w:val="0"/>
                <w:color w:val="000000"/>
                <w:sz w:val="18"/>
                <w:szCs w:val="18"/>
                <w:u w:val="none"/>
              </w:rPr>
            </w:pPr>
          </w:p>
        </w:tc>
      </w:tr>
      <w:tr w14:paraId="0D63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8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0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数显温湿度计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8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HTC-1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E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736D">
            <w:pPr>
              <w:jc w:val="center"/>
              <w:rPr>
                <w:rFonts w:hint="eastAsia" w:asciiTheme="minorEastAsia" w:hAnsiTheme="minorEastAsia" w:eastAsiaTheme="minorEastAsia" w:cstheme="minorEastAsia"/>
                <w:i w:val="0"/>
                <w:iCs w:val="0"/>
                <w:color w:val="000000"/>
                <w:sz w:val="18"/>
                <w:szCs w:val="18"/>
                <w:u w:val="none"/>
              </w:rPr>
            </w:pPr>
          </w:p>
        </w:tc>
      </w:tr>
      <w:tr w14:paraId="7DF3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A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2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砂芯过滤装置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E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8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D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38C7">
            <w:pPr>
              <w:jc w:val="center"/>
              <w:rPr>
                <w:rFonts w:hint="eastAsia" w:asciiTheme="minorEastAsia" w:hAnsiTheme="minorEastAsia" w:eastAsiaTheme="minorEastAsia" w:cstheme="minorEastAsia"/>
                <w:i w:val="0"/>
                <w:iCs w:val="0"/>
                <w:color w:val="000000"/>
                <w:sz w:val="18"/>
                <w:szCs w:val="18"/>
                <w:u w:val="none"/>
              </w:rPr>
            </w:pPr>
          </w:p>
        </w:tc>
      </w:tr>
      <w:tr w14:paraId="1432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D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A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电子调温电炉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F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A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2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123.18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206">
            <w:pPr>
              <w:jc w:val="center"/>
              <w:rPr>
                <w:rFonts w:hint="eastAsia" w:asciiTheme="minorEastAsia" w:hAnsiTheme="minorEastAsia" w:eastAsiaTheme="minorEastAsia" w:cstheme="minorEastAsia"/>
                <w:i w:val="0"/>
                <w:iCs w:val="0"/>
                <w:color w:val="000000"/>
                <w:sz w:val="18"/>
                <w:szCs w:val="18"/>
                <w:u w:val="none"/>
              </w:rPr>
            </w:pPr>
          </w:p>
        </w:tc>
      </w:tr>
      <w:tr w14:paraId="3AF8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双层器械台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9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600*420*900cm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A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6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A1CE">
            <w:pPr>
              <w:jc w:val="center"/>
              <w:rPr>
                <w:rFonts w:hint="eastAsia" w:asciiTheme="minorEastAsia" w:hAnsiTheme="minorEastAsia" w:eastAsiaTheme="minorEastAsia" w:cstheme="minorEastAsia"/>
                <w:i w:val="0"/>
                <w:iCs w:val="0"/>
                <w:color w:val="000000"/>
                <w:sz w:val="18"/>
                <w:szCs w:val="18"/>
                <w:u w:val="none"/>
              </w:rPr>
            </w:pPr>
          </w:p>
        </w:tc>
      </w:tr>
      <w:tr w14:paraId="2172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8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D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流动相瓶子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2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C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2F76">
            <w:pPr>
              <w:jc w:val="center"/>
              <w:rPr>
                <w:rFonts w:hint="eastAsia" w:asciiTheme="minorEastAsia" w:hAnsiTheme="minorEastAsia" w:eastAsiaTheme="minorEastAsia" w:cstheme="minorEastAsia"/>
                <w:i w:val="0"/>
                <w:iCs w:val="0"/>
                <w:color w:val="000000"/>
                <w:sz w:val="18"/>
                <w:szCs w:val="18"/>
                <w:u w:val="none"/>
              </w:rPr>
            </w:pPr>
          </w:p>
        </w:tc>
      </w:tr>
      <w:tr w14:paraId="5343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E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5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调压器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D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TDGC2-3KVA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0-250V，3000W</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8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7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622.57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B996">
            <w:pPr>
              <w:jc w:val="center"/>
              <w:rPr>
                <w:rFonts w:hint="eastAsia" w:asciiTheme="minorEastAsia" w:hAnsiTheme="minorEastAsia" w:eastAsiaTheme="minorEastAsia" w:cstheme="minorEastAsia"/>
                <w:i w:val="0"/>
                <w:iCs w:val="0"/>
                <w:color w:val="000000"/>
                <w:sz w:val="18"/>
                <w:szCs w:val="18"/>
                <w:u w:val="none"/>
              </w:rPr>
            </w:pPr>
          </w:p>
        </w:tc>
      </w:tr>
      <w:tr w14:paraId="1DB5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KDM-2型COD加热器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A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可调控温500mL*6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3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3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928.15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F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环保专用</w:t>
            </w:r>
          </w:p>
        </w:tc>
      </w:tr>
      <w:tr w14:paraId="7585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2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KDM-2型氰酚加热仪</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B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可调控温500mL*6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0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1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1308.15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A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环保专用</w:t>
            </w:r>
          </w:p>
        </w:tc>
      </w:tr>
      <w:tr w14:paraId="32BD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8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9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手提式不锈钢压力蒸气灭菌器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9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YX280B</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0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6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1DB2">
            <w:pPr>
              <w:jc w:val="center"/>
              <w:rPr>
                <w:rFonts w:hint="eastAsia" w:asciiTheme="minorEastAsia" w:hAnsiTheme="minorEastAsia" w:eastAsiaTheme="minorEastAsia" w:cstheme="minorEastAsia"/>
                <w:i w:val="0"/>
                <w:iCs w:val="0"/>
                <w:color w:val="000000"/>
                <w:sz w:val="18"/>
                <w:szCs w:val="18"/>
                <w:u w:val="none"/>
              </w:rPr>
            </w:pPr>
          </w:p>
        </w:tc>
      </w:tr>
      <w:tr w14:paraId="2372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B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0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离心机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F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LD-3/80-3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6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C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845.82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F9B4">
            <w:pPr>
              <w:jc w:val="center"/>
              <w:rPr>
                <w:rFonts w:hint="eastAsia" w:asciiTheme="minorEastAsia" w:hAnsiTheme="minorEastAsia" w:eastAsiaTheme="minorEastAsia" w:cstheme="minorEastAsia"/>
                <w:i w:val="0"/>
                <w:iCs w:val="0"/>
                <w:color w:val="000000"/>
                <w:sz w:val="18"/>
                <w:szCs w:val="18"/>
                <w:u w:val="none"/>
              </w:rPr>
            </w:pPr>
          </w:p>
        </w:tc>
      </w:tr>
      <w:tr w14:paraId="2278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7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5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板式粗效过滤器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5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N66200-0465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595*290*46mm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D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C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6770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D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板式粗效过滤器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N66200-1664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493*595*46mm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D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0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E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1892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D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6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袋式中效过滤器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F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N66200-5783</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287*592*381*4mm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3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B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7C08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8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A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袋式中效过滤器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8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N66200-0487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490*592*381*5mm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4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333.45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9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6A74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F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桶装水抽水器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0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7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0E46">
            <w:pPr>
              <w:jc w:val="center"/>
              <w:rPr>
                <w:rFonts w:hint="eastAsia" w:asciiTheme="minorEastAsia" w:hAnsiTheme="minorEastAsia" w:eastAsiaTheme="minorEastAsia" w:cstheme="minorEastAsia"/>
                <w:i w:val="0"/>
                <w:iCs w:val="0"/>
                <w:color w:val="000000"/>
                <w:sz w:val="18"/>
                <w:szCs w:val="18"/>
                <w:u w:val="none"/>
              </w:rPr>
            </w:pPr>
          </w:p>
        </w:tc>
      </w:tr>
      <w:tr w14:paraId="56EF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1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氮气减压阀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4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YQD-6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7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A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361.95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9E60">
            <w:pPr>
              <w:jc w:val="center"/>
              <w:rPr>
                <w:rFonts w:hint="eastAsia" w:asciiTheme="minorEastAsia" w:hAnsiTheme="minorEastAsia" w:eastAsiaTheme="minorEastAsia" w:cstheme="minorEastAsia"/>
                <w:i w:val="0"/>
                <w:iCs w:val="0"/>
                <w:color w:val="000000"/>
                <w:sz w:val="18"/>
                <w:szCs w:val="18"/>
                <w:u w:val="none"/>
              </w:rPr>
            </w:pPr>
          </w:p>
        </w:tc>
      </w:tr>
      <w:tr w14:paraId="3918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A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5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氧气减压阀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7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YQY-12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B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A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B60A">
            <w:pPr>
              <w:jc w:val="center"/>
              <w:rPr>
                <w:rFonts w:hint="eastAsia" w:asciiTheme="minorEastAsia" w:hAnsiTheme="minorEastAsia" w:eastAsiaTheme="minorEastAsia" w:cstheme="minorEastAsia"/>
                <w:i w:val="0"/>
                <w:iCs w:val="0"/>
                <w:color w:val="000000"/>
                <w:sz w:val="18"/>
                <w:szCs w:val="18"/>
                <w:u w:val="none"/>
              </w:rPr>
            </w:pPr>
          </w:p>
        </w:tc>
      </w:tr>
      <w:tr w14:paraId="616D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1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0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乙炔减压阀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E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YQE-213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0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0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247.95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D97">
            <w:pPr>
              <w:jc w:val="center"/>
              <w:rPr>
                <w:rFonts w:hint="eastAsia" w:asciiTheme="minorEastAsia" w:hAnsiTheme="minorEastAsia" w:eastAsiaTheme="minorEastAsia" w:cstheme="minorEastAsia"/>
                <w:i w:val="0"/>
                <w:iCs w:val="0"/>
                <w:color w:val="000000"/>
                <w:sz w:val="18"/>
                <w:szCs w:val="18"/>
                <w:u w:val="none"/>
              </w:rPr>
            </w:pPr>
          </w:p>
        </w:tc>
      </w:tr>
      <w:tr w14:paraId="42B0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B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D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氢气减压阀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YQQ-9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A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8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371.45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0725">
            <w:pPr>
              <w:jc w:val="center"/>
              <w:rPr>
                <w:rFonts w:hint="eastAsia" w:asciiTheme="minorEastAsia" w:hAnsiTheme="minorEastAsia" w:eastAsiaTheme="minorEastAsia" w:cstheme="minorEastAsia"/>
                <w:i w:val="0"/>
                <w:iCs w:val="0"/>
                <w:color w:val="000000"/>
                <w:sz w:val="18"/>
                <w:szCs w:val="18"/>
                <w:u w:val="none"/>
              </w:rPr>
            </w:pPr>
          </w:p>
        </w:tc>
      </w:tr>
      <w:tr w14:paraId="18CF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C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E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1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2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F592">
            <w:pPr>
              <w:jc w:val="center"/>
              <w:rPr>
                <w:rFonts w:hint="eastAsia" w:asciiTheme="minorEastAsia" w:hAnsiTheme="minorEastAsia" w:eastAsiaTheme="minorEastAsia" w:cstheme="minorEastAsia"/>
                <w:i w:val="0"/>
                <w:iCs w:val="0"/>
                <w:color w:val="000000"/>
                <w:sz w:val="18"/>
                <w:szCs w:val="18"/>
                <w:u w:val="none"/>
              </w:rPr>
            </w:pPr>
          </w:p>
        </w:tc>
      </w:tr>
      <w:tr w14:paraId="1B3E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A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C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B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8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A7AB">
            <w:pPr>
              <w:jc w:val="center"/>
              <w:rPr>
                <w:rFonts w:hint="eastAsia" w:asciiTheme="minorEastAsia" w:hAnsiTheme="minorEastAsia" w:eastAsiaTheme="minorEastAsia" w:cstheme="minorEastAsia"/>
                <w:i w:val="0"/>
                <w:iCs w:val="0"/>
                <w:color w:val="000000"/>
                <w:sz w:val="18"/>
                <w:szCs w:val="18"/>
                <w:u w:val="none"/>
              </w:rPr>
            </w:pPr>
          </w:p>
        </w:tc>
      </w:tr>
      <w:tr w14:paraId="5D8A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8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4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7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2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0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CD03">
            <w:pPr>
              <w:jc w:val="center"/>
              <w:rPr>
                <w:rFonts w:hint="eastAsia" w:asciiTheme="minorEastAsia" w:hAnsiTheme="minorEastAsia" w:eastAsiaTheme="minorEastAsia" w:cstheme="minorEastAsia"/>
                <w:i w:val="0"/>
                <w:iCs w:val="0"/>
                <w:color w:val="000000"/>
                <w:sz w:val="18"/>
                <w:szCs w:val="18"/>
                <w:u w:val="none"/>
              </w:rPr>
            </w:pPr>
          </w:p>
        </w:tc>
      </w:tr>
      <w:tr w14:paraId="2ACD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3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6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塑料拎桶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8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D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2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B7F2">
            <w:pPr>
              <w:jc w:val="center"/>
              <w:rPr>
                <w:rFonts w:hint="eastAsia" w:asciiTheme="minorEastAsia" w:hAnsiTheme="minorEastAsia" w:eastAsiaTheme="minorEastAsia" w:cstheme="minorEastAsia"/>
                <w:i w:val="0"/>
                <w:iCs w:val="0"/>
                <w:color w:val="000000"/>
                <w:sz w:val="18"/>
                <w:szCs w:val="18"/>
                <w:u w:val="none"/>
              </w:rPr>
            </w:pPr>
          </w:p>
        </w:tc>
      </w:tr>
      <w:tr w14:paraId="4500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6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2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矿泉水瓶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7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E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D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4075">
            <w:pPr>
              <w:jc w:val="center"/>
              <w:rPr>
                <w:rFonts w:hint="eastAsia" w:asciiTheme="minorEastAsia" w:hAnsiTheme="minorEastAsia" w:eastAsiaTheme="minorEastAsia" w:cstheme="minorEastAsia"/>
                <w:i w:val="0"/>
                <w:iCs w:val="0"/>
                <w:color w:val="000000"/>
                <w:sz w:val="18"/>
                <w:szCs w:val="18"/>
                <w:u w:val="none"/>
              </w:rPr>
            </w:pPr>
          </w:p>
        </w:tc>
      </w:tr>
      <w:tr w14:paraId="04EA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A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E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不锈钢深水取样桶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4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0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3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332.82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4FC3">
            <w:pPr>
              <w:jc w:val="center"/>
              <w:rPr>
                <w:rFonts w:hint="eastAsia" w:asciiTheme="minorEastAsia" w:hAnsiTheme="minorEastAsia" w:eastAsiaTheme="minorEastAsia" w:cstheme="minorEastAsia"/>
                <w:i w:val="0"/>
                <w:iCs w:val="0"/>
                <w:color w:val="000000"/>
                <w:sz w:val="18"/>
                <w:szCs w:val="18"/>
                <w:u w:val="none"/>
              </w:rPr>
            </w:pPr>
          </w:p>
        </w:tc>
      </w:tr>
      <w:tr w14:paraId="17B8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D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3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氟电极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9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PF-2-01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9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352.13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8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适用于PXSJ-226离子活度计</w:t>
            </w:r>
          </w:p>
        </w:tc>
      </w:tr>
      <w:tr w14:paraId="1F1F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3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2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参比电极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5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232-01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7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F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B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适用于PXSJ-226离子活度计</w:t>
            </w:r>
          </w:p>
        </w:tc>
      </w:tr>
      <w:tr w14:paraId="5326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B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D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玻璃电极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9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231-01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6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B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A4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适用于PXSJ-226离子活度计</w:t>
            </w:r>
          </w:p>
        </w:tc>
      </w:tr>
      <w:tr w14:paraId="7A96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2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0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铅字透明度计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7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长度330mm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E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7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EC49">
            <w:pPr>
              <w:jc w:val="center"/>
              <w:rPr>
                <w:rFonts w:hint="eastAsia" w:asciiTheme="minorEastAsia" w:hAnsiTheme="minorEastAsia" w:eastAsiaTheme="minorEastAsia" w:cstheme="minorEastAsia"/>
                <w:i w:val="0"/>
                <w:iCs w:val="0"/>
                <w:color w:val="000000"/>
                <w:sz w:val="18"/>
                <w:szCs w:val="18"/>
                <w:u w:val="none"/>
              </w:rPr>
            </w:pPr>
          </w:p>
        </w:tc>
      </w:tr>
      <w:tr w14:paraId="0D37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A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6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取样框</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B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66*49*41cm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E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7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FD22">
            <w:pPr>
              <w:jc w:val="center"/>
              <w:rPr>
                <w:rFonts w:hint="eastAsia" w:asciiTheme="minorEastAsia" w:hAnsiTheme="minorEastAsia" w:eastAsiaTheme="minorEastAsia" w:cstheme="minorEastAsia"/>
                <w:i w:val="0"/>
                <w:iCs w:val="0"/>
                <w:color w:val="000000"/>
                <w:sz w:val="18"/>
                <w:szCs w:val="18"/>
                <w:u w:val="none"/>
              </w:rPr>
            </w:pPr>
          </w:p>
        </w:tc>
      </w:tr>
      <w:tr w14:paraId="06E9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3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3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取样框</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A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60*48*36cm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8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3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F088">
            <w:pPr>
              <w:jc w:val="center"/>
              <w:rPr>
                <w:rFonts w:hint="eastAsia" w:asciiTheme="minorEastAsia" w:hAnsiTheme="minorEastAsia" w:eastAsiaTheme="minorEastAsia" w:cstheme="minorEastAsia"/>
                <w:i w:val="0"/>
                <w:iCs w:val="0"/>
                <w:color w:val="000000"/>
                <w:sz w:val="18"/>
                <w:szCs w:val="18"/>
                <w:u w:val="none"/>
              </w:rPr>
            </w:pPr>
          </w:p>
        </w:tc>
      </w:tr>
      <w:tr w14:paraId="3448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8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5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取样框</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8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1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74E6">
            <w:pPr>
              <w:jc w:val="center"/>
              <w:rPr>
                <w:rFonts w:hint="eastAsia" w:asciiTheme="minorEastAsia" w:hAnsiTheme="minorEastAsia" w:eastAsiaTheme="minorEastAsia" w:cstheme="minorEastAsia"/>
                <w:i w:val="0"/>
                <w:iCs w:val="0"/>
                <w:color w:val="000000"/>
                <w:sz w:val="18"/>
                <w:szCs w:val="18"/>
                <w:u w:val="none"/>
              </w:rPr>
            </w:pPr>
          </w:p>
        </w:tc>
      </w:tr>
      <w:tr w14:paraId="5BA1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6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F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手拎取样框</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F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40*35*26cm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1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F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15E8">
            <w:pPr>
              <w:jc w:val="center"/>
              <w:rPr>
                <w:rFonts w:hint="eastAsia" w:asciiTheme="minorEastAsia" w:hAnsiTheme="minorEastAsia" w:eastAsiaTheme="minorEastAsia" w:cstheme="minorEastAsia"/>
                <w:i w:val="0"/>
                <w:iCs w:val="0"/>
                <w:color w:val="000000"/>
                <w:sz w:val="18"/>
                <w:szCs w:val="18"/>
                <w:u w:val="none"/>
              </w:rPr>
            </w:pPr>
          </w:p>
        </w:tc>
      </w:tr>
      <w:tr w14:paraId="6AE7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B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C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标签打印机碳带</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1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B110CR，70mm*300m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C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F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D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适用于TSC TX-300标签打印机</w:t>
            </w:r>
          </w:p>
        </w:tc>
      </w:tr>
      <w:tr w14:paraId="5085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9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0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标签打印纸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C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不干胶铜版纸，易撕拉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60mm*50m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1000张/盒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E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8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7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适用于TSC TX-300标签打印机</w:t>
            </w:r>
          </w:p>
        </w:tc>
      </w:tr>
      <w:tr w14:paraId="5288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5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2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C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F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BDD5">
            <w:pPr>
              <w:jc w:val="center"/>
              <w:rPr>
                <w:rFonts w:hint="eastAsia" w:asciiTheme="minorEastAsia" w:hAnsiTheme="minorEastAsia" w:eastAsiaTheme="minorEastAsia" w:cstheme="minorEastAsia"/>
                <w:i w:val="0"/>
                <w:iCs w:val="0"/>
                <w:color w:val="000000"/>
                <w:sz w:val="18"/>
                <w:szCs w:val="18"/>
                <w:u w:val="none"/>
              </w:rPr>
            </w:pPr>
          </w:p>
        </w:tc>
      </w:tr>
      <w:tr w14:paraId="1745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1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1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高脚烧杯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8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3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C08A">
            <w:pPr>
              <w:jc w:val="center"/>
              <w:rPr>
                <w:rFonts w:hint="eastAsia" w:asciiTheme="minorEastAsia" w:hAnsiTheme="minorEastAsia" w:eastAsiaTheme="minorEastAsia" w:cstheme="minorEastAsia"/>
                <w:i w:val="0"/>
                <w:iCs w:val="0"/>
                <w:color w:val="000000"/>
                <w:sz w:val="18"/>
                <w:szCs w:val="18"/>
                <w:u w:val="none"/>
              </w:rPr>
            </w:pPr>
          </w:p>
        </w:tc>
      </w:tr>
      <w:tr w14:paraId="7BC3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4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D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3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5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9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AC0C">
            <w:pPr>
              <w:jc w:val="center"/>
              <w:rPr>
                <w:rFonts w:hint="eastAsia" w:asciiTheme="minorEastAsia" w:hAnsiTheme="minorEastAsia" w:eastAsiaTheme="minorEastAsia" w:cstheme="minorEastAsia"/>
                <w:i w:val="0"/>
                <w:iCs w:val="0"/>
                <w:color w:val="000000"/>
                <w:sz w:val="18"/>
                <w:szCs w:val="18"/>
                <w:u w:val="none"/>
              </w:rPr>
            </w:pPr>
          </w:p>
        </w:tc>
      </w:tr>
      <w:tr w14:paraId="5870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9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2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砂芯漏斗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8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35cm-1型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3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F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CC5">
            <w:pPr>
              <w:jc w:val="center"/>
              <w:rPr>
                <w:rFonts w:hint="eastAsia" w:asciiTheme="minorEastAsia" w:hAnsiTheme="minorEastAsia" w:eastAsiaTheme="minorEastAsia" w:cstheme="minorEastAsia"/>
                <w:i w:val="0"/>
                <w:iCs w:val="0"/>
                <w:color w:val="000000"/>
                <w:sz w:val="18"/>
                <w:szCs w:val="18"/>
                <w:u w:val="none"/>
              </w:rPr>
            </w:pPr>
          </w:p>
        </w:tc>
      </w:tr>
      <w:tr w14:paraId="6ADD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A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A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球型冷凝管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3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D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7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55AC">
            <w:pPr>
              <w:jc w:val="center"/>
              <w:rPr>
                <w:rFonts w:hint="eastAsia" w:asciiTheme="minorEastAsia" w:hAnsiTheme="minorEastAsia" w:eastAsiaTheme="minorEastAsia" w:cstheme="minorEastAsia"/>
                <w:i w:val="0"/>
                <w:iCs w:val="0"/>
                <w:color w:val="000000"/>
                <w:sz w:val="18"/>
                <w:szCs w:val="18"/>
                <w:u w:val="none"/>
              </w:rPr>
            </w:pPr>
          </w:p>
        </w:tc>
      </w:tr>
      <w:tr w14:paraId="0633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7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7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层析柱</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F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38cm*1.5cm，聚四氟活塞</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D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0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FC0">
            <w:pPr>
              <w:jc w:val="center"/>
              <w:rPr>
                <w:rFonts w:hint="eastAsia" w:asciiTheme="minorEastAsia" w:hAnsiTheme="minorEastAsia" w:eastAsiaTheme="minorEastAsia" w:cstheme="minorEastAsia"/>
                <w:i w:val="0"/>
                <w:iCs w:val="0"/>
                <w:color w:val="000000"/>
                <w:sz w:val="18"/>
                <w:szCs w:val="18"/>
                <w:u w:val="none"/>
              </w:rPr>
            </w:pPr>
          </w:p>
        </w:tc>
      </w:tr>
      <w:tr w14:paraId="1300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9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电热板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5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JH404-1,2.4W</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2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5E3">
            <w:pPr>
              <w:jc w:val="center"/>
              <w:rPr>
                <w:rFonts w:hint="eastAsia" w:asciiTheme="minorEastAsia" w:hAnsiTheme="minorEastAsia" w:eastAsiaTheme="minorEastAsia" w:cstheme="minorEastAsia"/>
                <w:i w:val="0"/>
                <w:iCs w:val="0"/>
                <w:color w:val="000000"/>
                <w:sz w:val="18"/>
                <w:szCs w:val="18"/>
                <w:u w:val="none"/>
              </w:rPr>
            </w:pPr>
          </w:p>
        </w:tc>
      </w:tr>
      <w:tr w14:paraId="3F4C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7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6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电子天平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9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500g（±0.01g）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C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3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377.47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C162">
            <w:pPr>
              <w:jc w:val="center"/>
              <w:rPr>
                <w:rFonts w:hint="eastAsia" w:asciiTheme="minorEastAsia" w:hAnsiTheme="minorEastAsia" w:eastAsiaTheme="minorEastAsia" w:cstheme="minorEastAsia"/>
                <w:i w:val="0"/>
                <w:iCs w:val="0"/>
                <w:color w:val="000000"/>
                <w:sz w:val="18"/>
                <w:szCs w:val="18"/>
                <w:u w:val="none"/>
              </w:rPr>
            </w:pPr>
          </w:p>
        </w:tc>
      </w:tr>
      <w:tr w14:paraId="6329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B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撬棍</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E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3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A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D5CD">
            <w:pPr>
              <w:jc w:val="center"/>
              <w:rPr>
                <w:rFonts w:hint="eastAsia" w:asciiTheme="minorEastAsia" w:hAnsiTheme="minorEastAsia" w:eastAsiaTheme="minorEastAsia" w:cstheme="minorEastAsia"/>
                <w:i w:val="0"/>
                <w:iCs w:val="0"/>
                <w:color w:val="000000"/>
                <w:sz w:val="18"/>
                <w:szCs w:val="18"/>
                <w:u w:val="none"/>
              </w:rPr>
            </w:pPr>
          </w:p>
        </w:tc>
      </w:tr>
      <w:tr w14:paraId="0A82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1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6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6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A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C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360D">
            <w:pPr>
              <w:jc w:val="center"/>
              <w:rPr>
                <w:rFonts w:hint="eastAsia" w:asciiTheme="minorEastAsia" w:hAnsiTheme="minorEastAsia" w:eastAsiaTheme="minorEastAsia" w:cstheme="minorEastAsia"/>
                <w:i w:val="0"/>
                <w:iCs w:val="0"/>
                <w:color w:val="000000"/>
                <w:sz w:val="18"/>
                <w:szCs w:val="18"/>
                <w:u w:val="none"/>
              </w:rPr>
            </w:pPr>
          </w:p>
        </w:tc>
      </w:tr>
      <w:tr w14:paraId="7457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9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3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实验圆凳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E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防静电、可滑动升降凳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B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1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242.57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0500">
            <w:pPr>
              <w:jc w:val="center"/>
              <w:rPr>
                <w:rFonts w:hint="eastAsia" w:asciiTheme="minorEastAsia" w:hAnsiTheme="minorEastAsia" w:eastAsiaTheme="minorEastAsia" w:cstheme="minorEastAsia"/>
                <w:i w:val="0"/>
                <w:iCs w:val="0"/>
                <w:color w:val="000000"/>
                <w:sz w:val="18"/>
                <w:szCs w:val="18"/>
                <w:u w:val="none"/>
              </w:rPr>
            </w:pPr>
          </w:p>
        </w:tc>
      </w:tr>
      <w:tr w14:paraId="1632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B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C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温湿度计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1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THP22BL（带大气压）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测量温度：-20-70℃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测量湿度：0-100%rh</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836.32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F223">
            <w:pPr>
              <w:jc w:val="center"/>
              <w:rPr>
                <w:rFonts w:hint="eastAsia" w:asciiTheme="minorEastAsia" w:hAnsiTheme="minorEastAsia" w:eastAsiaTheme="minorEastAsia" w:cstheme="minorEastAsia"/>
                <w:i w:val="0"/>
                <w:iCs w:val="0"/>
                <w:color w:val="000000"/>
                <w:sz w:val="18"/>
                <w:szCs w:val="18"/>
                <w:u w:val="none"/>
              </w:rPr>
            </w:pPr>
          </w:p>
        </w:tc>
      </w:tr>
      <w:tr w14:paraId="3F12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0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7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8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0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6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EFAF">
            <w:pPr>
              <w:jc w:val="center"/>
              <w:rPr>
                <w:rFonts w:hint="eastAsia" w:asciiTheme="minorEastAsia" w:hAnsiTheme="minorEastAsia" w:eastAsiaTheme="minorEastAsia" w:cstheme="minorEastAsia"/>
                <w:i w:val="0"/>
                <w:iCs w:val="0"/>
                <w:color w:val="000000"/>
                <w:sz w:val="18"/>
                <w:szCs w:val="18"/>
                <w:u w:val="none"/>
              </w:rPr>
            </w:pPr>
          </w:p>
        </w:tc>
      </w:tr>
      <w:tr w14:paraId="309B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E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3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E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3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F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42E3">
            <w:pPr>
              <w:jc w:val="center"/>
              <w:rPr>
                <w:rFonts w:hint="eastAsia" w:asciiTheme="minorEastAsia" w:hAnsiTheme="minorEastAsia" w:eastAsiaTheme="minorEastAsia" w:cstheme="minorEastAsia"/>
                <w:i w:val="0"/>
                <w:iCs w:val="0"/>
                <w:color w:val="000000"/>
                <w:sz w:val="18"/>
                <w:szCs w:val="18"/>
                <w:u w:val="none"/>
              </w:rPr>
            </w:pPr>
          </w:p>
        </w:tc>
      </w:tr>
      <w:tr w14:paraId="7435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7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6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2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D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177F">
            <w:pPr>
              <w:jc w:val="center"/>
              <w:rPr>
                <w:rFonts w:hint="eastAsia" w:asciiTheme="minorEastAsia" w:hAnsiTheme="minorEastAsia" w:eastAsiaTheme="minorEastAsia" w:cstheme="minorEastAsia"/>
                <w:i w:val="0"/>
                <w:iCs w:val="0"/>
                <w:color w:val="000000"/>
                <w:sz w:val="18"/>
                <w:szCs w:val="18"/>
                <w:u w:val="none"/>
              </w:rPr>
            </w:pPr>
          </w:p>
        </w:tc>
      </w:tr>
      <w:tr w14:paraId="2780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6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2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9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4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E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3D33">
            <w:pPr>
              <w:jc w:val="center"/>
              <w:rPr>
                <w:rFonts w:hint="eastAsia" w:asciiTheme="minorEastAsia" w:hAnsiTheme="minorEastAsia" w:eastAsiaTheme="minorEastAsia" w:cstheme="minorEastAsia"/>
                <w:i w:val="0"/>
                <w:iCs w:val="0"/>
                <w:color w:val="000000"/>
                <w:sz w:val="18"/>
                <w:szCs w:val="18"/>
                <w:u w:val="none"/>
              </w:rPr>
            </w:pPr>
          </w:p>
        </w:tc>
      </w:tr>
      <w:tr w14:paraId="26CF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1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C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8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5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AF2C">
            <w:pPr>
              <w:jc w:val="center"/>
              <w:rPr>
                <w:rFonts w:hint="eastAsia" w:asciiTheme="minorEastAsia" w:hAnsiTheme="minorEastAsia" w:eastAsiaTheme="minorEastAsia" w:cstheme="minorEastAsia"/>
                <w:i w:val="0"/>
                <w:iCs w:val="0"/>
                <w:color w:val="000000"/>
                <w:sz w:val="18"/>
                <w:szCs w:val="18"/>
                <w:u w:val="none"/>
              </w:rPr>
            </w:pPr>
          </w:p>
        </w:tc>
      </w:tr>
      <w:tr w14:paraId="604A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A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D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电热恒温水槽</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3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600*300*250mm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20-100℃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水温波动1℃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5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0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1836.98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9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r>
      <w:tr w14:paraId="5161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D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4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气相进样瓶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D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5182-0553，100个/盒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蓝色瓶盖+无色瓶身</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0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F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6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适用于8890气相色谱仪</w:t>
            </w:r>
          </w:p>
        </w:tc>
      </w:tr>
      <w:tr w14:paraId="390D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2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D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气相废液瓶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6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5182-0551，4mL，25个/盒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5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4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7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适用于8890气相色谱仪</w:t>
            </w:r>
          </w:p>
        </w:tc>
      </w:tr>
      <w:tr w14:paraId="05ED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B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4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顶空瓶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5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SGLC，75.5*22.5mm（873）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ED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6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F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适用于HS-10顶空进样器</w:t>
            </w:r>
          </w:p>
        </w:tc>
      </w:tr>
      <w:tr w14:paraId="52F8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F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7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顶空瓶盖</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3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SP-CS2003，20*3mm,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100个/包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白色聚四氟乙烯/白色硅胶隔垫</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1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B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B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适用于HS-10顶空进样器</w:t>
            </w:r>
          </w:p>
        </w:tc>
      </w:tr>
      <w:tr w14:paraId="3DE8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B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9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保温冷藏箱</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65L，60*4*43.5cm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內箱材质：食品级COPP注塑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外箱材质：环保HDPE吹塑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4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333.45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A79E">
            <w:pPr>
              <w:jc w:val="center"/>
              <w:rPr>
                <w:rFonts w:hint="eastAsia" w:asciiTheme="minorEastAsia" w:hAnsiTheme="minorEastAsia" w:eastAsiaTheme="minorEastAsia" w:cstheme="minorEastAsia"/>
                <w:i w:val="0"/>
                <w:iCs w:val="0"/>
                <w:color w:val="000000"/>
                <w:sz w:val="18"/>
                <w:szCs w:val="18"/>
                <w:u w:val="none"/>
              </w:rPr>
            </w:pPr>
          </w:p>
        </w:tc>
      </w:tr>
      <w:tr w14:paraId="32CD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6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2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不锈钢托盘</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5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40*30*4.8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7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6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9534">
            <w:pPr>
              <w:jc w:val="center"/>
              <w:rPr>
                <w:rFonts w:hint="eastAsia" w:asciiTheme="minorEastAsia" w:hAnsiTheme="minorEastAsia" w:eastAsiaTheme="minorEastAsia" w:cstheme="minorEastAsia"/>
                <w:i w:val="0"/>
                <w:iCs w:val="0"/>
                <w:color w:val="000000"/>
                <w:sz w:val="18"/>
                <w:szCs w:val="18"/>
                <w:u w:val="none"/>
              </w:rPr>
            </w:pPr>
          </w:p>
        </w:tc>
      </w:tr>
      <w:tr w14:paraId="59C9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8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D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不锈钢托盘</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6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32*22*4.8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1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2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E8DE">
            <w:pPr>
              <w:jc w:val="center"/>
              <w:rPr>
                <w:rFonts w:hint="eastAsia" w:asciiTheme="minorEastAsia" w:hAnsiTheme="minorEastAsia" w:eastAsiaTheme="minorEastAsia" w:cstheme="minorEastAsia"/>
                <w:i w:val="0"/>
                <w:iCs w:val="0"/>
                <w:color w:val="000000"/>
                <w:sz w:val="18"/>
                <w:szCs w:val="18"/>
                <w:u w:val="none"/>
              </w:rPr>
            </w:pPr>
          </w:p>
        </w:tc>
      </w:tr>
      <w:tr w14:paraId="63FB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0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7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PP塑料烧杯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1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B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B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357">
            <w:pPr>
              <w:jc w:val="center"/>
              <w:rPr>
                <w:rFonts w:hint="eastAsia" w:asciiTheme="minorEastAsia" w:hAnsiTheme="minorEastAsia" w:eastAsiaTheme="minorEastAsia" w:cstheme="minorEastAsia"/>
                <w:i w:val="0"/>
                <w:iCs w:val="0"/>
                <w:color w:val="000000"/>
                <w:sz w:val="18"/>
                <w:szCs w:val="18"/>
                <w:u w:val="none"/>
              </w:rPr>
            </w:pPr>
          </w:p>
        </w:tc>
      </w:tr>
      <w:tr w14:paraId="6D5D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E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3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酸缸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3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112L，70*40*40cm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F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B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693.82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CCA8">
            <w:pPr>
              <w:jc w:val="center"/>
              <w:rPr>
                <w:rFonts w:hint="eastAsia" w:asciiTheme="minorEastAsia" w:hAnsiTheme="minorEastAsia" w:eastAsiaTheme="minorEastAsia" w:cstheme="minorEastAsia"/>
                <w:i w:val="0"/>
                <w:iCs w:val="0"/>
                <w:color w:val="000000"/>
                <w:sz w:val="18"/>
                <w:szCs w:val="18"/>
                <w:u w:val="none"/>
              </w:rPr>
            </w:pPr>
          </w:p>
        </w:tc>
      </w:tr>
      <w:tr w14:paraId="75E0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3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9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滴水架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单面27棒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0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2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F860">
            <w:pPr>
              <w:jc w:val="center"/>
              <w:rPr>
                <w:rFonts w:hint="eastAsia" w:asciiTheme="minorEastAsia" w:hAnsiTheme="minorEastAsia" w:eastAsiaTheme="minorEastAsia" w:cstheme="minorEastAsia"/>
                <w:i w:val="0"/>
                <w:iCs w:val="0"/>
                <w:color w:val="000000"/>
                <w:sz w:val="18"/>
                <w:szCs w:val="18"/>
                <w:u w:val="none"/>
              </w:rPr>
            </w:pPr>
          </w:p>
        </w:tc>
      </w:tr>
      <w:tr w14:paraId="11B7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2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3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沥水篮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F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9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9C5B">
            <w:pPr>
              <w:jc w:val="center"/>
              <w:rPr>
                <w:rFonts w:hint="eastAsia" w:asciiTheme="minorEastAsia" w:hAnsiTheme="minorEastAsia" w:eastAsiaTheme="minorEastAsia" w:cstheme="minorEastAsia"/>
                <w:i w:val="0"/>
                <w:iCs w:val="0"/>
                <w:color w:val="000000"/>
                <w:sz w:val="18"/>
                <w:szCs w:val="18"/>
                <w:u w:val="none"/>
              </w:rPr>
            </w:pPr>
          </w:p>
        </w:tc>
      </w:tr>
      <w:tr w14:paraId="2AC5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3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D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活动扳手</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F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F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0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82.97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CAE5">
            <w:pPr>
              <w:jc w:val="center"/>
              <w:rPr>
                <w:rFonts w:hint="eastAsia" w:asciiTheme="minorEastAsia" w:hAnsiTheme="minorEastAsia" w:eastAsiaTheme="minorEastAsia" w:cstheme="minorEastAsia"/>
                <w:i w:val="0"/>
                <w:iCs w:val="0"/>
                <w:color w:val="000000"/>
                <w:sz w:val="18"/>
                <w:szCs w:val="18"/>
                <w:u w:val="none"/>
              </w:rPr>
            </w:pPr>
          </w:p>
        </w:tc>
      </w:tr>
      <w:tr w14:paraId="44E1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B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0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搪瓷缸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3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9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0B27">
            <w:pPr>
              <w:jc w:val="center"/>
              <w:rPr>
                <w:rFonts w:hint="eastAsia" w:asciiTheme="minorEastAsia" w:hAnsiTheme="minorEastAsia" w:eastAsiaTheme="minorEastAsia" w:cstheme="minorEastAsia"/>
                <w:i w:val="0"/>
                <w:iCs w:val="0"/>
                <w:color w:val="000000"/>
                <w:sz w:val="18"/>
                <w:szCs w:val="18"/>
                <w:u w:val="none"/>
              </w:rPr>
            </w:pPr>
          </w:p>
        </w:tc>
      </w:tr>
      <w:tr w14:paraId="39F9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A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4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电子天平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1000g（±0.01g）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1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A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095">
            <w:pPr>
              <w:jc w:val="center"/>
              <w:rPr>
                <w:rFonts w:hint="eastAsia" w:asciiTheme="minorEastAsia" w:hAnsiTheme="minorEastAsia" w:eastAsiaTheme="minorEastAsia" w:cstheme="minorEastAsia"/>
                <w:i w:val="0"/>
                <w:iCs w:val="0"/>
                <w:color w:val="000000"/>
                <w:sz w:val="18"/>
                <w:szCs w:val="18"/>
                <w:u w:val="none"/>
              </w:rPr>
            </w:pPr>
          </w:p>
        </w:tc>
      </w:tr>
      <w:tr w14:paraId="03FD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5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不锈钢坩埚钳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4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8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C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0A39">
            <w:pPr>
              <w:jc w:val="center"/>
              <w:rPr>
                <w:rFonts w:hint="eastAsia" w:asciiTheme="minorEastAsia" w:hAnsiTheme="minorEastAsia" w:eastAsiaTheme="minorEastAsia" w:cstheme="minorEastAsia"/>
                <w:i w:val="0"/>
                <w:iCs w:val="0"/>
                <w:color w:val="000000"/>
                <w:sz w:val="18"/>
                <w:szCs w:val="18"/>
                <w:u w:val="none"/>
              </w:rPr>
            </w:pPr>
          </w:p>
        </w:tc>
      </w:tr>
      <w:tr w14:paraId="2D4D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F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3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A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0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6189">
            <w:pPr>
              <w:jc w:val="center"/>
              <w:rPr>
                <w:rFonts w:hint="eastAsia" w:asciiTheme="minorEastAsia" w:hAnsiTheme="minorEastAsia" w:eastAsiaTheme="minorEastAsia" w:cstheme="minorEastAsia"/>
                <w:i w:val="0"/>
                <w:iCs w:val="0"/>
                <w:color w:val="000000"/>
                <w:sz w:val="18"/>
                <w:szCs w:val="18"/>
                <w:u w:val="none"/>
              </w:rPr>
            </w:pPr>
          </w:p>
        </w:tc>
      </w:tr>
      <w:tr w14:paraId="7C67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9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7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D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C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0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D4CC">
            <w:pPr>
              <w:jc w:val="center"/>
              <w:rPr>
                <w:rFonts w:hint="eastAsia" w:asciiTheme="minorEastAsia" w:hAnsiTheme="minorEastAsia" w:eastAsiaTheme="minorEastAsia" w:cstheme="minorEastAsia"/>
                <w:i w:val="0"/>
                <w:iCs w:val="0"/>
                <w:color w:val="000000"/>
                <w:sz w:val="18"/>
                <w:szCs w:val="18"/>
                <w:u w:val="none"/>
              </w:rPr>
            </w:pPr>
          </w:p>
        </w:tc>
      </w:tr>
      <w:tr w14:paraId="0D7B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7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A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C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D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B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189A">
            <w:pPr>
              <w:jc w:val="center"/>
              <w:rPr>
                <w:rFonts w:hint="eastAsia" w:asciiTheme="minorEastAsia" w:hAnsiTheme="minorEastAsia" w:eastAsiaTheme="minorEastAsia" w:cstheme="minorEastAsia"/>
                <w:i w:val="0"/>
                <w:iCs w:val="0"/>
                <w:color w:val="000000"/>
                <w:sz w:val="18"/>
                <w:szCs w:val="18"/>
                <w:u w:val="none"/>
              </w:rPr>
            </w:pPr>
          </w:p>
        </w:tc>
      </w:tr>
      <w:tr w14:paraId="715F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A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9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比色管涮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F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B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3677">
            <w:pPr>
              <w:jc w:val="center"/>
              <w:rPr>
                <w:rFonts w:hint="eastAsia" w:asciiTheme="minorEastAsia" w:hAnsiTheme="minorEastAsia" w:eastAsiaTheme="minorEastAsia" w:cstheme="minorEastAsia"/>
                <w:i w:val="0"/>
                <w:iCs w:val="0"/>
                <w:color w:val="000000"/>
                <w:sz w:val="18"/>
                <w:szCs w:val="18"/>
                <w:u w:val="none"/>
              </w:rPr>
            </w:pPr>
          </w:p>
        </w:tc>
      </w:tr>
      <w:tr w14:paraId="0106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6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3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比色管涮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D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A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A86A">
            <w:pPr>
              <w:jc w:val="center"/>
              <w:rPr>
                <w:rFonts w:hint="eastAsia" w:asciiTheme="minorEastAsia" w:hAnsiTheme="minorEastAsia" w:eastAsiaTheme="minorEastAsia" w:cstheme="minorEastAsia"/>
                <w:i w:val="0"/>
                <w:iCs w:val="0"/>
                <w:color w:val="000000"/>
                <w:sz w:val="18"/>
                <w:szCs w:val="18"/>
                <w:u w:val="none"/>
              </w:rPr>
            </w:pPr>
          </w:p>
        </w:tc>
      </w:tr>
      <w:tr w14:paraId="5B58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7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2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石棉网</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2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6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7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A519">
            <w:pPr>
              <w:jc w:val="center"/>
              <w:rPr>
                <w:rFonts w:hint="eastAsia" w:asciiTheme="minorEastAsia" w:hAnsiTheme="minorEastAsia" w:eastAsiaTheme="minorEastAsia" w:cstheme="minorEastAsia"/>
                <w:i w:val="0"/>
                <w:iCs w:val="0"/>
                <w:color w:val="000000"/>
                <w:sz w:val="18"/>
                <w:szCs w:val="18"/>
                <w:u w:val="none"/>
              </w:rPr>
            </w:pPr>
          </w:p>
        </w:tc>
      </w:tr>
      <w:tr w14:paraId="6337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0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E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6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70*17*33cm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直径5cm开口2.5cm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间隔横向3cm，间隔纵向6cm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C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4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1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定制，适用于2000mL螺口具塞分液漏斗</w:t>
            </w:r>
          </w:p>
        </w:tc>
      </w:tr>
      <w:tr w14:paraId="54EC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9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四氟膜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9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直径17mm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D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E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665.32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C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适用于OIL510D红外测油仪</w:t>
            </w:r>
          </w:p>
        </w:tc>
      </w:tr>
      <w:tr w14:paraId="0FBA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6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4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全自动洗瓶机用清洗剂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酸性/碱性，4kg/桶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D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3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392.98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6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适用于FL300P全自动玻璃器皿清洗机</w:t>
            </w:r>
          </w:p>
        </w:tc>
      </w:tr>
      <w:tr w14:paraId="3FA4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5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4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自来水预处理滤芯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F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PREPPKC01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PP棉，5um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C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D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90.57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9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适用于默克密理博Direct-Q 5UV高纯水机</w:t>
            </w:r>
          </w:p>
        </w:tc>
      </w:tr>
      <w:tr w14:paraId="43F9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2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9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称量纸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100*100mm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C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A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B850">
            <w:pPr>
              <w:jc w:val="center"/>
              <w:rPr>
                <w:rFonts w:hint="eastAsia" w:asciiTheme="minorEastAsia" w:hAnsiTheme="minorEastAsia" w:eastAsiaTheme="minorEastAsia" w:cstheme="minorEastAsia"/>
                <w:i w:val="0"/>
                <w:iCs w:val="0"/>
                <w:color w:val="000000"/>
                <w:sz w:val="18"/>
                <w:szCs w:val="18"/>
                <w:u w:val="none"/>
              </w:rPr>
            </w:pPr>
          </w:p>
        </w:tc>
      </w:tr>
      <w:tr w14:paraId="556C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A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A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边管式塑料洗瓶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5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4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8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A898">
            <w:pPr>
              <w:jc w:val="center"/>
              <w:rPr>
                <w:rFonts w:hint="eastAsia" w:asciiTheme="minorEastAsia" w:hAnsiTheme="minorEastAsia" w:eastAsiaTheme="minorEastAsia" w:cstheme="minorEastAsia"/>
                <w:i w:val="0"/>
                <w:iCs w:val="0"/>
                <w:color w:val="000000"/>
                <w:sz w:val="18"/>
                <w:szCs w:val="18"/>
                <w:u w:val="none"/>
              </w:rPr>
            </w:pPr>
          </w:p>
        </w:tc>
      </w:tr>
      <w:tr w14:paraId="3739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9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铝氧化不锈钢手动升降台小型</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D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15cm*15cm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9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B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7ECD">
            <w:pPr>
              <w:jc w:val="center"/>
              <w:rPr>
                <w:rFonts w:hint="eastAsia" w:asciiTheme="minorEastAsia" w:hAnsiTheme="minorEastAsia" w:eastAsiaTheme="minorEastAsia" w:cstheme="minorEastAsia"/>
                <w:i w:val="0"/>
                <w:iCs w:val="0"/>
                <w:color w:val="000000"/>
                <w:sz w:val="18"/>
                <w:szCs w:val="18"/>
                <w:u w:val="none"/>
              </w:rPr>
            </w:pPr>
          </w:p>
        </w:tc>
      </w:tr>
      <w:tr w14:paraId="6189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F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5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防爆手电筒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8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JW7620-标配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1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5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6DEA">
            <w:pPr>
              <w:jc w:val="center"/>
              <w:rPr>
                <w:rFonts w:hint="eastAsia" w:asciiTheme="minorEastAsia" w:hAnsiTheme="minorEastAsia" w:eastAsiaTheme="minorEastAsia" w:cstheme="minorEastAsia"/>
                <w:i w:val="0"/>
                <w:iCs w:val="0"/>
                <w:color w:val="000000"/>
                <w:sz w:val="18"/>
                <w:szCs w:val="18"/>
                <w:u w:val="none"/>
              </w:rPr>
            </w:pPr>
          </w:p>
        </w:tc>
      </w:tr>
      <w:tr w14:paraId="749E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4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螺口具塞分液漏斗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7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2000mL，聚四氟活塞</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A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C39">
            <w:pPr>
              <w:jc w:val="center"/>
              <w:rPr>
                <w:rFonts w:hint="eastAsia" w:asciiTheme="minorEastAsia" w:hAnsiTheme="minorEastAsia" w:eastAsiaTheme="minorEastAsia" w:cstheme="minorEastAsia"/>
                <w:i w:val="0"/>
                <w:iCs w:val="0"/>
                <w:color w:val="000000"/>
                <w:sz w:val="18"/>
                <w:szCs w:val="18"/>
                <w:u w:val="none"/>
              </w:rPr>
            </w:pPr>
          </w:p>
        </w:tc>
      </w:tr>
      <w:tr w14:paraId="1692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B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分液漏斗架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单排4孔，孔径120mm，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耐有机耐酸碱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0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B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430.67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252">
            <w:pPr>
              <w:jc w:val="center"/>
              <w:rPr>
                <w:rFonts w:hint="eastAsia" w:asciiTheme="minorEastAsia" w:hAnsiTheme="minorEastAsia" w:eastAsiaTheme="minorEastAsia" w:cstheme="minorEastAsia"/>
                <w:i w:val="0"/>
                <w:iCs w:val="0"/>
                <w:color w:val="000000"/>
                <w:sz w:val="18"/>
                <w:szCs w:val="18"/>
                <w:u w:val="none"/>
              </w:rPr>
            </w:pPr>
          </w:p>
        </w:tc>
      </w:tr>
      <w:tr w14:paraId="26AB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C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5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冰箱温度计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7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-40-20℃，不带计量证书，可挂冰箱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C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6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EB24">
            <w:pPr>
              <w:jc w:val="center"/>
              <w:rPr>
                <w:rFonts w:hint="eastAsia" w:asciiTheme="minorEastAsia" w:hAnsiTheme="minorEastAsia" w:eastAsiaTheme="minorEastAsia" w:cstheme="minorEastAsia"/>
                <w:i w:val="0"/>
                <w:iCs w:val="0"/>
                <w:color w:val="000000"/>
                <w:sz w:val="18"/>
                <w:szCs w:val="18"/>
                <w:u w:val="none"/>
              </w:rPr>
            </w:pPr>
          </w:p>
        </w:tc>
      </w:tr>
      <w:tr w14:paraId="7099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5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C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冰箱温度计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6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-40-20℃，带计量证书，可挂冰箱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B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0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5566">
            <w:pPr>
              <w:jc w:val="center"/>
              <w:rPr>
                <w:rFonts w:hint="eastAsia" w:asciiTheme="minorEastAsia" w:hAnsiTheme="minorEastAsia" w:eastAsiaTheme="minorEastAsia" w:cstheme="minorEastAsia"/>
                <w:i w:val="0"/>
                <w:iCs w:val="0"/>
                <w:color w:val="000000"/>
                <w:sz w:val="18"/>
                <w:szCs w:val="18"/>
                <w:u w:val="none"/>
              </w:rPr>
            </w:pPr>
          </w:p>
        </w:tc>
      </w:tr>
      <w:tr w14:paraId="5B10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5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不锈钢取样器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2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3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D768">
            <w:pPr>
              <w:jc w:val="center"/>
              <w:rPr>
                <w:rFonts w:hint="eastAsia" w:asciiTheme="minorEastAsia" w:hAnsiTheme="minorEastAsia" w:eastAsiaTheme="minorEastAsia" w:cstheme="minorEastAsia"/>
                <w:i w:val="0"/>
                <w:iCs w:val="0"/>
                <w:color w:val="000000"/>
                <w:sz w:val="18"/>
                <w:szCs w:val="18"/>
                <w:u w:val="none"/>
              </w:rPr>
            </w:pPr>
          </w:p>
        </w:tc>
      </w:tr>
      <w:tr w14:paraId="3AA3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5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C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电热恒温水浴锅</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F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恒温范围：20-100℃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孔直径12.5cm，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3列5行共15孔</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E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8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3356.67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F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r>
      <w:tr w14:paraId="694F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2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7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沉降杯（英霍夫锥形管）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3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S-016401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苯乙烯丙烯腈（SAN）,1000mL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F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E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364.17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1676">
            <w:pPr>
              <w:jc w:val="center"/>
              <w:rPr>
                <w:rFonts w:hint="eastAsia" w:asciiTheme="minorEastAsia" w:hAnsiTheme="minorEastAsia" w:eastAsiaTheme="minorEastAsia" w:cstheme="minorEastAsia"/>
                <w:i w:val="0"/>
                <w:iCs w:val="0"/>
                <w:color w:val="000000"/>
                <w:sz w:val="18"/>
                <w:szCs w:val="18"/>
                <w:u w:val="none"/>
              </w:rPr>
            </w:pPr>
          </w:p>
        </w:tc>
      </w:tr>
      <w:tr w14:paraId="0728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7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0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沉降杯架子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S-016411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有机玻璃，2孔，适配1000mL英霍夫锥形管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A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9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87CE">
            <w:pPr>
              <w:jc w:val="center"/>
              <w:rPr>
                <w:rFonts w:hint="eastAsia" w:asciiTheme="minorEastAsia" w:hAnsiTheme="minorEastAsia" w:eastAsiaTheme="minorEastAsia" w:cstheme="minorEastAsia"/>
                <w:i w:val="0"/>
                <w:iCs w:val="0"/>
                <w:color w:val="000000"/>
                <w:sz w:val="18"/>
                <w:szCs w:val="18"/>
                <w:u w:val="none"/>
              </w:rPr>
            </w:pPr>
          </w:p>
        </w:tc>
      </w:tr>
      <w:tr w14:paraId="196E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0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5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BOD稀释水玻璃瓶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D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10L带刻度，磨砂口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1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2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253.33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3E17">
            <w:pPr>
              <w:jc w:val="center"/>
              <w:rPr>
                <w:rFonts w:hint="eastAsia" w:asciiTheme="minorEastAsia" w:hAnsiTheme="minorEastAsia" w:eastAsiaTheme="minorEastAsia" w:cstheme="minorEastAsia"/>
                <w:i w:val="0"/>
                <w:iCs w:val="0"/>
                <w:color w:val="000000"/>
                <w:sz w:val="18"/>
                <w:szCs w:val="18"/>
                <w:u w:val="none"/>
              </w:rPr>
            </w:pPr>
          </w:p>
        </w:tc>
      </w:tr>
      <w:tr w14:paraId="642B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E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E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黄色包扎灭菌纸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4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F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2F0A">
            <w:pPr>
              <w:jc w:val="center"/>
              <w:rPr>
                <w:rFonts w:hint="eastAsia" w:asciiTheme="minorEastAsia" w:hAnsiTheme="minorEastAsia" w:eastAsiaTheme="minorEastAsia" w:cstheme="minorEastAsia"/>
                <w:i w:val="0"/>
                <w:iCs w:val="0"/>
                <w:color w:val="000000"/>
                <w:sz w:val="18"/>
                <w:szCs w:val="18"/>
                <w:u w:val="none"/>
              </w:rPr>
            </w:pPr>
          </w:p>
        </w:tc>
      </w:tr>
      <w:tr w14:paraId="547A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0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C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尼龙包扎绳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5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4mm*50m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D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4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0E2">
            <w:pPr>
              <w:jc w:val="center"/>
              <w:rPr>
                <w:rFonts w:hint="eastAsia" w:asciiTheme="minorEastAsia" w:hAnsiTheme="minorEastAsia" w:eastAsiaTheme="minorEastAsia" w:cstheme="minorEastAsia"/>
                <w:i w:val="0"/>
                <w:iCs w:val="0"/>
                <w:color w:val="000000"/>
                <w:sz w:val="18"/>
                <w:szCs w:val="18"/>
                <w:u w:val="none"/>
              </w:rPr>
            </w:pPr>
          </w:p>
        </w:tc>
      </w:tr>
      <w:tr w14:paraId="02EE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0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9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蜡绳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4mm*50m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2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A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E43E">
            <w:pPr>
              <w:jc w:val="center"/>
              <w:rPr>
                <w:rFonts w:hint="eastAsia" w:asciiTheme="minorEastAsia" w:hAnsiTheme="minorEastAsia" w:eastAsiaTheme="minorEastAsia" w:cstheme="minorEastAsia"/>
                <w:i w:val="0"/>
                <w:iCs w:val="0"/>
                <w:color w:val="000000"/>
                <w:sz w:val="18"/>
                <w:szCs w:val="18"/>
                <w:u w:val="none"/>
              </w:rPr>
            </w:pPr>
          </w:p>
        </w:tc>
      </w:tr>
      <w:tr w14:paraId="4927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B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5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221-48600，2g/瓶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B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B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908.83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4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适用于GC-2010气相色谱仪</w:t>
            </w:r>
          </w:p>
        </w:tc>
      </w:tr>
      <w:tr w14:paraId="648D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B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A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9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XH-BLM，100g/包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B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9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A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适用于HJ637-2018 石油类和动植物油类的测定</w:t>
            </w:r>
          </w:p>
        </w:tc>
      </w:tr>
      <w:tr w14:paraId="3AD1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D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A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电导电极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D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DJS-1C铂黑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0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适用于DDS-307A电导率仪</w:t>
            </w:r>
          </w:p>
        </w:tc>
      </w:tr>
      <w:tr w14:paraId="5087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EF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三</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D86C">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劳护类</w:t>
            </w:r>
          </w:p>
        </w:tc>
      </w:tr>
      <w:tr w14:paraId="1B91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5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1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一次性加厚丁晴手套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型号：92-670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100只/盒，S/M/L码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F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1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D6BC">
            <w:pPr>
              <w:jc w:val="center"/>
              <w:rPr>
                <w:rFonts w:hint="eastAsia" w:asciiTheme="minorEastAsia" w:hAnsiTheme="minorEastAsia" w:eastAsiaTheme="minorEastAsia" w:cstheme="minorEastAsia"/>
                <w:i w:val="0"/>
                <w:iCs w:val="0"/>
                <w:color w:val="000000"/>
                <w:sz w:val="18"/>
                <w:szCs w:val="18"/>
                <w:u w:val="none"/>
              </w:rPr>
            </w:pPr>
          </w:p>
        </w:tc>
      </w:tr>
      <w:tr w14:paraId="66AB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8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D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医用橡胶手套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加厚加韧，100只/盒，S/M/L码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A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0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F5C6">
            <w:pPr>
              <w:jc w:val="center"/>
              <w:rPr>
                <w:rFonts w:hint="eastAsia" w:asciiTheme="minorEastAsia" w:hAnsiTheme="minorEastAsia" w:eastAsiaTheme="minorEastAsia" w:cstheme="minorEastAsia"/>
                <w:i w:val="0"/>
                <w:iCs w:val="0"/>
                <w:color w:val="000000"/>
                <w:sz w:val="18"/>
                <w:szCs w:val="18"/>
                <w:u w:val="none"/>
              </w:rPr>
            </w:pPr>
          </w:p>
        </w:tc>
      </w:tr>
      <w:tr w14:paraId="4FCE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7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6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食品级PE材质，加厚加韧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100只/盒，M/L码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D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3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EE20">
            <w:pPr>
              <w:jc w:val="center"/>
              <w:rPr>
                <w:rFonts w:hint="eastAsia" w:asciiTheme="minorEastAsia" w:hAnsiTheme="minorEastAsia" w:eastAsiaTheme="minorEastAsia" w:cstheme="minorEastAsia"/>
                <w:i w:val="0"/>
                <w:iCs w:val="0"/>
                <w:color w:val="000000"/>
                <w:sz w:val="18"/>
                <w:szCs w:val="18"/>
                <w:u w:val="none"/>
              </w:rPr>
            </w:pPr>
          </w:p>
        </w:tc>
      </w:tr>
      <w:tr w14:paraId="0DAB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0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0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医用检查手套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7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PVC材质，KN-NPVC</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100只/盒，S/M/L码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9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1611">
            <w:pPr>
              <w:jc w:val="center"/>
              <w:rPr>
                <w:rFonts w:hint="eastAsia" w:asciiTheme="minorEastAsia" w:hAnsiTheme="minorEastAsia" w:eastAsiaTheme="minorEastAsia" w:cstheme="minorEastAsia"/>
                <w:i w:val="0"/>
                <w:iCs w:val="0"/>
                <w:color w:val="000000"/>
                <w:sz w:val="18"/>
                <w:szCs w:val="18"/>
                <w:u w:val="none"/>
              </w:rPr>
            </w:pPr>
          </w:p>
        </w:tc>
      </w:tr>
      <w:tr w14:paraId="23F1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5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7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防酸橡胶手套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C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SR242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42cm，S/M/L/XL码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5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3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C7BA">
            <w:pPr>
              <w:jc w:val="center"/>
              <w:rPr>
                <w:rFonts w:hint="eastAsia" w:asciiTheme="minorEastAsia" w:hAnsiTheme="minorEastAsia" w:eastAsiaTheme="minorEastAsia" w:cstheme="minorEastAsia"/>
                <w:i w:val="0"/>
                <w:iCs w:val="0"/>
                <w:color w:val="000000"/>
                <w:sz w:val="18"/>
                <w:szCs w:val="18"/>
                <w:u w:val="none"/>
              </w:rPr>
            </w:pPr>
          </w:p>
        </w:tc>
      </w:tr>
      <w:tr w14:paraId="7EE2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D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耐高温手套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1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NFFF35-45cm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耐温300℃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6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C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7A3A">
            <w:pPr>
              <w:jc w:val="center"/>
              <w:rPr>
                <w:rFonts w:hint="eastAsia" w:asciiTheme="minorEastAsia" w:hAnsiTheme="minorEastAsia" w:eastAsiaTheme="minorEastAsia" w:cstheme="minorEastAsia"/>
                <w:i w:val="0"/>
                <w:iCs w:val="0"/>
                <w:color w:val="000000"/>
                <w:sz w:val="18"/>
                <w:szCs w:val="18"/>
                <w:u w:val="none"/>
              </w:rPr>
            </w:pPr>
          </w:p>
        </w:tc>
      </w:tr>
      <w:tr w14:paraId="4A26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1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3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防毒面具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防有机气体、酸性气体等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C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E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2D3D">
            <w:pPr>
              <w:jc w:val="center"/>
              <w:rPr>
                <w:rFonts w:hint="eastAsia" w:asciiTheme="minorEastAsia" w:hAnsiTheme="minorEastAsia" w:eastAsiaTheme="minorEastAsia" w:cstheme="minorEastAsia"/>
                <w:i w:val="0"/>
                <w:iCs w:val="0"/>
                <w:color w:val="000000"/>
                <w:sz w:val="18"/>
                <w:szCs w:val="18"/>
                <w:u w:val="none"/>
              </w:rPr>
            </w:pPr>
          </w:p>
        </w:tc>
      </w:tr>
      <w:tr w14:paraId="42F4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4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F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防毒活性炭口罩</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3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防粉尘</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2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9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47.18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13DF">
            <w:pPr>
              <w:jc w:val="center"/>
              <w:rPr>
                <w:rFonts w:hint="eastAsia" w:asciiTheme="minorEastAsia" w:hAnsiTheme="minorEastAsia" w:eastAsiaTheme="minorEastAsia" w:cstheme="minorEastAsia"/>
                <w:i w:val="0"/>
                <w:iCs w:val="0"/>
                <w:color w:val="000000"/>
                <w:sz w:val="18"/>
                <w:szCs w:val="18"/>
                <w:u w:val="none"/>
              </w:rPr>
            </w:pPr>
          </w:p>
        </w:tc>
      </w:tr>
      <w:tr w14:paraId="5795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B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防护镜</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2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防雾，可佩戴眼镜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2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3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282">
            <w:pPr>
              <w:jc w:val="center"/>
              <w:rPr>
                <w:rFonts w:hint="eastAsia" w:asciiTheme="minorEastAsia" w:hAnsiTheme="minorEastAsia" w:eastAsiaTheme="minorEastAsia" w:cstheme="minorEastAsia"/>
                <w:i w:val="0"/>
                <w:iCs w:val="0"/>
                <w:color w:val="000000"/>
                <w:sz w:val="18"/>
                <w:szCs w:val="18"/>
                <w:u w:val="none"/>
              </w:rPr>
            </w:pPr>
          </w:p>
        </w:tc>
      </w:tr>
      <w:tr w14:paraId="3F1A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E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D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实验服（白大褂）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C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长袖薄款/厚款；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S/M/L/XL/XXL/XXXL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A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A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4D58">
            <w:pPr>
              <w:jc w:val="center"/>
              <w:rPr>
                <w:rFonts w:hint="eastAsia" w:asciiTheme="minorEastAsia" w:hAnsiTheme="minorEastAsia" w:eastAsiaTheme="minorEastAsia" w:cstheme="minorEastAsia"/>
                <w:i w:val="0"/>
                <w:iCs w:val="0"/>
                <w:color w:val="000000"/>
                <w:sz w:val="18"/>
                <w:szCs w:val="18"/>
                <w:u w:val="none"/>
              </w:rPr>
            </w:pPr>
          </w:p>
        </w:tc>
      </w:tr>
      <w:tr w14:paraId="5660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A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F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工作鞋</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0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防酸防碱，34-44码</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2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5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E58F">
            <w:pPr>
              <w:jc w:val="center"/>
              <w:rPr>
                <w:rFonts w:hint="eastAsia" w:asciiTheme="minorEastAsia" w:hAnsiTheme="minorEastAsia" w:eastAsiaTheme="minorEastAsia" w:cstheme="minorEastAsia"/>
                <w:i w:val="0"/>
                <w:iCs w:val="0"/>
                <w:color w:val="000000"/>
                <w:sz w:val="18"/>
                <w:szCs w:val="18"/>
                <w:u w:val="none"/>
              </w:rPr>
            </w:pPr>
          </w:p>
        </w:tc>
      </w:tr>
      <w:tr w14:paraId="0CCB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3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7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酒精棉片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A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C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0DE">
            <w:pPr>
              <w:jc w:val="center"/>
              <w:rPr>
                <w:rFonts w:hint="eastAsia" w:asciiTheme="minorEastAsia" w:hAnsiTheme="minorEastAsia" w:eastAsiaTheme="minorEastAsia" w:cstheme="minorEastAsia"/>
                <w:i w:val="0"/>
                <w:iCs w:val="0"/>
                <w:color w:val="000000"/>
                <w:sz w:val="18"/>
                <w:szCs w:val="18"/>
                <w:u w:val="none"/>
              </w:rPr>
            </w:pPr>
          </w:p>
        </w:tc>
      </w:tr>
      <w:tr w14:paraId="27D6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1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C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医用75%酒精</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D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A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4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236F">
            <w:pPr>
              <w:jc w:val="center"/>
              <w:rPr>
                <w:rFonts w:hint="eastAsia" w:asciiTheme="minorEastAsia" w:hAnsiTheme="minorEastAsia" w:eastAsiaTheme="minorEastAsia" w:cstheme="minorEastAsia"/>
                <w:i w:val="0"/>
                <w:iCs w:val="0"/>
                <w:color w:val="000000"/>
                <w:sz w:val="18"/>
                <w:szCs w:val="18"/>
                <w:u w:val="none"/>
              </w:rPr>
            </w:pPr>
          </w:p>
        </w:tc>
      </w:tr>
      <w:tr w14:paraId="1E0D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B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C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创可贴</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9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D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3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B527">
            <w:pPr>
              <w:jc w:val="center"/>
              <w:rPr>
                <w:rFonts w:hint="eastAsia" w:asciiTheme="minorEastAsia" w:hAnsiTheme="minorEastAsia" w:eastAsiaTheme="minorEastAsia" w:cstheme="minorEastAsia"/>
                <w:i w:val="0"/>
                <w:iCs w:val="0"/>
                <w:color w:val="000000"/>
                <w:sz w:val="18"/>
                <w:szCs w:val="18"/>
                <w:u w:val="none"/>
              </w:rPr>
            </w:pPr>
          </w:p>
        </w:tc>
      </w:tr>
      <w:tr w14:paraId="225A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3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7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医用碘伏消毒液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C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D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4C0">
            <w:pPr>
              <w:jc w:val="center"/>
              <w:rPr>
                <w:rFonts w:hint="eastAsia" w:asciiTheme="minorEastAsia" w:hAnsiTheme="minorEastAsia" w:eastAsiaTheme="minorEastAsia" w:cstheme="minorEastAsia"/>
                <w:i w:val="0"/>
                <w:iCs w:val="0"/>
                <w:color w:val="000000"/>
                <w:sz w:val="18"/>
                <w:szCs w:val="18"/>
                <w:u w:val="none"/>
              </w:rPr>
            </w:pPr>
          </w:p>
        </w:tc>
      </w:tr>
      <w:tr w14:paraId="60B8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9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烫伤膏</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4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7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F39A">
            <w:pPr>
              <w:jc w:val="center"/>
              <w:rPr>
                <w:rFonts w:hint="eastAsia" w:asciiTheme="minorEastAsia" w:hAnsiTheme="minorEastAsia" w:eastAsiaTheme="minorEastAsia" w:cstheme="minorEastAsia"/>
                <w:i w:val="0"/>
                <w:iCs w:val="0"/>
                <w:color w:val="000000"/>
                <w:sz w:val="18"/>
                <w:szCs w:val="18"/>
                <w:u w:val="none"/>
              </w:rPr>
            </w:pPr>
          </w:p>
        </w:tc>
      </w:tr>
      <w:tr w14:paraId="76F4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C1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四</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CE7">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标准样品类</w:t>
            </w:r>
          </w:p>
        </w:tc>
      </w:tr>
      <w:tr w14:paraId="5ED2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3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E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标样-四氯乙烯中石油类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8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有证标准样品，10mL/支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F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E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0E07">
            <w:pPr>
              <w:jc w:val="center"/>
              <w:rPr>
                <w:rFonts w:hint="eastAsia" w:asciiTheme="minorEastAsia" w:hAnsiTheme="minorEastAsia" w:eastAsiaTheme="minorEastAsia" w:cstheme="minorEastAsia"/>
                <w:i w:val="0"/>
                <w:iCs w:val="0"/>
                <w:color w:val="000000"/>
                <w:sz w:val="18"/>
                <w:szCs w:val="18"/>
                <w:u w:val="none"/>
              </w:rPr>
            </w:pPr>
          </w:p>
        </w:tc>
      </w:tr>
      <w:tr w14:paraId="2C00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C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总氰化物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6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3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7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1C12">
            <w:pPr>
              <w:jc w:val="center"/>
              <w:rPr>
                <w:rFonts w:hint="eastAsia" w:asciiTheme="minorEastAsia" w:hAnsiTheme="minorEastAsia" w:eastAsiaTheme="minorEastAsia" w:cstheme="minorEastAsia"/>
                <w:i w:val="0"/>
                <w:iCs w:val="0"/>
                <w:color w:val="000000"/>
                <w:sz w:val="18"/>
                <w:szCs w:val="18"/>
                <w:u w:val="none"/>
              </w:rPr>
            </w:pPr>
          </w:p>
        </w:tc>
      </w:tr>
      <w:tr w14:paraId="114E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A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D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氨氮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A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0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91B7">
            <w:pPr>
              <w:jc w:val="center"/>
              <w:rPr>
                <w:rFonts w:hint="eastAsia" w:asciiTheme="minorEastAsia" w:hAnsiTheme="minorEastAsia" w:eastAsiaTheme="minorEastAsia" w:cstheme="minorEastAsia"/>
                <w:i w:val="0"/>
                <w:iCs w:val="0"/>
                <w:color w:val="000000"/>
                <w:sz w:val="18"/>
                <w:szCs w:val="18"/>
                <w:u w:val="none"/>
              </w:rPr>
            </w:pPr>
          </w:p>
        </w:tc>
      </w:tr>
      <w:tr w14:paraId="18EA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E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氟化物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7FE7">
            <w:pPr>
              <w:jc w:val="center"/>
              <w:rPr>
                <w:rFonts w:hint="eastAsia" w:asciiTheme="minorEastAsia" w:hAnsiTheme="minorEastAsia" w:eastAsiaTheme="minorEastAsia" w:cstheme="minorEastAsia"/>
                <w:i w:val="0"/>
                <w:iCs w:val="0"/>
                <w:color w:val="000000"/>
                <w:sz w:val="18"/>
                <w:szCs w:val="18"/>
                <w:u w:val="none"/>
              </w:rPr>
            </w:pPr>
          </w:p>
        </w:tc>
      </w:tr>
      <w:tr w14:paraId="4176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2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苯胺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A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D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B165">
            <w:pPr>
              <w:jc w:val="center"/>
              <w:rPr>
                <w:rFonts w:hint="eastAsia" w:asciiTheme="minorEastAsia" w:hAnsiTheme="minorEastAsia" w:eastAsiaTheme="minorEastAsia" w:cstheme="minorEastAsia"/>
                <w:i w:val="0"/>
                <w:iCs w:val="0"/>
                <w:color w:val="000000"/>
                <w:sz w:val="18"/>
                <w:szCs w:val="18"/>
                <w:u w:val="none"/>
              </w:rPr>
            </w:pPr>
          </w:p>
        </w:tc>
      </w:tr>
      <w:tr w14:paraId="7FFB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2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D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总磷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B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A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0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53D9">
            <w:pPr>
              <w:jc w:val="center"/>
              <w:rPr>
                <w:rFonts w:hint="eastAsia" w:asciiTheme="minorEastAsia" w:hAnsiTheme="minorEastAsia" w:eastAsiaTheme="minorEastAsia" w:cstheme="minorEastAsia"/>
                <w:i w:val="0"/>
                <w:iCs w:val="0"/>
                <w:color w:val="000000"/>
                <w:sz w:val="18"/>
                <w:szCs w:val="18"/>
                <w:u w:val="none"/>
              </w:rPr>
            </w:pPr>
          </w:p>
        </w:tc>
      </w:tr>
      <w:tr w14:paraId="1375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E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B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氯化物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6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3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6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596A">
            <w:pPr>
              <w:jc w:val="center"/>
              <w:rPr>
                <w:rFonts w:hint="eastAsia" w:asciiTheme="minorEastAsia" w:hAnsiTheme="minorEastAsia" w:eastAsiaTheme="minorEastAsia" w:cstheme="minorEastAsia"/>
                <w:i w:val="0"/>
                <w:iCs w:val="0"/>
                <w:color w:val="000000"/>
                <w:sz w:val="18"/>
                <w:szCs w:val="18"/>
                <w:u w:val="none"/>
              </w:rPr>
            </w:pPr>
          </w:p>
        </w:tc>
      </w:tr>
      <w:tr w14:paraId="63C9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E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0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化学需氧量/COD-Cr</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F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7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1B17">
            <w:pPr>
              <w:jc w:val="center"/>
              <w:rPr>
                <w:rFonts w:hint="eastAsia" w:asciiTheme="minorEastAsia" w:hAnsiTheme="minorEastAsia" w:eastAsiaTheme="minorEastAsia" w:cstheme="minorEastAsia"/>
                <w:i w:val="0"/>
                <w:iCs w:val="0"/>
                <w:color w:val="000000"/>
                <w:sz w:val="18"/>
                <w:szCs w:val="18"/>
                <w:u w:val="none"/>
              </w:rPr>
            </w:pPr>
          </w:p>
        </w:tc>
      </w:tr>
      <w:tr w14:paraId="1445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6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B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六价铬</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C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8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6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8ED">
            <w:pPr>
              <w:jc w:val="center"/>
              <w:rPr>
                <w:rFonts w:hint="eastAsia" w:asciiTheme="minorEastAsia" w:hAnsiTheme="minorEastAsia" w:eastAsiaTheme="minorEastAsia" w:cstheme="minorEastAsia"/>
                <w:i w:val="0"/>
                <w:iCs w:val="0"/>
                <w:color w:val="000000"/>
                <w:sz w:val="18"/>
                <w:szCs w:val="18"/>
                <w:u w:val="none"/>
              </w:rPr>
            </w:pPr>
          </w:p>
        </w:tc>
      </w:tr>
      <w:tr w14:paraId="5DDD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6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总铬</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A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8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8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693">
            <w:pPr>
              <w:jc w:val="center"/>
              <w:rPr>
                <w:rFonts w:hint="eastAsia" w:asciiTheme="minorEastAsia" w:hAnsiTheme="minorEastAsia" w:eastAsiaTheme="minorEastAsia" w:cstheme="minorEastAsia"/>
                <w:i w:val="0"/>
                <w:iCs w:val="0"/>
                <w:color w:val="000000"/>
                <w:sz w:val="18"/>
                <w:szCs w:val="18"/>
                <w:u w:val="none"/>
              </w:rPr>
            </w:pPr>
          </w:p>
        </w:tc>
      </w:tr>
      <w:tr w14:paraId="7394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3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E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铜、锌、铅、镉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F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F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E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81FE">
            <w:pPr>
              <w:jc w:val="center"/>
              <w:rPr>
                <w:rFonts w:hint="eastAsia" w:asciiTheme="minorEastAsia" w:hAnsiTheme="minorEastAsia" w:eastAsiaTheme="minorEastAsia" w:cstheme="minorEastAsia"/>
                <w:i w:val="0"/>
                <w:iCs w:val="0"/>
                <w:color w:val="000000"/>
                <w:sz w:val="18"/>
                <w:szCs w:val="18"/>
                <w:u w:val="none"/>
              </w:rPr>
            </w:pPr>
          </w:p>
        </w:tc>
      </w:tr>
      <w:tr w14:paraId="71A5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2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0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5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2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98DB">
            <w:pPr>
              <w:jc w:val="center"/>
              <w:rPr>
                <w:rFonts w:hint="eastAsia" w:asciiTheme="minorEastAsia" w:hAnsiTheme="minorEastAsia" w:eastAsiaTheme="minorEastAsia" w:cstheme="minorEastAsia"/>
                <w:i w:val="0"/>
                <w:iCs w:val="0"/>
                <w:color w:val="000000"/>
                <w:sz w:val="18"/>
                <w:szCs w:val="18"/>
                <w:u w:val="none"/>
              </w:rPr>
            </w:pPr>
          </w:p>
        </w:tc>
      </w:tr>
      <w:tr w14:paraId="69F6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D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镍</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0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B69">
            <w:pPr>
              <w:jc w:val="center"/>
              <w:rPr>
                <w:rFonts w:hint="eastAsia" w:asciiTheme="minorEastAsia" w:hAnsiTheme="minorEastAsia" w:eastAsiaTheme="minorEastAsia" w:cstheme="minorEastAsia"/>
                <w:i w:val="0"/>
                <w:iCs w:val="0"/>
                <w:color w:val="000000"/>
                <w:sz w:val="18"/>
                <w:szCs w:val="18"/>
                <w:u w:val="none"/>
              </w:rPr>
            </w:pPr>
          </w:p>
        </w:tc>
      </w:tr>
      <w:tr w14:paraId="2EB8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B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C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铁锰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E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6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6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2254">
            <w:pPr>
              <w:jc w:val="center"/>
              <w:rPr>
                <w:rFonts w:hint="eastAsia" w:asciiTheme="minorEastAsia" w:hAnsiTheme="minorEastAsia" w:eastAsiaTheme="minorEastAsia" w:cstheme="minorEastAsia"/>
                <w:i w:val="0"/>
                <w:iCs w:val="0"/>
                <w:color w:val="000000"/>
                <w:sz w:val="18"/>
                <w:szCs w:val="18"/>
                <w:u w:val="none"/>
              </w:rPr>
            </w:pPr>
          </w:p>
        </w:tc>
      </w:tr>
      <w:tr w14:paraId="7E2F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A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6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挥发酚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6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A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522">
            <w:pPr>
              <w:jc w:val="center"/>
              <w:rPr>
                <w:rFonts w:hint="eastAsia" w:asciiTheme="minorEastAsia" w:hAnsiTheme="minorEastAsia" w:eastAsiaTheme="minorEastAsia" w:cstheme="minorEastAsia"/>
                <w:i w:val="0"/>
                <w:iCs w:val="0"/>
                <w:color w:val="000000"/>
                <w:sz w:val="18"/>
                <w:szCs w:val="18"/>
                <w:u w:val="none"/>
              </w:rPr>
            </w:pPr>
          </w:p>
        </w:tc>
      </w:tr>
      <w:tr w14:paraId="68FE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1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F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硫酸盐(以硫酸根计)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3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B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2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2929">
            <w:pPr>
              <w:jc w:val="center"/>
              <w:rPr>
                <w:rFonts w:hint="eastAsia" w:asciiTheme="minorEastAsia" w:hAnsiTheme="minorEastAsia" w:eastAsiaTheme="minorEastAsia" w:cstheme="minorEastAsia"/>
                <w:i w:val="0"/>
                <w:iCs w:val="0"/>
                <w:color w:val="000000"/>
                <w:sz w:val="18"/>
                <w:szCs w:val="18"/>
                <w:u w:val="none"/>
              </w:rPr>
            </w:pPr>
          </w:p>
        </w:tc>
      </w:tr>
      <w:tr w14:paraId="122A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C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E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总氮(以氮计)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1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4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B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E6D7">
            <w:pPr>
              <w:jc w:val="center"/>
              <w:rPr>
                <w:rFonts w:hint="eastAsia" w:asciiTheme="minorEastAsia" w:hAnsiTheme="minorEastAsia" w:eastAsiaTheme="minorEastAsia" w:cstheme="minorEastAsia"/>
                <w:i w:val="0"/>
                <w:iCs w:val="0"/>
                <w:color w:val="000000"/>
                <w:sz w:val="18"/>
                <w:szCs w:val="18"/>
                <w:u w:val="none"/>
              </w:rPr>
            </w:pPr>
          </w:p>
        </w:tc>
      </w:tr>
      <w:tr w14:paraId="33DA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C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D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阴离子表面活性剂/十二烷基苯磺酸钠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4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有证标准样品，15mL/支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B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F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2C49">
            <w:pPr>
              <w:jc w:val="center"/>
              <w:rPr>
                <w:rFonts w:hint="eastAsia" w:asciiTheme="minorEastAsia" w:hAnsiTheme="minorEastAsia" w:eastAsiaTheme="minorEastAsia" w:cstheme="minorEastAsia"/>
                <w:i w:val="0"/>
                <w:iCs w:val="0"/>
                <w:color w:val="000000"/>
                <w:sz w:val="18"/>
                <w:szCs w:val="18"/>
                <w:u w:val="none"/>
              </w:rPr>
            </w:pPr>
          </w:p>
        </w:tc>
      </w:tr>
      <w:tr w14:paraId="2EFE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8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A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pH</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4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2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E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7DED">
            <w:pPr>
              <w:jc w:val="center"/>
              <w:rPr>
                <w:rFonts w:hint="eastAsia" w:asciiTheme="minorEastAsia" w:hAnsiTheme="minorEastAsia" w:eastAsiaTheme="minorEastAsia" w:cstheme="minorEastAsia"/>
                <w:i w:val="0"/>
                <w:iCs w:val="0"/>
                <w:color w:val="000000"/>
                <w:sz w:val="18"/>
                <w:szCs w:val="18"/>
                <w:u w:val="none"/>
              </w:rPr>
            </w:pPr>
          </w:p>
        </w:tc>
      </w:tr>
      <w:tr w14:paraId="2D34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D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E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标样-甲醇中8种苯系物混标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7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6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7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352.45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D08">
            <w:pPr>
              <w:jc w:val="center"/>
              <w:rPr>
                <w:rFonts w:hint="eastAsia" w:asciiTheme="minorEastAsia" w:hAnsiTheme="minorEastAsia" w:eastAsiaTheme="minorEastAsia" w:cstheme="minorEastAsia"/>
                <w:i w:val="0"/>
                <w:iCs w:val="0"/>
                <w:color w:val="000000"/>
                <w:sz w:val="18"/>
                <w:szCs w:val="18"/>
                <w:u w:val="none"/>
              </w:rPr>
            </w:pPr>
          </w:p>
        </w:tc>
      </w:tr>
      <w:tr w14:paraId="7D1A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9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B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4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7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4F3">
            <w:pPr>
              <w:jc w:val="center"/>
              <w:rPr>
                <w:rFonts w:hint="eastAsia" w:asciiTheme="minorEastAsia" w:hAnsiTheme="minorEastAsia" w:eastAsiaTheme="minorEastAsia" w:cstheme="minorEastAsia"/>
                <w:i w:val="0"/>
                <w:iCs w:val="0"/>
                <w:color w:val="000000"/>
                <w:sz w:val="18"/>
                <w:szCs w:val="18"/>
                <w:u w:val="none"/>
              </w:rPr>
            </w:pPr>
          </w:p>
        </w:tc>
      </w:tr>
      <w:tr w14:paraId="19ED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7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1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8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8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5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15DE">
            <w:pPr>
              <w:jc w:val="center"/>
              <w:rPr>
                <w:rFonts w:hint="eastAsia" w:asciiTheme="minorEastAsia" w:hAnsiTheme="minorEastAsia" w:eastAsiaTheme="minorEastAsia" w:cstheme="minorEastAsia"/>
                <w:i w:val="0"/>
                <w:iCs w:val="0"/>
                <w:color w:val="000000"/>
                <w:sz w:val="18"/>
                <w:szCs w:val="18"/>
                <w:u w:val="none"/>
              </w:rPr>
            </w:pPr>
          </w:p>
        </w:tc>
      </w:tr>
      <w:tr w14:paraId="6895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4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0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D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9660">
            <w:pPr>
              <w:jc w:val="center"/>
              <w:rPr>
                <w:rFonts w:hint="eastAsia" w:asciiTheme="minorEastAsia" w:hAnsiTheme="minorEastAsia" w:eastAsiaTheme="minorEastAsia" w:cstheme="minorEastAsia"/>
                <w:i w:val="0"/>
                <w:iCs w:val="0"/>
                <w:color w:val="000000"/>
                <w:sz w:val="18"/>
                <w:szCs w:val="18"/>
                <w:u w:val="none"/>
              </w:rPr>
            </w:pPr>
          </w:p>
        </w:tc>
      </w:tr>
      <w:tr w14:paraId="656F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9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A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硝基苯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D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B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1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86.77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2C37">
            <w:pPr>
              <w:jc w:val="center"/>
              <w:rPr>
                <w:rFonts w:hint="eastAsia" w:asciiTheme="minorEastAsia" w:hAnsiTheme="minorEastAsia" w:eastAsiaTheme="minorEastAsia" w:cstheme="minorEastAsia"/>
                <w:i w:val="0"/>
                <w:iCs w:val="0"/>
                <w:color w:val="000000"/>
                <w:sz w:val="18"/>
                <w:szCs w:val="18"/>
                <w:u w:val="none"/>
              </w:rPr>
            </w:pPr>
          </w:p>
        </w:tc>
      </w:tr>
      <w:tr w14:paraId="7922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7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生化需氧量BOD5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6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0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E849">
            <w:pPr>
              <w:jc w:val="center"/>
              <w:rPr>
                <w:rFonts w:hint="eastAsia" w:asciiTheme="minorEastAsia" w:hAnsiTheme="minorEastAsia" w:eastAsiaTheme="minorEastAsia" w:cstheme="minorEastAsia"/>
                <w:i w:val="0"/>
                <w:iCs w:val="0"/>
                <w:color w:val="000000"/>
                <w:sz w:val="18"/>
                <w:szCs w:val="18"/>
                <w:u w:val="none"/>
              </w:rPr>
            </w:pPr>
          </w:p>
        </w:tc>
      </w:tr>
      <w:tr w14:paraId="1EC7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F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8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硫化物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3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A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6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4B0C">
            <w:pPr>
              <w:jc w:val="center"/>
              <w:rPr>
                <w:rFonts w:hint="eastAsia" w:asciiTheme="minorEastAsia" w:hAnsiTheme="minorEastAsia" w:eastAsiaTheme="minorEastAsia" w:cstheme="minorEastAsia"/>
                <w:i w:val="0"/>
                <w:iCs w:val="0"/>
                <w:color w:val="000000"/>
                <w:sz w:val="18"/>
                <w:szCs w:val="18"/>
                <w:u w:val="none"/>
              </w:rPr>
            </w:pPr>
          </w:p>
        </w:tc>
      </w:tr>
      <w:tr w14:paraId="1B94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F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E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粪大肠菌群质控样品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8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有证标准样品，适用于多管发酵法、酶底物法，一支/盒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F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6B4E">
            <w:pPr>
              <w:jc w:val="center"/>
              <w:rPr>
                <w:rFonts w:hint="eastAsia" w:asciiTheme="minorEastAsia" w:hAnsiTheme="minorEastAsia" w:eastAsiaTheme="minorEastAsia" w:cstheme="minorEastAsia"/>
                <w:i w:val="0"/>
                <w:iCs w:val="0"/>
                <w:color w:val="000000"/>
                <w:sz w:val="18"/>
                <w:szCs w:val="18"/>
                <w:u w:val="none"/>
              </w:rPr>
            </w:pPr>
          </w:p>
        </w:tc>
      </w:tr>
      <w:tr w14:paraId="5B22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0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五</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A793">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标准溶液类</w:t>
            </w:r>
          </w:p>
        </w:tc>
      </w:tr>
      <w:tr w14:paraId="32C7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6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3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水中氨氮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7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F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4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00FF">
            <w:pPr>
              <w:jc w:val="center"/>
              <w:rPr>
                <w:rFonts w:hint="eastAsia" w:asciiTheme="minorEastAsia" w:hAnsiTheme="minorEastAsia" w:eastAsiaTheme="minorEastAsia" w:cstheme="minorEastAsia"/>
                <w:i w:val="0"/>
                <w:iCs w:val="0"/>
                <w:color w:val="000000"/>
                <w:sz w:val="18"/>
                <w:szCs w:val="18"/>
                <w:u w:val="none"/>
              </w:rPr>
            </w:pPr>
          </w:p>
        </w:tc>
      </w:tr>
      <w:tr w14:paraId="026F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5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4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9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8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8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131.42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105F">
            <w:pPr>
              <w:jc w:val="center"/>
              <w:rPr>
                <w:rFonts w:hint="eastAsia" w:asciiTheme="minorEastAsia" w:hAnsiTheme="minorEastAsia" w:eastAsiaTheme="minorEastAsia" w:cstheme="minorEastAsia"/>
                <w:i w:val="0"/>
                <w:iCs w:val="0"/>
                <w:color w:val="000000"/>
                <w:sz w:val="18"/>
                <w:szCs w:val="18"/>
                <w:u w:val="none"/>
              </w:rPr>
            </w:pPr>
          </w:p>
        </w:tc>
      </w:tr>
      <w:tr w14:paraId="18C3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5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9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水中氟化物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A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0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0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FD99">
            <w:pPr>
              <w:jc w:val="center"/>
              <w:rPr>
                <w:rFonts w:hint="eastAsia" w:asciiTheme="minorEastAsia" w:hAnsiTheme="minorEastAsia" w:eastAsiaTheme="minorEastAsia" w:cstheme="minorEastAsia"/>
                <w:i w:val="0"/>
                <w:iCs w:val="0"/>
                <w:color w:val="000000"/>
                <w:sz w:val="18"/>
                <w:szCs w:val="18"/>
                <w:u w:val="none"/>
              </w:rPr>
            </w:pPr>
          </w:p>
        </w:tc>
      </w:tr>
      <w:tr w14:paraId="28FB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E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8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7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F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E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ADEF">
            <w:pPr>
              <w:jc w:val="center"/>
              <w:rPr>
                <w:rFonts w:hint="eastAsia" w:asciiTheme="minorEastAsia" w:hAnsiTheme="minorEastAsia" w:eastAsiaTheme="minorEastAsia" w:cstheme="minorEastAsia"/>
                <w:i w:val="0"/>
                <w:iCs w:val="0"/>
                <w:color w:val="000000"/>
                <w:sz w:val="18"/>
                <w:szCs w:val="18"/>
                <w:u w:val="none"/>
              </w:rPr>
            </w:pPr>
          </w:p>
        </w:tc>
      </w:tr>
      <w:tr w14:paraId="132C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B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0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E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7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1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8732">
            <w:pPr>
              <w:jc w:val="center"/>
              <w:rPr>
                <w:rFonts w:hint="eastAsia" w:asciiTheme="minorEastAsia" w:hAnsiTheme="minorEastAsia" w:eastAsiaTheme="minorEastAsia" w:cstheme="minorEastAsia"/>
                <w:i w:val="0"/>
                <w:iCs w:val="0"/>
                <w:color w:val="000000"/>
                <w:sz w:val="18"/>
                <w:szCs w:val="18"/>
                <w:u w:val="none"/>
              </w:rPr>
            </w:pPr>
          </w:p>
        </w:tc>
      </w:tr>
      <w:tr w14:paraId="71F1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B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3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2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2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86F9">
            <w:pPr>
              <w:jc w:val="center"/>
              <w:rPr>
                <w:rFonts w:hint="eastAsia" w:asciiTheme="minorEastAsia" w:hAnsiTheme="minorEastAsia" w:eastAsiaTheme="minorEastAsia" w:cstheme="minorEastAsia"/>
                <w:i w:val="0"/>
                <w:iCs w:val="0"/>
                <w:color w:val="000000"/>
                <w:sz w:val="18"/>
                <w:szCs w:val="18"/>
                <w:u w:val="none"/>
              </w:rPr>
            </w:pPr>
          </w:p>
        </w:tc>
      </w:tr>
      <w:tr w14:paraId="715D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E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5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F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6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5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0BE7">
            <w:pPr>
              <w:jc w:val="center"/>
              <w:rPr>
                <w:rFonts w:hint="eastAsia" w:asciiTheme="minorEastAsia" w:hAnsiTheme="minorEastAsia" w:eastAsiaTheme="minorEastAsia" w:cstheme="minorEastAsia"/>
                <w:i w:val="0"/>
                <w:iCs w:val="0"/>
                <w:color w:val="000000"/>
                <w:sz w:val="18"/>
                <w:szCs w:val="18"/>
                <w:u w:val="none"/>
              </w:rPr>
            </w:pPr>
          </w:p>
        </w:tc>
      </w:tr>
      <w:tr w14:paraId="2E8E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2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8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E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7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6060">
            <w:pPr>
              <w:jc w:val="center"/>
              <w:rPr>
                <w:rFonts w:hint="eastAsia" w:asciiTheme="minorEastAsia" w:hAnsiTheme="minorEastAsia" w:eastAsiaTheme="minorEastAsia" w:cstheme="minorEastAsia"/>
                <w:i w:val="0"/>
                <w:iCs w:val="0"/>
                <w:color w:val="000000"/>
                <w:sz w:val="18"/>
                <w:szCs w:val="18"/>
                <w:u w:val="none"/>
              </w:rPr>
            </w:pPr>
          </w:p>
        </w:tc>
      </w:tr>
      <w:tr w14:paraId="6E94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F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4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水中铅</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4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F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3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6A12">
            <w:pPr>
              <w:jc w:val="center"/>
              <w:rPr>
                <w:rFonts w:hint="eastAsia" w:asciiTheme="minorEastAsia" w:hAnsiTheme="minorEastAsia" w:eastAsiaTheme="minorEastAsia" w:cstheme="minorEastAsia"/>
                <w:i w:val="0"/>
                <w:iCs w:val="0"/>
                <w:color w:val="000000"/>
                <w:sz w:val="18"/>
                <w:szCs w:val="18"/>
                <w:u w:val="none"/>
              </w:rPr>
            </w:pPr>
          </w:p>
        </w:tc>
      </w:tr>
      <w:tr w14:paraId="0B1A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1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B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7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A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C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8FF">
            <w:pPr>
              <w:jc w:val="center"/>
              <w:rPr>
                <w:rFonts w:hint="eastAsia" w:asciiTheme="minorEastAsia" w:hAnsiTheme="minorEastAsia" w:eastAsiaTheme="minorEastAsia" w:cstheme="minorEastAsia"/>
                <w:i w:val="0"/>
                <w:iCs w:val="0"/>
                <w:color w:val="000000"/>
                <w:sz w:val="18"/>
                <w:szCs w:val="18"/>
                <w:u w:val="none"/>
              </w:rPr>
            </w:pPr>
          </w:p>
        </w:tc>
      </w:tr>
      <w:tr w14:paraId="02A1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9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4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6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9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0EF1">
            <w:pPr>
              <w:jc w:val="center"/>
              <w:rPr>
                <w:rFonts w:hint="eastAsia" w:asciiTheme="minorEastAsia" w:hAnsiTheme="minorEastAsia" w:eastAsiaTheme="minorEastAsia" w:cstheme="minorEastAsia"/>
                <w:i w:val="0"/>
                <w:iCs w:val="0"/>
                <w:color w:val="000000"/>
                <w:sz w:val="18"/>
                <w:szCs w:val="18"/>
                <w:u w:val="none"/>
              </w:rPr>
            </w:pPr>
          </w:p>
        </w:tc>
      </w:tr>
      <w:tr w14:paraId="4DD4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2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水中镍</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A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7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F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25A8">
            <w:pPr>
              <w:jc w:val="center"/>
              <w:rPr>
                <w:rFonts w:hint="eastAsia" w:asciiTheme="minorEastAsia" w:hAnsiTheme="minorEastAsia" w:eastAsiaTheme="minorEastAsia" w:cstheme="minorEastAsia"/>
                <w:i w:val="0"/>
                <w:iCs w:val="0"/>
                <w:color w:val="000000"/>
                <w:sz w:val="18"/>
                <w:szCs w:val="18"/>
                <w:u w:val="none"/>
              </w:rPr>
            </w:pPr>
          </w:p>
        </w:tc>
      </w:tr>
      <w:tr w14:paraId="73D6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4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9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C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D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9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E057">
            <w:pPr>
              <w:jc w:val="center"/>
              <w:rPr>
                <w:rFonts w:hint="eastAsia" w:asciiTheme="minorEastAsia" w:hAnsiTheme="minorEastAsia" w:eastAsiaTheme="minorEastAsia" w:cstheme="minorEastAsia"/>
                <w:i w:val="0"/>
                <w:iCs w:val="0"/>
                <w:color w:val="000000"/>
                <w:sz w:val="18"/>
                <w:szCs w:val="18"/>
                <w:u w:val="none"/>
              </w:rPr>
            </w:pPr>
          </w:p>
        </w:tc>
      </w:tr>
      <w:tr w14:paraId="47D8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5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C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8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C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3066">
            <w:pPr>
              <w:jc w:val="center"/>
              <w:rPr>
                <w:rFonts w:hint="eastAsia" w:asciiTheme="minorEastAsia" w:hAnsiTheme="minorEastAsia" w:eastAsiaTheme="minorEastAsia" w:cstheme="minorEastAsia"/>
                <w:i w:val="0"/>
                <w:iCs w:val="0"/>
                <w:color w:val="000000"/>
                <w:sz w:val="18"/>
                <w:szCs w:val="18"/>
                <w:u w:val="none"/>
              </w:rPr>
            </w:pPr>
          </w:p>
        </w:tc>
      </w:tr>
      <w:tr w14:paraId="2135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8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硫代硫酸钠容量分析用标准溶液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8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有证标准溶液，0.1015mol/L,500mL/支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A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8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257.13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31A7">
            <w:pPr>
              <w:jc w:val="center"/>
              <w:rPr>
                <w:rFonts w:hint="eastAsia" w:asciiTheme="minorEastAsia" w:hAnsiTheme="minorEastAsia" w:eastAsiaTheme="minorEastAsia" w:cstheme="minorEastAsia"/>
                <w:i w:val="0"/>
                <w:iCs w:val="0"/>
                <w:color w:val="000000"/>
                <w:sz w:val="18"/>
                <w:szCs w:val="18"/>
                <w:u w:val="none"/>
              </w:rPr>
            </w:pPr>
          </w:p>
        </w:tc>
      </w:tr>
      <w:tr w14:paraId="75A7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7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水中苯胺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F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2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F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BD54">
            <w:pPr>
              <w:jc w:val="center"/>
              <w:rPr>
                <w:rFonts w:hint="eastAsia" w:asciiTheme="minorEastAsia" w:hAnsiTheme="minorEastAsia" w:eastAsiaTheme="minorEastAsia" w:cstheme="minorEastAsia"/>
                <w:i w:val="0"/>
                <w:iCs w:val="0"/>
                <w:color w:val="000000"/>
                <w:sz w:val="18"/>
                <w:szCs w:val="18"/>
                <w:u w:val="none"/>
              </w:rPr>
            </w:pPr>
          </w:p>
        </w:tc>
      </w:tr>
      <w:tr w14:paraId="1E7E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C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0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水中总磷溶液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5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A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0E67">
            <w:pPr>
              <w:jc w:val="center"/>
              <w:rPr>
                <w:rFonts w:hint="eastAsia" w:asciiTheme="minorEastAsia" w:hAnsiTheme="minorEastAsia" w:eastAsiaTheme="minorEastAsia" w:cstheme="minorEastAsia"/>
                <w:i w:val="0"/>
                <w:iCs w:val="0"/>
                <w:color w:val="000000"/>
                <w:sz w:val="18"/>
                <w:szCs w:val="18"/>
                <w:u w:val="none"/>
              </w:rPr>
            </w:pPr>
          </w:p>
        </w:tc>
      </w:tr>
      <w:tr w14:paraId="6F62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E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0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苯系物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2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B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B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267.27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135F">
            <w:pPr>
              <w:jc w:val="center"/>
              <w:rPr>
                <w:rFonts w:hint="eastAsia" w:asciiTheme="minorEastAsia" w:hAnsiTheme="minorEastAsia" w:eastAsiaTheme="minorEastAsia" w:cstheme="minorEastAsia"/>
                <w:i w:val="0"/>
                <w:iCs w:val="0"/>
                <w:color w:val="000000"/>
                <w:sz w:val="18"/>
                <w:szCs w:val="18"/>
                <w:u w:val="none"/>
              </w:rPr>
            </w:pPr>
          </w:p>
        </w:tc>
      </w:tr>
      <w:tr w14:paraId="3FC9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E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2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甲醇中硝基苯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6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268A">
            <w:pPr>
              <w:jc w:val="center"/>
              <w:rPr>
                <w:rFonts w:hint="eastAsia" w:asciiTheme="minorEastAsia" w:hAnsiTheme="minorEastAsia" w:eastAsiaTheme="minorEastAsia" w:cstheme="minorEastAsia"/>
                <w:i w:val="0"/>
                <w:iCs w:val="0"/>
                <w:color w:val="000000"/>
                <w:sz w:val="18"/>
                <w:szCs w:val="18"/>
                <w:u w:val="none"/>
              </w:rPr>
            </w:pPr>
          </w:p>
        </w:tc>
      </w:tr>
      <w:tr w14:paraId="02D1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7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9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水中挥发酚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7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5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0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48E2">
            <w:pPr>
              <w:jc w:val="center"/>
              <w:rPr>
                <w:rFonts w:hint="eastAsia" w:asciiTheme="minorEastAsia" w:hAnsiTheme="minorEastAsia" w:eastAsiaTheme="minorEastAsia" w:cstheme="minorEastAsia"/>
                <w:i w:val="0"/>
                <w:iCs w:val="0"/>
                <w:color w:val="000000"/>
                <w:sz w:val="18"/>
                <w:szCs w:val="18"/>
                <w:u w:val="none"/>
              </w:rPr>
            </w:pPr>
          </w:p>
        </w:tc>
      </w:tr>
      <w:tr w14:paraId="4B9B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B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水中总氮溶液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D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F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C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AB56">
            <w:pPr>
              <w:jc w:val="center"/>
              <w:rPr>
                <w:rFonts w:hint="eastAsia" w:asciiTheme="minorEastAsia" w:hAnsiTheme="minorEastAsia" w:eastAsiaTheme="minorEastAsia" w:cstheme="minorEastAsia"/>
                <w:i w:val="0"/>
                <w:iCs w:val="0"/>
                <w:color w:val="000000"/>
                <w:sz w:val="18"/>
                <w:szCs w:val="18"/>
                <w:u w:val="none"/>
              </w:rPr>
            </w:pPr>
          </w:p>
        </w:tc>
      </w:tr>
      <w:tr w14:paraId="2FB5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B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8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氧化还原电位标准溶液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8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有证标准溶液，86mv、220mv、430mv，250ml/瓶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C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CAD0">
            <w:pPr>
              <w:jc w:val="center"/>
              <w:rPr>
                <w:rFonts w:hint="eastAsia" w:asciiTheme="minorEastAsia" w:hAnsiTheme="minorEastAsia" w:eastAsiaTheme="minorEastAsia" w:cstheme="minorEastAsia"/>
                <w:i w:val="0"/>
                <w:iCs w:val="0"/>
                <w:color w:val="000000"/>
                <w:sz w:val="18"/>
                <w:szCs w:val="18"/>
                <w:u w:val="none"/>
              </w:rPr>
            </w:pPr>
          </w:p>
        </w:tc>
      </w:tr>
      <w:tr w14:paraId="536E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3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6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水中铬</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6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9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8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B451">
            <w:pPr>
              <w:jc w:val="center"/>
              <w:rPr>
                <w:rFonts w:hint="eastAsia" w:asciiTheme="minorEastAsia" w:hAnsiTheme="minorEastAsia" w:eastAsiaTheme="minorEastAsia" w:cstheme="minorEastAsia"/>
                <w:i w:val="0"/>
                <w:iCs w:val="0"/>
                <w:color w:val="000000"/>
                <w:sz w:val="18"/>
                <w:szCs w:val="18"/>
                <w:u w:val="none"/>
              </w:rPr>
            </w:pPr>
          </w:p>
        </w:tc>
      </w:tr>
      <w:tr w14:paraId="780E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E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水中石油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6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有证标准溶液，1000mg/L，10mL/支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B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D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FAFF">
            <w:pPr>
              <w:jc w:val="center"/>
              <w:rPr>
                <w:rFonts w:hint="eastAsia" w:asciiTheme="minorEastAsia" w:hAnsiTheme="minorEastAsia" w:eastAsiaTheme="minorEastAsia" w:cstheme="minorEastAsia"/>
                <w:i w:val="0"/>
                <w:iCs w:val="0"/>
                <w:color w:val="000000"/>
                <w:sz w:val="18"/>
                <w:szCs w:val="18"/>
                <w:u w:val="none"/>
              </w:rPr>
            </w:pPr>
          </w:p>
        </w:tc>
      </w:tr>
      <w:tr w14:paraId="7B36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C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1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水中阴离子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9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有证标准溶液，1000mg/L，15ml/支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5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5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012C">
            <w:pPr>
              <w:jc w:val="center"/>
              <w:rPr>
                <w:rFonts w:hint="eastAsia" w:asciiTheme="minorEastAsia" w:hAnsiTheme="minorEastAsia" w:eastAsiaTheme="minorEastAsia" w:cstheme="minorEastAsia"/>
                <w:i w:val="0"/>
                <w:iCs w:val="0"/>
                <w:color w:val="000000"/>
                <w:sz w:val="18"/>
                <w:szCs w:val="18"/>
                <w:u w:val="none"/>
              </w:rPr>
            </w:pPr>
          </w:p>
        </w:tc>
      </w:tr>
      <w:tr w14:paraId="70AF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C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水中六价铬</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2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7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1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BC58">
            <w:pPr>
              <w:jc w:val="center"/>
              <w:rPr>
                <w:rFonts w:hint="eastAsia" w:asciiTheme="minorEastAsia" w:hAnsiTheme="minorEastAsia" w:eastAsiaTheme="minorEastAsia" w:cstheme="minorEastAsia"/>
                <w:i w:val="0"/>
                <w:iCs w:val="0"/>
                <w:color w:val="000000"/>
                <w:sz w:val="18"/>
                <w:szCs w:val="18"/>
                <w:u w:val="none"/>
              </w:rPr>
            </w:pPr>
          </w:p>
        </w:tc>
      </w:tr>
      <w:tr w14:paraId="0447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9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正十六烷-异辛烷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0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2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7384">
            <w:pPr>
              <w:jc w:val="center"/>
              <w:rPr>
                <w:rFonts w:hint="eastAsia" w:asciiTheme="minorEastAsia" w:hAnsiTheme="minorEastAsia" w:eastAsiaTheme="minorEastAsia" w:cstheme="minorEastAsia"/>
                <w:i w:val="0"/>
                <w:iCs w:val="0"/>
                <w:color w:val="000000"/>
                <w:sz w:val="18"/>
                <w:szCs w:val="18"/>
                <w:u w:val="none"/>
              </w:rPr>
            </w:pPr>
          </w:p>
        </w:tc>
      </w:tr>
      <w:tr w14:paraId="0125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2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9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丙体六六六-异辛烷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A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有证标准溶液，0.1ng/uL，2mL/支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6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3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D527">
            <w:pPr>
              <w:jc w:val="center"/>
              <w:rPr>
                <w:rFonts w:hint="eastAsia" w:asciiTheme="minorEastAsia" w:hAnsiTheme="minorEastAsia" w:eastAsiaTheme="minorEastAsia" w:cstheme="minorEastAsia"/>
                <w:i w:val="0"/>
                <w:iCs w:val="0"/>
                <w:color w:val="000000"/>
                <w:sz w:val="18"/>
                <w:szCs w:val="18"/>
                <w:u w:val="none"/>
              </w:rPr>
            </w:pPr>
          </w:p>
        </w:tc>
      </w:tr>
      <w:tr w14:paraId="1C06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1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4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15种硝基苯混标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7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有证标准溶液，500&amp;5000mg/L，1mL/支，CDGG-116039-07-1ml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1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2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2685.33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F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适用于HJ648-2013标准的测定</w:t>
            </w:r>
          </w:p>
        </w:tc>
      </w:tr>
      <w:tr w14:paraId="285A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1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0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PH缓冲液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6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有证标准溶液，500mL/瓶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4.00/6.86/9.18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E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A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8F9A">
            <w:pPr>
              <w:jc w:val="center"/>
              <w:rPr>
                <w:rFonts w:hint="eastAsia" w:asciiTheme="minorEastAsia" w:hAnsiTheme="minorEastAsia" w:eastAsiaTheme="minorEastAsia" w:cstheme="minorEastAsia"/>
                <w:i w:val="0"/>
                <w:iCs w:val="0"/>
                <w:color w:val="000000"/>
                <w:sz w:val="18"/>
                <w:szCs w:val="18"/>
                <w:u w:val="none"/>
              </w:rPr>
            </w:pPr>
          </w:p>
        </w:tc>
      </w:tr>
    </w:tbl>
    <w:p w14:paraId="0470359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600" w:leftChars="0" w:firstLine="0" w:firstLineChars="0"/>
        <w:textAlignment w:val="auto"/>
        <w:rPr>
          <w:rFonts w:hint="eastAsia" w:ascii="宋体" w:eastAsia="宋体" w:cs="宋体"/>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质量技术要求：</w:t>
      </w:r>
    </w:p>
    <w:p w14:paraId="500D9F73">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提供的货物及配件须均为按国家规格条例生产的合格正规产品、符合设计规范要求。所有响应产品的生产、制造、安装等各项技术标准应当符合国家（强制性）标准、各项规范要求；国家没有相应标准、规范的，可使用行业标准、规定；非标产品按采购文件约定的技术要求和规范</w:t>
      </w:r>
      <w:r>
        <w:rPr>
          <w:rFonts w:hint="eastAsia" w:hAnsi="宋体" w:cs="宋体"/>
          <w:color w:val="auto"/>
          <w:kern w:val="2"/>
          <w:sz w:val="24"/>
          <w:szCs w:val="24"/>
          <w:highlight w:val="none"/>
          <w:lang w:val="en-US" w:eastAsia="zh-CN" w:bidi="ar-SA"/>
        </w:rPr>
        <w:t>；所有产品符合采购人需求及后续补充要求等。</w:t>
      </w:r>
    </w:p>
    <w:p w14:paraId="5C084653">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（2）供应商应严格按照标书的有关规定提供合格商品，均应是原装商品，保证货物为全新、未使用的原装正品；除有特殊要求的外，其余均为标准配置；货物上均有合格证，包括品牌的有关标志。</w:t>
      </w:r>
    </w:p>
    <w:p w14:paraId="67A90C14">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应能保证所提供货物涉及到的知识产权是合法取得，并享有完整的知识产权，不会因为需方的使用而被责令停止使用、追偿或要求赔偿损失，如出现此情况，一切经济和法律责任均由供方承担。如出现质量问题或系假冒伪劣产品，供应商负责包退、包换，发生的费用由供应商负责。</w:t>
      </w:r>
    </w:p>
    <w:p w14:paraId="7171B849">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（4）供应商提供的产品若存在质量问题，导致在今后使用过程中造成供需双方、使用人或第三方人身伤亡或财产损失的，供应商承担由此产生的全部责任。</w:t>
      </w:r>
    </w:p>
    <w:p w14:paraId="00FAAC0C">
      <w:pPr>
        <w:numPr>
          <w:ilvl w:val="0"/>
          <w:numId w:val="1"/>
        </w:numPr>
        <w:tabs>
          <w:tab w:val="left" w:pos="0"/>
        </w:tabs>
        <w:spacing w:line="48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采购标的需满足的服务标准、期限、效率等要求</w:t>
      </w:r>
    </w:p>
    <w:p w14:paraId="68670421">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1、服务标准：供货商应根据国家相关标准和指定要求提供货物，并确保货物的质量和产品资料齐全。</w:t>
      </w:r>
    </w:p>
    <w:p w14:paraId="55080234">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2、服务期限：（1）自签订合同之日起</w:t>
      </w:r>
      <w:r>
        <w:rPr>
          <w:rFonts w:hint="eastAsia" w:hAnsi="宋体" w:cs="宋体"/>
          <w:color w:val="auto"/>
          <w:kern w:val="2"/>
          <w:sz w:val="24"/>
          <w:szCs w:val="24"/>
          <w:highlight w:val="none"/>
          <w:lang w:val="en-US" w:eastAsia="zh-CN" w:bidi="ar-SA"/>
        </w:rPr>
        <w:t>1年</w:t>
      </w:r>
      <w:r>
        <w:rPr>
          <w:rFonts w:hint="eastAsia"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本项目实际结算费用</w:t>
      </w:r>
      <w:r>
        <w:rPr>
          <w:rFonts w:hint="eastAsia" w:ascii="宋体" w:hAnsi="宋体" w:eastAsia="宋体" w:cs="宋体"/>
          <w:color w:val="auto"/>
          <w:kern w:val="2"/>
          <w:sz w:val="24"/>
          <w:szCs w:val="24"/>
          <w:highlight w:val="none"/>
          <w:lang w:val="en-US" w:eastAsia="zh-CN" w:bidi="ar-SA"/>
        </w:rPr>
        <w:t>达到15万元整。备注：以上两项条款任意一条达到期限则本项目到期。</w:t>
      </w:r>
    </w:p>
    <w:p w14:paraId="15D9F6E3">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效率：每批的供货时间、类别、数量由</w:t>
      </w:r>
      <w:r>
        <w:rPr>
          <w:rFonts w:hint="eastAsia" w:hAnsi="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人确定，有现货的订购之日当天送达，没有现货的自订购之日起7个工作日内送货</w:t>
      </w:r>
      <w:r>
        <w:rPr>
          <w:rFonts w:hint="eastAsia"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供应商应提供及时、迅速、优质的服务。</w:t>
      </w:r>
    </w:p>
    <w:p w14:paraId="41EDA3D7">
      <w:pPr>
        <w:numPr>
          <w:ilvl w:val="0"/>
          <w:numId w:val="1"/>
        </w:numPr>
        <w:tabs>
          <w:tab w:val="left" w:pos="0"/>
        </w:tabs>
        <w:spacing w:line="480" w:lineRule="auto"/>
        <w:rPr>
          <w:rFonts w:hint="eastAsia" w:ascii="宋体" w:hAnsi="宋体" w:eastAsia="宋体" w:cs="宋体"/>
          <w:b/>
          <w:bCs/>
          <w:color w:val="auto"/>
          <w:sz w:val="24"/>
          <w:szCs w:val="24"/>
          <w:highlight w:val="none"/>
        </w:rPr>
      </w:pPr>
      <w:r>
        <w:rPr>
          <w:rFonts w:hint="eastAsia" w:ascii="宋体" w:hAnsi="宋体" w:cs="宋体"/>
          <w:b/>
          <w:color w:val="auto"/>
          <w:sz w:val="24"/>
          <w:szCs w:val="20"/>
          <w:highlight w:val="none"/>
          <w:lang w:bidi="ar"/>
        </w:rPr>
        <w:t>包装和运输要求</w:t>
      </w:r>
    </w:p>
    <w:p w14:paraId="0D95AE23">
      <w:pPr>
        <w:pStyle w:val="23"/>
        <w:spacing w:beforeAutospacing="0" w:afterAutospacing="0" w:line="360" w:lineRule="auto"/>
        <w:ind w:firstLine="480" w:firstLineChars="200"/>
        <w:rPr>
          <w:rFonts w:hint="eastAsia" w:ascii="宋体" w:hAnsi="Times New Roman" w:eastAsia="宋体" w:cs="宋体"/>
          <w:color w:val="auto"/>
          <w:highlight w:val="none"/>
        </w:rPr>
      </w:pPr>
      <w:r>
        <w:rPr>
          <w:rFonts w:hint="eastAsia" w:cs="宋体"/>
          <w:color w:val="auto"/>
          <w:highlight w:val="none"/>
          <w:lang w:val="en-US" w:eastAsia="zh-CN"/>
        </w:rPr>
        <w:t>1、</w:t>
      </w:r>
      <w:r>
        <w:rPr>
          <w:rFonts w:hint="eastAsia" w:cs="宋体"/>
          <w:color w:val="auto"/>
          <w:highlight w:val="none"/>
          <w:lang w:eastAsia="zh-CN"/>
        </w:rPr>
        <w:t>包装要求：服务供应商</w:t>
      </w:r>
      <w:r>
        <w:rPr>
          <w:rFonts w:hint="eastAsia" w:ascii="宋体" w:hAnsi="Times New Roman" w:eastAsia="宋体" w:cs="宋体"/>
          <w:color w:val="auto"/>
          <w:highlight w:val="none"/>
        </w:rPr>
        <w:t>应在货物发运前对其进行满足运输距离、防潮、防震、防锈和防破损装卸等要求包装，</w:t>
      </w:r>
      <w:r>
        <w:rPr>
          <w:rFonts w:hint="eastAsia" w:cs="宋体"/>
          <w:color w:val="auto"/>
          <w:highlight w:val="none"/>
          <w:lang w:eastAsia="zh-CN"/>
        </w:rPr>
        <w:t>特殊产品包装应符合国家相关标准，</w:t>
      </w:r>
      <w:r>
        <w:rPr>
          <w:rFonts w:hint="eastAsia" w:ascii="宋体" w:hAnsi="Times New Roman" w:eastAsia="宋体" w:cs="宋体"/>
          <w:color w:val="auto"/>
          <w:highlight w:val="none"/>
        </w:rPr>
        <w:t>以保证货物安全运达</w:t>
      </w:r>
      <w:r>
        <w:rPr>
          <w:rFonts w:hint="eastAsia" w:cs="宋体"/>
          <w:color w:val="auto"/>
          <w:highlight w:val="none"/>
          <w:lang w:eastAsia="zh-CN"/>
        </w:rPr>
        <w:t>采购人</w:t>
      </w:r>
      <w:r>
        <w:rPr>
          <w:rFonts w:hint="eastAsia" w:ascii="宋体" w:hAnsi="Times New Roman" w:eastAsia="宋体" w:cs="宋体"/>
          <w:color w:val="auto"/>
          <w:highlight w:val="none"/>
        </w:rPr>
        <w:t>指定地点。</w:t>
      </w:r>
    </w:p>
    <w:p w14:paraId="3E94AD35">
      <w:pPr>
        <w:pStyle w:val="23"/>
        <w:spacing w:beforeAutospacing="0" w:afterAutospacing="0" w:line="360" w:lineRule="auto"/>
        <w:ind w:firstLine="480" w:firstLineChars="200"/>
        <w:rPr>
          <w:rFonts w:hint="eastAsia" w:ascii="宋体" w:hAnsi="Times New Roman" w:eastAsia="宋体" w:cs="宋体"/>
          <w:color w:val="auto"/>
          <w:highlight w:val="none"/>
        </w:rPr>
      </w:pPr>
      <w:r>
        <w:rPr>
          <w:rFonts w:hint="eastAsia" w:cs="宋体"/>
          <w:color w:val="auto"/>
          <w:highlight w:val="none"/>
          <w:lang w:val="en-US" w:eastAsia="zh-CN"/>
        </w:rPr>
        <w:t>2、</w:t>
      </w:r>
      <w:r>
        <w:rPr>
          <w:rFonts w:hint="eastAsia" w:ascii="宋体" w:hAnsi="Times New Roman" w:eastAsia="宋体" w:cs="宋体"/>
          <w:color w:val="auto"/>
          <w:highlight w:val="none"/>
        </w:rPr>
        <w:t>运输要求：运输过程中需进行分类运输，不同性质的货物应该分别运输。同时，运输过程中需要注意防潮、防晒、防高温等问题，避免货物受到损坏。</w:t>
      </w:r>
    </w:p>
    <w:p w14:paraId="0548582B">
      <w:pPr>
        <w:numPr>
          <w:ilvl w:val="0"/>
          <w:numId w:val="1"/>
        </w:numPr>
        <w:tabs>
          <w:tab w:val="left" w:pos="0"/>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采购标的验收标准</w:t>
      </w:r>
    </w:p>
    <w:p w14:paraId="19FBC569">
      <w:pPr>
        <w:pStyle w:val="23"/>
        <w:spacing w:beforeAutospacing="0" w:afterAutospacing="0" w:line="360" w:lineRule="auto"/>
        <w:ind w:firstLine="480" w:firstLineChars="200"/>
        <w:rPr>
          <w:rFonts w:hint="eastAsia" w:ascii="宋体" w:hAnsi="Times New Roman" w:eastAsia="宋体" w:cs="宋体"/>
          <w:color w:val="auto"/>
          <w:highlight w:val="none"/>
        </w:rPr>
      </w:pPr>
      <w:r>
        <w:rPr>
          <w:rFonts w:hint="eastAsia" w:cs="宋体"/>
          <w:color w:val="auto"/>
          <w:highlight w:val="none"/>
          <w:lang w:val="en-US" w:eastAsia="zh-CN"/>
        </w:rPr>
        <w:t>1、交货标准：</w:t>
      </w:r>
      <w:r>
        <w:rPr>
          <w:rFonts w:hint="eastAsia" w:ascii="宋体" w:hAnsi="Times New Roman" w:eastAsia="宋体" w:cs="宋体"/>
          <w:color w:val="auto"/>
          <w:highlight w:val="none"/>
        </w:rPr>
        <w:t>在交货前，</w:t>
      </w:r>
      <w:r>
        <w:rPr>
          <w:rFonts w:hint="eastAsia" w:cs="宋体"/>
          <w:color w:val="auto"/>
          <w:highlight w:val="none"/>
          <w:lang w:val="en-US" w:eastAsia="zh-CN"/>
        </w:rPr>
        <w:t>服务供应商</w:t>
      </w:r>
      <w:r>
        <w:rPr>
          <w:rFonts w:hint="eastAsia" w:ascii="宋体" w:hAnsi="Times New Roman" w:eastAsia="宋体" w:cs="宋体"/>
          <w:color w:val="auto"/>
          <w:highlight w:val="none"/>
        </w:rPr>
        <w:t>应对所供货物的质量、规格、性能、数量等进行详细而全面的检验，并出具一份合格检验证明，合格检验证明作为</w:t>
      </w:r>
      <w:r>
        <w:rPr>
          <w:rFonts w:hint="eastAsia" w:cs="宋体"/>
          <w:color w:val="auto"/>
          <w:highlight w:val="none"/>
          <w:lang w:eastAsia="zh-CN"/>
        </w:rPr>
        <w:t>采购人</w:t>
      </w:r>
      <w:r>
        <w:rPr>
          <w:rFonts w:hint="eastAsia" w:ascii="宋体" w:hAnsi="Times New Roman" w:eastAsia="宋体" w:cs="宋体"/>
          <w:color w:val="auto"/>
          <w:highlight w:val="none"/>
        </w:rPr>
        <w:t>验收的依据，但不能作为有关货物质量、规格、数量或性能的最终检验结果。</w:t>
      </w:r>
    </w:p>
    <w:p w14:paraId="6A0D8C61">
      <w:pPr>
        <w:pStyle w:val="23"/>
        <w:spacing w:beforeAutospacing="0" w:afterAutospacing="0" w:line="360" w:lineRule="auto"/>
        <w:ind w:firstLine="480" w:firstLineChars="200"/>
        <w:rPr>
          <w:rFonts w:hint="eastAsia" w:cs="宋体"/>
          <w:color w:val="auto"/>
          <w:highlight w:val="none"/>
          <w:lang w:val="en-US" w:eastAsia="zh-CN"/>
        </w:rPr>
      </w:pPr>
      <w:r>
        <w:rPr>
          <w:rFonts w:hint="eastAsia" w:cs="宋体"/>
          <w:color w:val="auto"/>
          <w:highlight w:val="none"/>
          <w:lang w:val="en-US" w:eastAsia="zh-CN"/>
        </w:rPr>
        <w:t>2、货物验收地点即为到货地点。验收时，供需双方派员一起当场验货，如发现货物短缺、质次、损坏、产地和规格不符等问题，应作详细记录，由供方立即无条件为需方调换或补齐，同时由供方承担因此而产生的一切后果；</w:t>
      </w:r>
    </w:p>
    <w:p w14:paraId="3ADDB581">
      <w:pPr>
        <w:pStyle w:val="23"/>
        <w:spacing w:beforeAutospacing="0" w:afterAutospacing="0" w:line="360" w:lineRule="auto"/>
        <w:ind w:firstLine="480" w:firstLineChars="200"/>
        <w:rPr>
          <w:rFonts w:hint="eastAsia" w:cs="宋体"/>
          <w:color w:val="auto"/>
          <w:highlight w:val="none"/>
          <w:lang w:val="en-US" w:eastAsia="zh-CN"/>
        </w:rPr>
      </w:pPr>
      <w:r>
        <w:rPr>
          <w:rFonts w:hint="eastAsia" w:cs="宋体"/>
          <w:color w:val="auto"/>
          <w:highlight w:val="none"/>
          <w:lang w:val="en-US" w:eastAsia="zh-CN"/>
        </w:rPr>
        <w:t>3、验收标准：采购人对送达的试剂耗材等与发货清单仔细核对，并对货物的外观、品名、数量、规格等严格把关，验收合格后进行接收入库。</w:t>
      </w:r>
    </w:p>
    <w:p w14:paraId="2B171906">
      <w:pPr>
        <w:pStyle w:val="23"/>
        <w:spacing w:beforeAutospacing="0" w:afterAutospacing="0" w:line="360" w:lineRule="auto"/>
        <w:ind w:firstLine="480" w:firstLineChars="200"/>
        <w:rPr>
          <w:rFonts w:hint="eastAsia" w:cs="宋体"/>
          <w:color w:val="auto"/>
          <w:highlight w:val="none"/>
          <w:lang w:val="en-US" w:eastAsia="zh-CN"/>
        </w:rPr>
      </w:pPr>
      <w:r>
        <w:rPr>
          <w:rFonts w:hint="eastAsia" w:cs="宋体"/>
          <w:color w:val="auto"/>
          <w:highlight w:val="none"/>
          <w:lang w:val="en-US" w:eastAsia="zh-CN"/>
        </w:rPr>
        <w:t>4、如验收达不到规定要求，采购使用部门有权要求更换为符合要求的货物或拒绝付款，成交供应商若违约，采购单位将依法追究相应法律责任。</w:t>
      </w:r>
    </w:p>
    <w:p w14:paraId="0424E4D6">
      <w:pPr>
        <w:numPr>
          <w:ilvl w:val="0"/>
          <w:numId w:val="1"/>
        </w:numPr>
        <w:tabs>
          <w:tab w:val="left" w:pos="0"/>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履约考核要求</w:t>
      </w:r>
    </w:p>
    <w:p w14:paraId="2DDBA36C">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服务供应商接受南通市市政设施管理处的日常考核和管理。</w:t>
      </w:r>
    </w:p>
    <w:p w14:paraId="5134064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采购人从供货时效、货物质量、服务态度等方面对</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的服务进行考核评价，在合同履约期限内，采购人可定期组织开展履约考核工作，考核频次不低于每月一次（</w:t>
      </w:r>
      <w:r>
        <w:rPr>
          <w:rFonts w:hint="eastAsia" w:ascii="宋体" w:hAnsi="宋体" w:cs="宋体"/>
          <w:color w:val="auto"/>
          <w:sz w:val="24"/>
          <w:szCs w:val="24"/>
          <w:highlight w:val="none"/>
          <w:lang w:val="en-US" w:eastAsia="zh-CN"/>
        </w:rPr>
        <w:t>供货服务</w:t>
      </w:r>
      <w:r>
        <w:rPr>
          <w:rFonts w:hint="eastAsia" w:ascii="宋体" w:hAnsi="宋体" w:eastAsia="宋体" w:cs="宋体"/>
          <w:color w:val="auto"/>
          <w:sz w:val="24"/>
          <w:szCs w:val="24"/>
          <w:highlight w:val="none"/>
        </w:rPr>
        <w:t>期间）。考核结果一式贰份，采购人和服务供应商各持壹份。具体内容如下：</w:t>
      </w:r>
    </w:p>
    <w:p w14:paraId="52C649BF">
      <w:pPr>
        <w:spacing w:line="52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南通市市政设施管理处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类项目履约考核评分表</w:t>
      </w:r>
    </w:p>
    <w:p w14:paraId="15A0E89D">
      <w:pPr>
        <w:spacing w:line="5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57F3B556">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5"/>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1"/>
        <w:gridCol w:w="6453"/>
        <w:gridCol w:w="1365"/>
      </w:tblGrid>
      <w:tr w14:paraId="6802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14:paraId="35E8BB2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rPr>
              <w:t>评分内容</w:t>
            </w:r>
          </w:p>
        </w:tc>
        <w:tc>
          <w:tcPr>
            <w:tcW w:w="6453" w:type="dxa"/>
            <w:tcBorders>
              <w:top w:val="single" w:color="auto" w:sz="4" w:space="0"/>
              <w:left w:val="nil"/>
              <w:bottom w:val="single" w:color="auto" w:sz="4" w:space="0"/>
              <w:right w:val="single" w:color="auto" w:sz="4" w:space="0"/>
            </w:tcBorders>
            <w:noWrap w:val="0"/>
            <w:vAlign w:val="center"/>
          </w:tcPr>
          <w:p w14:paraId="57EB20D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lang w:val="en-US" w:eastAsia="zh-CN"/>
              </w:rPr>
              <w:t xml:space="preserve">考 核 </w:t>
            </w:r>
            <w:r>
              <w:rPr>
                <w:rFonts w:hint="eastAsia" w:ascii="宋体" w:hAnsi="宋体" w:eastAsia="宋体" w:cs="宋体"/>
                <w:b/>
                <w:bCs w:val="0"/>
                <w:color w:val="auto"/>
                <w:sz w:val="20"/>
                <w:szCs w:val="20"/>
                <w:highlight w:val="none"/>
              </w:rPr>
              <w:t>内</w:t>
            </w:r>
            <w:r>
              <w:rPr>
                <w:rFonts w:hint="eastAsia" w:ascii="宋体" w:hAnsi="宋体" w:eastAsia="宋体" w:cs="宋体"/>
                <w:b/>
                <w:bCs w:val="0"/>
                <w:color w:val="auto"/>
                <w:sz w:val="20"/>
                <w:szCs w:val="20"/>
                <w:highlight w:val="none"/>
                <w:lang w:val="en-US" w:eastAsia="zh-CN"/>
              </w:rPr>
              <w:t xml:space="preserve"> </w:t>
            </w:r>
            <w:r>
              <w:rPr>
                <w:rFonts w:hint="eastAsia" w:ascii="宋体" w:hAnsi="宋体" w:eastAsia="宋体" w:cs="宋体"/>
                <w:b/>
                <w:bCs w:val="0"/>
                <w:color w:val="auto"/>
                <w:sz w:val="20"/>
                <w:szCs w:val="20"/>
                <w:highlight w:val="none"/>
              </w:rPr>
              <w:t>容</w:t>
            </w:r>
          </w:p>
        </w:tc>
        <w:tc>
          <w:tcPr>
            <w:tcW w:w="1365" w:type="dxa"/>
            <w:tcBorders>
              <w:top w:val="single" w:color="auto" w:sz="4" w:space="0"/>
              <w:left w:val="nil"/>
              <w:bottom w:val="single" w:color="auto" w:sz="4" w:space="0"/>
              <w:right w:val="single" w:color="auto" w:sz="4" w:space="0"/>
            </w:tcBorders>
            <w:noWrap w:val="0"/>
            <w:vAlign w:val="center"/>
          </w:tcPr>
          <w:p w14:paraId="32BA577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lang w:eastAsia="zh-CN"/>
              </w:rPr>
            </w:pPr>
            <w:r>
              <w:rPr>
                <w:rFonts w:hint="eastAsia" w:ascii="宋体" w:hAnsi="宋体" w:eastAsia="宋体" w:cs="宋体"/>
                <w:b/>
                <w:bCs w:val="0"/>
                <w:color w:val="auto"/>
                <w:sz w:val="20"/>
                <w:szCs w:val="20"/>
                <w:highlight w:val="none"/>
                <w:lang w:val="en-US" w:eastAsia="zh-CN"/>
              </w:rPr>
              <w:t>考核分</w:t>
            </w:r>
          </w:p>
        </w:tc>
      </w:tr>
      <w:tr w14:paraId="612B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tcBorders>
              <w:top w:val="single" w:color="auto" w:sz="4" w:space="0"/>
              <w:left w:val="single" w:color="auto" w:sz="4" w:space="0"/>
              <w:right w:val="single" w:color="auto" w:sz="4" w:space="0"/>
            </w:tcBorders>
            <w:noWrap w:val="0"/>
            <w:vAlign w:val="center"/>
          </w:tcPr>
          <w:p w14:paraId="1ADFF11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20"/>
                <w:szCs w:val="20"/>
                <w:highlight w:val="none"/>
                <w:lang w:val="en-US" w:eastAsia="zh-CN"/>
              </w:rPr>
              <w:t>供货时效</w:t>
            </w:r>
          </w:p>
        </w:tc>
        <w:tc>
          <w:tcPr>
            <w:tcW w:w="6453" w:type="dxa"/>
            <w:tcBorders>
              <w:top w:val="single" w:color="auto" w:sz="4" w:space="0"/>
              <w:left w:val="nil"/>
              <w:bottom w:val="single" w:color="auto" w:sz="4" w:space="0"/>
              <w:right w:val="single" w:color="auto" w:sz="4" w:space="0"/>
            </w:tcBorders>
            <w:noWrap w:val="0"/>
            <w:vAlign w:val="center"/>
          </w:tcPr>
          <w:p w14:paraId="0D43F0C4">
            <w:pPr>
              <w:keepNext w:val="0"/>
              <w:keepLines w:val="0"/>
              <w:pageBreakBefore w:val="0"/>
              <w:widowControl w:val="0"/>
              <w:numPr>
                <w:ilvl w:val="0"/>
                <w:numId w:val="3"/>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0"/>
                <w:szCs w:val="20"/>
                <w:highlight w:val="none"/>
                <w:lang w:val="en-US" w:eastAsia="zh-CN"/>
              </w:rPr>
              <w:t>按合同约定时间发货</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未及时到货每次</w:t>
            </w:r>
            <w:r>
              <w:rPr>
                <w:rFonts w:hint="eastAsia" w:ascii="宋体" w:hAnsi="宋体" w:eastAsia="宋体" w:cs="宋体"/>
                <w:color w:val="auto"/>
                <w:kern w:val="0"/>
                <w:sz w:val="20"/>
                <w:szCs w:val="20"/>
                <w:highlight w:val="none"/>
                <w:lang w:eastAsia="zh-CN"/>
              </w:rPr>
              <w:t>扣</w:t>
            </w:r>
            <w:r>
              <w:rPr>
                <w:rFonts w:hint="eastAsia" w:ascii="宋体" w:hAnsi="宋体" w:eastAsia="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lang w:eastAsia="zh-CN"/>
              </w:rPr>
              <w:t>分。每多延误一天，扣5分/天。</w:t>
            </w:r>
          </w:p>
        </w:tc>
        <w:tc>
          <w:tcPr>
            <w:tcW w:w="1365" w:type="dxa"/>
            <w:tcBorders>
              <w:top w:val="single" w:color="auto" w:sz="4" w:space="0"/>
              <w:left w:val="nil"/>
              <w:right w:val="single" w:color="auto" w:sz="4" w:space="0"/>
            </w:tcBorders>
            <w:noWrap w:val="0"/>
            <w:vAlign w:val="center"/>
          </w:tcPr>
          <w:p w14:paraId="3364C13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5C3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restart"/>
            <w:tcBorders>
              <w:top w:val="nil"/>
              <w:left w:val="single" w:color="auto" w:sz="4" w:space="0"/>
              <w:right w:val="single" w:color="auto" w:sz="4" w:space="0"/>
            </w:tcBorders>
            <w:noWrap w:val="0"/>
            <w:vAlign w:val="center"/>
          </w:tcPr>
          <w:p w14:paraId="6A4706AB">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20"/>
                <w:szCs w:val="20"/>
                <w:highlight w:val="none"/>
                <w:lang w:val="en-US" w:eastAsia="zh-CN"/>
              </w:rPr>
              <w:t>货物</w:t>
            </w:r>
            <w:r>
              <w:rPr>
                <w:rFonts w:hint="eastAsia" w:ascii="宋体" w:hAnsi="宋体" w:eastAsia="宋体" w:cs="宋体"/>
                <w:b/>
                <w:bCs/>
                <w:color w:val="auto"/>
                <w:sz w:val="20"/>
                <w:szCs w:val="20"/>
                <w:highlight w:val="none"/>
                <w:lang w:val="en-US" w:eastAsia="zh-CN"/>
              </w:rPr>
              <w:t>质量</w:t>
            </w:r>
          </w:p>
        </w:tc>
        <w:tc>
          <w:tcPr>
            <w:tcW w:w="6453" w:type="dxa"/>
            <w:tcBorders>
              <w:top w:val="single" w:color="auto" w:sz="4" w:space="0"/>
              <w:left w:val="nil"/>
              <w:bottom w:val="single" w:color="auto" w:sz="4" w:space="0"/>
              <w:right w:val="single" w:color="auto" w:sz="4" w:space="0"/>
            </w:tcBorders>
            <w:noWrap w:val="0"/>
            <w:vAlign w:val="center"/>
          </w:tcPr>
          <w:p w14:paraId="08DC38C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1、未按实验室要求配送，如冷链运输、避光等，每次扣</w:t>
            </w:r>
            <w:r>
              <w:rPr>
                <w:rFonts w:hint="eastAsia" w:ascii="宋体" w:hAnsi="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lang w:val="en-US" w:eastAsia="zh-CN"/>
              </w:rPr>
              <w:t>分。</w:t>
            </w:r>
          </w:p>
        </w:tc>
        <w:tc>
          <w:tcPr>
            <w:tcW w:w="1365" w:type="dxa"/>
            <w:tcBorders>
              <w:top w:val="single" w:color="auto" w:sz="4" w:space="0"/>
              <w:left w:val="nil"/>
              <w:bottom w:val="single" w:color="auto" w:sz="4" w:space="0"/>
              <w:right w:val="single" w:color="auto" w:sz="4" w:space="0"/>
            </w:tcBorders>
            <w:noWrap w:val="0"/>
            <w:vAlign w:val="center"/>
          </w:tcPr>
          <w:p w14:paraId="4A441A6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6DD1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continue"/>
            <w:tcBorders>
              <w:left w:val="single" w:color="auto" w:sz="4" w:space="0"/>
              <w:right w:val="single" w:color="auto" w:sz="4" w:space="0"/>
            </w:tcBorders>
            <w:noWrap w:val="0"/>
            <w:vAlign w:val="center"/>
          </w:tcPr>
          <w:p w14:paraId="3898F932">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453" w:type="dxa"/>
            <w:tcBorders>
              <w:top w:val="single" w:color="auto" w:sz="4" w:space="0"/>
              <w:left w:val="nil"/>
              <w:bottom w:val="single" w:color="auto" w:sz="4" w:space="0"/>
              <w:right w:val="single" w:color="auto" w:sz="4" w:space="0"/>
            </w:tcBorders>
            <w:noWrap w:val="0"/>
            <w:vAlign w:val="center"/>
          </w:tcPr>
          <w:p w14:paraId="09663E06">
            <w:pPr>
              <w:keepNext w:val="0"/>
              <w:keepLines w:val="0"/>
              <w:pageBreakBefore w:val="0"/>
              <w:widowControl w:val="0"/>
              <w:numPr>
                <w:ilvl w:val="0"/>
                <w:numId w:val="4"/>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货物存在包装不完好或其他质量问题的，每次扣</w:t>
            </w:r>
            <w:r>
              <w:rPr>
                <w:rFonts w:hint="eastAsia" w:ascii="宋体" w:hAnsi="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lang w:val="en-US" w:eastAsia="zh-CN"/>
              </w:rPr>
              <w:t>分。</w:t>
            </w:r>
          </w:p>
        </w:tc>
        <w:tc>
          <w:tcPr>
            <w:tcW w:w="1365" w:type="dxa"/>
            <w:tcBorders>
              <w:top w:val="single" w:color="auto" w:sz="4" w:space="0"/>
              <w:left w:val="nil"/>
              <w:bottom w:val="single" w:color="auto" w:sz="4" w:space="0"/>
              <w:right w:val="single" w:color="auto" w:sz="4" w:space="0"/>
            </w:tcBorders>
            <w:noWrap w:val="0"/>
            <w:vAlign w:val="center"/>
          </w:tcPr>
          <w:p w14:paraId="42499A42">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BB0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continue"/>
            <w:tcBorders>
              <w:left w:val="single" w:color="auto" w:sz="4" w:space="0"/>
              <w:right w:val="single" w:color="auto" w:sz="4" w:space="0"/>
            </w:tcBorders>
            <w:noWrap w:val="0"/>
            <w:vAlign w:val="center"/>
          </w:tcPr>
          <w:p w14:paraId="5061A7A0">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453" w:type="dxa"/>
            <w:tcBorders>
              <w:top w:val="single" w:color="auto" w:sz="4" w:space="0"/>
              <w:left w:val="nil"/>
              <w:bottom w:val="single" w:color="auto" w:sz="4" w:space="0"/>
              <w:right w:val="single" w:color="auto" w:sz="4" w:space="0"/>
            </w:tcBorders>
            <w:noWrap w:val="0"/>
            <w:vAlign w:val="center"/>
          </w:tcPr>
          <w:p w14:paraId="2EB34FC3">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3、货物规格或数量不符合合同约定的或与要求不一致的，每次扣</w:t>
            </w:r>
            <w:r>
              <w:rPr>
                <w:rFonts w:hint="eastAsia" w:ascii="宋体" w:hAnsi="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lang w:val="en-US" w:eastAsia="zh-CN"/>
              </w:rPr>
              <w:t>分。</w:t>
            </w:r>
          </w:p>
        </w:tc>
        <w:tc>
          <w:tcPr>
            <w:tcW w:w="1365" w:type="dxa"/>
            <w:tcBorders>
              <w:top w:val="single" w:color="auto" w:sz="4" w:space="0"/>
              <w:left w:val="nil"/>
              <w:bottom w:val="single" w:color="auto" w:sz="4" w:space="0"/>
              <w:right w:val="single" w:color="auto" w:sz="4" w:space="0"/>
            </w:tcBorders>
            <w:noWrap w:val="0"/>
            <w:vAlign w:val="center"/>
          </w:tcPr>
          <w:p w14:paraId="4196B78C">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3C5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restart"/>
            <w:tcBorders>
              <w:top w:val="nil"/>
              <w:left w:val="single" w:color="auto" w:sz="4" w:space="0"/>
              <w:right w:val="single" w:color="auto" w:sz="4" w:space="0"/>
            </w:tcBorders>
            <w:noWrap w:val="0"/>
            <w:vAlign w:val="center"/>
          </w:tcPr>
          <w:p w14:paraId="6D20E757">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服务</w:t>
            </w:r>
            <w:r>
              <w:rPr>
                <w:rFonts w:hint="eastAsia" w:ascii="宋体" w:hAnsi="宋体" w:cs="宋体"/>
                <w:b/>
                <w:bCs/>
                <w:color w:val="auto"/>
                <w:sz w:val="20"/>
                <w:szCs w:val="20"/>
                <w:highlight w:val="none"/>
                <w:lang w:val="en-US" w:eastAsia="zh-CN"/>
              </w:rPr>
              <w:t>态度</w:t>
            </w:r>
          </w:p>
        </w:tc>
        <w:tc>
          <w:tcPr>
            <w:tcW w:w="6453" w:type="dxa"/>
            <w:tcBorders>
              <w:top w:val="single" w:color="auto" w:sz="4" w:space="0"/>
              <w:left w:val="nil"/>
              <w:bottom w:val="single" w:color="auto" w:sz="4" w:space="0"/>
              <w:right w:val="single" w:color="auto" w:sz="4" w:space="0"/>
            </w:tcBorders>
            <w:noWrap w:val="0"/>
            <w:vAlign w:val="center"/>
          </w:tcPr>
          <w:p w14:paraId="734A8056">
            <w:pPr>
              <w:keepNext w:val="0"/>
              <w:keepLines w:val="0"/>
              <w:pageBreakBefore w:val="0"/>
              <w:widowControl w:val="0"/>
              <w:numPr>
                <w:ilvl w:val="0"/>
                <w:numId w:val="5"/>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0"/>
                <w:szCs w:val="20"/>
                <w:highlight w:val="none"/>
                <w:lang w:val="en-US" w:eastAsia="zh-CN"/>
              </w:rPr>
              <w:t>质量问题或投诉的反馈处理时效超过24小时的，每次扣</w:t>
            </w:r>
            <w:r>
              <w:rPr>
                <w:rFonts w:hint="eastAsia" w:ascii="宋体" w:hAnsi="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lang w:val="en-US" w:eastAsia="zh-CN"/>
              </w:rPr>
              <w:t>分。</w:t>
            </w:r>
          </w:p>
        </w:tc>
        <w:tc>
          <w:tcPr>
            <w:tcW w:w="1365" w:type="dxa"/>
            <w:tcBorders>
              <w:top w:val="single" w:color="auto" w:sz="4" w:space="0"/>
              <w:left w:val="nil"/>
              <w:right w:val="single" w:color="auto" w:sz="4" w:space="0"/>
            </w:tcBorders>
            <w:noWrap w:val="0"/>
            <w:vAlign w:val="center"/>
          </w:tcPr>
          <w:p w14:paraId="25EFF7F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0"/>
                <w:szCs w:val="20"/>
                <w:highlight w:val="none"/>
                <w:lang w:val="en-US" w:eastAsia="zh-CN" w:bidi="ar-SA"/>
              </w:rPr>
            </w:pPr>
          </w:p>
        </w:tc>
      </w:tr>
      <w:tr w14:paraId="299B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continue"/>
            <w:tcBorders>
              <w:left w:val="single" w:color="auto" w:sz="4" w:space="0"/>
              <w:bottom w:val="single" w:color="auto" w:sz="4" w:space="0"/>
              <w:right w:val="single" w:color="auto" w:sz="4" w:space="0"/>
            </w:tcBorders>
            <w:noWrap w:val="0"/>
            <w:vAlign w:val="center"/>
          </w:tcPr>
          <w:p w14:paraId="1C447613">
            <w:pPr>
              <w:pStyle w:val="2"/>
              <w:tabs>
                <w:tab w:val="left" w:pos="2020"/>
                <w:tab w:val="center" w:pos="4535"/>
              </w:tabs>
              <w:rPr>
                <w:color w:val="auto"/>
                <w:highlight w:val="none"/>
              </w:rPr>
            </w:pPr>
          </w:p>
        </w:tc>
        <w:tc>
          <w:tcPr>
            <w:tcW w:w="6453" w:type="dxa"/>
            <w:tcBorders>
              <w:top w:val="single" w:color="auto" w:sz="4" w:space="0"/>
              <w:left w:val="nil"/>
              <w:bottom w:val="single" w:color="auto" w:sz="4" w:space="0"/>
              <w:right w:val="single" w:color="auto" w:sz="4" w:space="0"/>
            </w:tcBorders>
            <w:noWrap w:val="0"/>
            <w:vAlign w:val="center"/>
          </w:tcPr>
          <w:p w14:paraId="18712434">
            <w:pPr>
              <w:keepNext w:val="0"/>
              <w:keepLines w:val="0"/>
              <w:pageBreakBefore w:val="0"/>
              <w:widowControl w:val="0"/>
              <w:numPr>
                <w:ilvl w:val="0"/>
                <w:numId w:val="5"/>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0"/>
                <w:szCs w:val="20"/>
                <w:highlight w:val="none"/>
                <w:lang w:val="en-US" w:eastAsia="zh-CN"/>
              </w:rPr>
              <w:t>不合格产品的退换流程是否顺畅，不顺畅的每次扣</w:t>
            </w:r>
            <w:r>
              <w:rPr>
                <w:rFonts w:hint="eastAsia" w:ascii="宋体" w:hAnsi="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lang w:val="en-US" w:eastAsia="zh-CN"/>
              </w:rPr>
              <w:t>分。</w:t>
            </w:r>
          </w:p>
        </w:tc>
        <w:tc>
          <w:tcPr>
            <w:tcW w:w="1365" w:type="dxa"/>
            <w:tcBorders>
              <w:left w:val="nil"/>
              <w:bottom w:val="single" w:color="auto" w:sz="4" w:space="0"/>
              <w:right w:val="single" w:color="auto" w:sz="4" w:space="0"/>
            </w:tcBorders>
            <w:noWrap w:val="0"/>
            <w:vAlign w:val="center"/>
          </w:tcPr>
          <w:p w14:paraId="5648B726">
            <w:pPr>
              <w:pStyle w:val="2"/>
              <w:tabs>
                <w:tab w:val="left" w:pos="2020"/>
                <w:tab w:val="center" w:pos="4535"/>
              </w:tabs>
              <w:rPr>
                <w:rFonts w:hint="default"/>
                <w:color w:val="auto"/>
                <w:highlight w:val="none"/>
                <w:lang w:val="en-US" w:eastAsia="zh-CN"/>
              </w:rPr>
            </w:pPr>
          </w:p>
        </w:tc>
      </w:tr>
      <w:tr w14:paraId="363E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tcBorders>
              <w:left w:val="single" w:color="auto" w:sz="4" w:space="0"/>
              <w:bottom w:val="single" w:color="auto" w:sz="4" w:space="0"/>
              <w:right w:val="single" w:color="auto" w:sz="4" w:space="0"/>
            </w:tcBorders>
            <w:noWrap w:val="0"/>
            <w:vAlign w:val="center"/>
          </w:tcPr>
          <w:p w14:paraId="042B505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eastAsia="宋体"/>
                <w:color w:val="auto"/>
                <w:highlight w:val="none"/>
                <w:lang w:val="en-US" w:eastAsia="zh-CN"/>
              </w:rPr>
            </w:pPr>
            <w:r>
              <w:rPr>
                <w:rFonts w:hint="eastAsia" w:ascii="宋体" w:hAnsi="宋体" w:eastAsia="宋体" w:cs="宋体"/>
                <w:b/>
                <w:bCs/>
                <w:color w:val="auto"/>
                <w:sz w:val="20"/>
                <w:szCs w:val="20"/>
                <w:highlight w:val="none"/>
                <w:lang w:val="en-US" w:eastAsia="zh-CN"/>
              </w:rPr>
              <w:t>其他</w:t>
            </w:r>
          </w:p>
        </w:tc>
        <w:tc>
          <w:tcPr>
            <w:tcW w:w="6453" w:type="dxa"/>
            <w:tcBorders>
              <w:top w:val="single" w:color="auto" w:sz="4" w:space="0"/>
              <w:left w:val="nil"/>
              <w:bottom w:val="single" w:color="auto" w:sz="4" w:space="0"/>
              <w:right w:val="single" w:color="auto" w:sz="4" w:space="0"/>
            </w:tcBorders>
            <w:noWrap w:val="0"/>
            <w:vAlign w:val="center"/>
          </w:tcPr>
          <w:p w14:paraId="4528F18A">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供货商存在刻意隐瞒、冒充、伪造产品合格资料等行为，严重影响实验室正常工作开展的，每次扣30分。</w:t>
            </w:r>
          </w:p>
        </w:tc>
        <w:tc>
          <w:tcPr>
            <w:tcW w:w="1365" w:type="dxa"/>
            <w:tcBorders>
              <w:left w:val="nil"/>
              <w:bottom w:val="single" w:color="auto" w:sz="4" w:space="0"/>
              <w:right w:val="single" w:color="auto" w:sz="4" w:space="0"/>
            </w:tcBorders>
            <w:noWrap w:val="0"/>
            <w:vAlign w:val="center"/>
          </w:tcPr>
          <w:p w14:paraId="63445F07">
            <w:pPr>
              <w:pStyle w:val="2"/>
              <w:tabs>
                <w:tab w:val="left" w:pos="2020"/>
                <w:tab w:val="center" w:pos="4535"/>
              </w:tabs>
              <w:rPr>
                <w:rFonts w:hint="default"/>
                <w:color w:val="auto"/>
                <w:highlight w:val="none"/>
                <w:lang w:val="en-US" w:eastAsia="zh-CN"/>
              </w:rPr>
            </w:pPr>
          </w:p>
        </w:tc>
      </w:tr>
      <w:tr w14:paraId="15BC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14:paraId="2D59358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考核得分</w:t>
            </w:r>
          </w:p>
        </w:tc>
        <w:tc>
          <w:tcPr>
            <w:tcW w:w="7818" w:type="dxa"/>
            <w:gridSpan w:val="2"/>
            <w:tcBorders>
              <w:top w:val="single" w:color="auto" w:sz="4" w:space="0"/>
              <w:left w:val="single" w:color="auto" w:sz="4" w:space="0"/>
              <w:bottom w:val="single" w:color="auto" w:sz="4" w:space="0"/>
              <w:right w:val="single" w:color="auto" w:sz="4" w:space="0"/>
            </w:tcBorders>
            <w:noWrap w:val="0"/>
            <w:vAlign w:val="center"/>
          </w:tcPr>
          <w:p w14:paraId="390F6DB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default" w:ascii="宋体" w:hAnsi="宋体" w:eastAsia="宋体" w:cs="宋体"/>
                <w:b/>
                <w:bCs/>
                <w:color w:val="auto"/>
                <w:sz w:val="20"/>
                <w:szCs w:val="20"/>
                <w:highlight w:val="none"/>
                <w:vertAlign w:val="baseline"/>
                <w:lang w:val="en-US" w:eastAsia="zh-CN"/>
              </w:rPr>
            </w:pPr>
            <w:r>
              <w:rPr>
                <w:rFonts w:hint="eastAsia" w:ascii="宋体" w:hAnsi="宋体" w:eastAsia="宋体" w:cs="宋体"/>
                <w:b/>
                <w:bCs/>
                <w:color w:val="auto"/>
                <w:sz w:val="20"/>
                <w:szCs w:val="20"/>
                <w:highlight w:val="none"/>
                <w:vertAlign w:val="baseline"/>
                <w:lang w:val="en-US" w:eastAsia="zh-CN"/>
              </w:rPr>
              <w:t>总扣分：                                     总得分：</w:t>
            </w:r>
            <w:r>
              <w:rPr>
                <w:rFonts w:hint="eastAsia" w:ascii="宋体" w:hAnsi="宋体" w:eastAsia="宋体" w:cs="宋体"/>
                <w:b/>
                <w:bCs/>
                <w:color w:val="auto"/>
                <w:sz w:val="20"/>
                <w:szCs w:val="20"/>
                <w:highlight w:val="none"/>
                <w:u w:val="single"/>
                <w:vertAlign w:val="baseline"/>
                <w:lang w:val="en-US" w:eastAsia="zh-CN"/>
              </w:rPr>
              <w:t xml:space="preserve">                       </w:t>
            </w:r>
          </w:p>
        </w:tc>
      </w:tr>
    </w:tbl>
    <w:p w14:paraId="650F0E08">
      <w:pPr>
        <w:spacing w:line="5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vertAlign w:val="baseline"/>
          <w:lang w:val="en-US" w:eastAsia="zh-CN"/>
        </w:rPr>
        <w:t>考核得分=100分－扣分项。</w:t>
      </w:r>
    </w:p>
    <w:p w14:paraId="6E0199C7">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3、考核结果应用</w:t>
      </w:r>
    </w:p>
    <w:p w14:paraId="391FC582">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6CDB3C7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0分（含）以上的不扣罚；</w:t>
      </w:r>
    </w:p>
    <w:p w14:paraId="5A0275F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000元/次；</w:t>
      </w:r>
    </w:p>
    <w:p w14:paraId="007144D9">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w:t>
      </w: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lang w:val="en-US" w:eastAsia="zh-CN"/>
        </w:rPr>
        <w:t>元，并且直接解除合同。</w:t>
      </w:r>
    </w:p>
    <w:p w14:paraId="5A7FE0B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（2）最终考核等次依据为历次考核得分平均分，考核等次纳入采购人的供应商信用评价体系：</w:t>
      </w:r>
    </w:p>
    <w:p w14:paraId="71A3CD08">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4672414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②考核得分在90-80分（含）之间的为良好；</w:t>
      </w:r>
    </w:p>
    <w:p w14:paraId="34188713">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③考核得分在80-70分（含）之间的为合格；</w:t>
      </w:r>
    </w:p>
    <w:p w14:paraId="227F417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④得分低于70分为不合格。</w:t>
      </w:r>
    </w:p>
    <w:p w14:paraId="0673025F">
      <w:pPr>
        <w:widowControl/>
        <w:numPr>
          <w:ilvl w:val="0"/>
          <w:numId w:val="6"/>
        </w:numPr>
        <w:spacing w:before="100" w:after="100" w:line="460" w:lineRule="exact"/>
        <w:ind w:firstLine="482" w:firstLineChars="200"/>
        <w:jc w:val="left"/>
        <w:rPr>
          <w:rFonts w:hint="eastAsia" w:ascii="宋体" w:hAnsi="宋体" w:cs="宋体"/>
          <w:b/>
          <w:bCs/>
          <w:color w:val="auto"/>
          <w:kern w:val="0"/>
          <w:sz w:val="24"/>
          <w:szCs w:val="22"/>
          <w:highlight w:val="none"/>
          <w:lang w:val="en-US" w:eastAsia="zh-CN"/>
        </w:rPr>
      </w:pPr>
      <w:r>
        <w:rPr>
          <w:rFonts w:hint="eastAsia" w:ascii="宋体" w:hAnsi="宋体" w:cs="宋体"/>
          <w:b/>
          <w:bCs/>
          <w:color w:val="auto"/>
          <w:kern w:val="0"/>
          <w:sz w:val="24"/>
          <w:szCs w:val="22"/>
          <w:highlight w:val="none"/>
          <w:lang w:val="en-US" w:eastAsia="zh-CN"/>
        </w:rPr>
        <w:t>商务要求</w:t>
      </w:r>
    </w:p>
    <w:p w14:paraId="0FCD5ED2">
      <w:pPr>
        <w:adjustRightInd w:val="0"/>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）采购标的数量、采购项目交付或者实施的时间和地点</w:t>
      </w:r>
    </w:p>
    <w:p w14:paraId="5B5770F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1、采购标的数</w:t>
      </w:r>
      <w:bookmarkStart w:id="12" w:name="_GoBack"/>
      <w:bookmarkEnd w:id="12"/>
      <w:r>
        <w:rPr>
          <w:rFonts w:hint="eastAsia" w:ascii="宋体" w:hAnsi="宋体" w:eastAsia="宋体" w:cs="宋体"/>
          <w:b w:val="0"/>
          <w:bCs w:val="0"/>
          <w:color w:val="auto"/>
          <w:kern w:val="2"/>
          <w:sz w:val="24"/>
          <w:szCs w:val="24"/>
          <w:highlight w:val="none"/>
          <w:lang w:val="en-US" w:eastAsia="zh-CN" w:bidi="ar-SA"/>
        </w:rPr>
        <w:t>量：</w:t>
      </w:r>
      <w:r>
        <w:rPr>
          <w:rFonts w:hint="eastAsia" w:ascii="宋体" w:hAnsi="宋体" w:eastAsia="宋体" w:cs="宋体"/>
          <w:color w:val="auto"/>
          <w:highlight w:val="none"/>
        </w:rPr>
        <w:t>以实际需求数量为准。</w:t>
      </w:r>
    </w:p>
    <w:p w14:paraId="3598BF2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2、交付（实施）时间：</w:t>
      </w:r>
      <w:r>
        <w:rPr>
          <w:rFonts w:hint="eastAsia" w:eastAsia="宋体"/>
          <w:color w:val="auto"/>
          <w:highlight w:val="none"/>
          <w:lang w:eastAsia="zh-CN"/>
        </w:rPr>
        <w:t>（1）自签订合同之日起1年。（2）</w:t>
      </w:r>
      <w:r>
        <w:rPr>
          <w:rFonts w:hint="eastAsia"/>
          <w:color w:val="auto"/>
          <w:highlight w:val="none"/>
          <w:lang w:eastAsia="zh-CN"/>
        </w:rPr>
        <w:t>本项目实际结算费用</w:t>
      </w:r>
      <w:r>
        <w:rPr>
          <w:rFonts w:hint="eastAsia" w:eastAsia="宋体"/>
          <w:color w:val="auto"/>
          <w:highlight w:val="none"/>
          <w:lang w:eastAsia="zh-CN"/>
        </w:rPr>
        <w:t>达到15万元整。备注：以上两项条款任意一条达到期限则本项目到期。</w:t>
      </w:r>
    </w:p>
    <w:p w14:paraId="53193D53">
      <w:pPr>
        <w:pStyle w:val="23"/>
        <w:spacing w:beforeAutospacing="0" w:afterAutospacing="0"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3、交付（实施）地点：</w:t>
      </w:r>
      <w:r>
        <w:rPr>
          <w:rFonts w:hint="eastAsia"/>
          <w:color w:val="auto"/>
          <w:highlight w:val="none"/>
        </w:rPr>
        <w:t>采购人</w:t>
      </w:r>
      <w:r>
        <w:rPr>
          <w:rFonts w:hint="eastAsia"/>
          <w:color w:val="auto"/>
          <w:highlight w:val="none"/>
          <w:lang w:val="en-US" w:eastAsia="zh-CN"/>
        </w:rPr>
        <w:t>指定地点（南通市市政设施管理处水质监测科）</w:t>
      </w:r>
      <w:r>
        <w:rPr>
          <w:rFonts w:hint="eastAsia"/>
          <w:color w:val="auto"/>
          <w:highlight w:val="none"/>
        </w:rPr>
        <w:t>。</w:t>
      </w:r>
    </w:p>
    <w:p w14:paraId="75E29590">
      <w:pPr>
        <w:adjustRightInd w:val="0"/>
        <w:spacing w:line="480" w:lineRule="auto"/>
        <w:ind w:firstLine="482" w:firstLineChars="200"/>
        <w:rPr>
          <w:rFonts w:hint="eastAsia" w:ascii="宋体" w:hAnsi="宋体" w:cs="方正仿宋_GB2312"/>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投标报价及结算原则</w:t>
      </w:r>
    </w:p>
    <w:p w14:paraId="5D9CF295">
      <w:pPr>
        <w:adjustRightInd w:val="0"/>
        <w:spacing w:line="480" w:lineRule="exact"/>
        <w:ind w:firstLine="480" w:firstLineChars="200"/>
        <w:rPr>
          <w:rFonts w:hint="eastAsia" w:ascii="宋体" w:hAnsi="宋体" w:cs="方正仿宋_GB2312"/>
          <w:color w:val="auto"/>
          <w:sz w:val="24"/>
          <w:szCs w:val="24"/>
          <w:highlight w:val="none"/>
        </w:rPr>
      </w:pPr>
      <w:r>
        <w:rPr>
          <w:rFonts w:hint="eastAsia" w:ascii="宋体" w:hAnsi="宋体" w:cs="方正仿宋_GB2312"/>
          <w:color w:val="auto"/>
          <w:sz w:val="24"/>
          <w:szCs w:val="24"/>
          <w:highlight w:val="none"/>
          <w:lang w:val="en-US" w:eastAsia="zh-CN"/>
        </w:rPr>
        <w:t>1、</w:t>
      </w:r>
      <w:r>
        <w:rPr>
          <w:rFonts w:hint="eastAsia" w:ascii="宋体" w:hAnsi="宋体" w:cs="方正仿宋_GB2312"/>
          <w:color w:val="auto"/>
          <w:sz w:val="24"/>
          <w:szCs w:val="24"/>
          <w:highlight w:val="none"/>
        </w:rPr>
        <w:t>本项目报价采用</w:t>
      </w:r>
      <w:bookmarkStart w:id="8" w:name="_Hlk168391010"/>
      <w:r>
        <w:rPr>
          <w:rFonts w:hint="eastAsia" w:ascii="宋体" w:hAnsi="宋体" w:cs="方正仿宋_GB2312"/>
          <w:color w:val="auto"/>
          <w:sz w:val="24"/>
          <w:szCs w:val="24"/>
          <w:highlight w:val="none"/>
          <w:lang w:val="en-US" w:eastAsia="zh-CN"/>
        </w:rPr>
        <w:t>下浮率报价，</w:t>
      </w:r>
      <w:r>
        <w:rPr>
          <w:rFonts w:hint="eastAsia" w:ascii="宋体" w:hAnsi="宋体" w:cs="方正仿宋_GB2312"/>
          <w:color w:val="auto"/>
          <w:sz w:val="24"/>
          <w:szCs w:val="24"/>
          <w:highlight w:val="none"/>
        </w:rPr>
        <w:t>报价综合</w:t>
      </w:r>
      <w:r>
        <w:rPr>
          <w:rFonts w:hint="eastAsia" w:ascii="宋体" w:hAnsi="宋体" w:cs="方正仿宋_GB2312"/>
          <w:color w:val="auto"/>
          <w:sz w:val="24"/>
          <w:szCs w:val="24"/>
          <w:highlight w:val="none"/>
          <w:lang w:eastAsia="zh-CN"/>
        </w:rPr>
        <w:t>优惠</w:t>
      </w:r>
      <w:r>
        <w:rPr>
          <w:rFonts w:hint="eastAsia" w:ascii="宋体" w:hAnsi="宋体" w:cs="方正仿宋_GB2312"/>
          <w:color w:val="auto"/>
          <w:sz w:val="24"/>
          <w:szCs w:val="24"/>
          <w:highlight w:val="none"/>
        </w:rPr>
        <w:t>率最多保留小数点后</w:t>
      </w:r>
      <w:r>
        <w:rPr>
          <w:rFonts w:hint="eastAsia" w:ascii="宋体" w:hAnsi="宋体" w:cs="方正仿宋_GB2312"/>
          <w:color w:val="auto"/>
          <w:sz w:val="24"/>
          <w:szCs w:val="24"/>
          <w:highlight w:val="none"/>
          <w:lang w:val="en-US" w:eastAsia="zh-CN"/>
        </w:rPr>
        <w:t>一</w:t>
      </w:r>
      <w:r>
        <w:rPr>
          <w:rFonts w:hint="eastAsia" w:ascii="宋体" w:hAnsi="宋体" w:cs="方正仿宋_GB2312"/>
          <w:color w:val="auto"/>
          <w:sz w:val="24"/>
          <w:szCs w:val="24"/>
          <w:highlight w:val="none"/>
        </w:rPr>
        <w:t>位。</w:t>
      </w:r>
      <w:bookmarkEnd w:id="8"/>
    </w:p>
    <w:p w14:paraId="182FFAC6">
      <w:pPr>
        <w:adjustRightInd w:val="0"/>
        <w:spacing w:line="480" w:lineRule="exact"/>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2、</w:t>
      </w:r>
      <w:r>
        <w:rPr>
          <w:rFonts w:hint="eastAsia" w:ascii="宋体" w:hAnsi="宋体" w:cs="方正仿宋_GB2312"/>
          <w:color w:val="auto"/>
          <w:sz w:val="24"/>
          <w:szCs w:val="24"/>
          <w:highlight w:val="none"/>
        </w:rPr>
        <w:t>结算时以（1-报价综合优惠率）×各材料</w:t>
      </w:r>
      <w:r>
        <w:rPr>
          <w:rFonts w:hint="eastAsia" w:ascii="宋体" w:hAnsi="宋体" w:cs="方正仿宋_GB2312"/>
          <w:color w:val="auto"/>
          <w:sz w:val="24"/>
          <w:szCs w:val="24"/>
          <w:highlight w:val="none"/>
          <w:lang w:val="en-US" w:eastAsia="zh-CN"/>
        </w:rPr>
        <w:t>最高限价</w:t>
      </w:r>
      <w:r>
        <w:rPr>
          <w:rFonts w:hint="eastAsia" w:ascii="宋体" w:hAnsi="宋体" w:cs="方正仿宋_GB2312"/>
          <w:color w:val="auto"/>
          <w:sz w:val="24"/>
          <w:szCs w:val="24"/>
          <w:highlight w:val="none"/>
        </w:rPr>
        <w:t>单价作为结算单价（保留小数点后两位）。</w:t>
      </w:r>
      <w:r>
        <w:rPr>
          <w:rFonts w:hint="eastAsia" w:ascii="宋体" w:hAnsi="宋体" w:eastAsia="宋体" w:cs="方正仿宋_GB2312"/>
          <w:color w:val="auto"/>
          <w:sz w:val="24"/>
          <w:szCs w:val="24"/>
          <w:highlight w:val="none"/>
          <w:lang w:val="en-US" w:eastAsia="zh-CN"/>
        </w:rPr>
        <w:t>结算以实际发生数量为准，结算单价不予调整。</w:t>
      </w:r>
    </w:p>
    <w:p w14:paraId="55229675">
      <w:pPr>
        <w:adjustRightInd w:val="0"/>
        <w:spacing w:line="480" w:lineRule="exact"/>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3、货物质量标准按最新国家标准、行业标准和本文件要求规定。报价包含送达采购人指定地点的货物费、包装费、运输费、装卸力资费、管理费、利润、税费等以及质保期间一切费用等全部费用。全部费用由供应商承担，采购人不再支付报价之外的任何费用</w:t>
      </w:r>
      <w:r>
        <w:rPr>
          <w:rFonts w:hint="eastAsia" w:ascii="宋体" w:hAnsi="宋体" w:cs="方正仿宋_GB2312"/>
          <w:color w:val="auto"/>
          <w:sz w:val="24"/>
          <w:szCs w:val="24"/>
          <w:highlight w:val="none"/>
          <w:lang w:val="en-US" w:eastAsia="zh-CN"/>
        </w:rPr>
        <w:t>。</w:t>
      </w:r>
    </w:p>
    <w:p w14:paraId="2B1FB64E">
      <w:pPr>
        <w:numPr>
          <w:ilvl w:val="0"/>
          <w:numId w:val="7"/>
        </w:numPr>
        <w:tabs>
          <w:tab w:val="left" w:pos="0"/>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采购标的其他技术、服务等要求</w:t>
      </w:r>
    </w:p>
    <w:p w14:paraId="2D9E1C49">
      <w:pPr>
        <w:widowControl/>
        <w:spacing w:before="100" w:after="100" w:line="360" w:lineRule="auto"/>
        <w:ind w:firstLine="480" w:firstLineChars="200"/>
        <w:jc w:val="left"/>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1、投标供应商在中标后充分响应招标文件“项目需求”中各项要求，保质、保量、按时向招标人提供优质服务；</w:t>
      </w:r>
    </w:p>
    <w:p w14:paraId="1C1F1D34">
      <w:pPr>
        <w:widowControl/>
        <w:spacing w:before="100" w:after="100" w:line="360" w:lineRule="auto"/>
        <w:ind w:firstLine="480" w:firstLineChars="200"/>
        <w:jc w:val="left"/>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投标供应商应充分考虑货物生产（运输）、原材料价格等因素，在合同期内如因上述原因不能履行投标承诺，招标人按违约处理并立即终止合同。如因不可抗拒力导致无法履约的，投标供应商应以书面形式向招标人作出说明并征得招标人认可，否则作违约处理；</w:t>
      </w:r>
    </w:p>
    <w:p w14:paraId="59FFD09B">
      <w:pPr>
        <w:widowControl/>
        <w:spacing w:before="100" w:after="100" w:line="360" w:lineRule="auto"/>
        <w:ind w:firstLine="480" w:firstLineChars="200"/>
        <w:jc w:val="left"/>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3、投标供应商在合同期内无条件配合招标人在数量、质量、服务等方面的各项检查、抽查工作，并承担由此配合产生的费用。如在检查过程中发现不符合的情况，投标供应商须接受相应处罚，并无条件承担由此造成的一切损失及一切后果。</w:t>
      </w:r>
    </w:p>
    <w:p w14:paraId="48E13497">
      <w:pPr>
        <w:widowControl/>
        <w:spacing w:before="100" w:after="100" w:line="360" w:lineRule="auto"/>
        <w:ind w:firstLine="480" w:firstLineChars="200"/>
        <w:jc w:val="left"/>
        <w:rPr>
          <w:rFonts w:hint="eastAsia" w:ascii="宋体" w:eastAsia="宋体" w:cs="宋体"/>
          <w:b/>
          <w:bCs/>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4、供应商应确保良好的售后服务，如产品出现非人为的质量问题，一切损失由供应商承担。</w:t>
      </w:r>
      <w:r>
        <w:rPr>
          <w:rFonts w:hint="eastAsia" w:ascii="宋体" w:eastAsia="宋体" w:cs="宋体"/>
          <w:b/>
          <w:bCs/>
          <w:color w:val="auto"/>
          <w:kern w:val="2"/>
          <w:sz w:val="24"/>
          <w:szCs w:val="24"/>
          <w:highlight w:val="none"/>
          <w:lang w:val="en-US" w:eastAsia="zh-CN"/>
        </w:rPr>
        <w:t>质保期：不低于出厂质保期，自交货完毕并通过验收合格之日起计算</w:t>
      </w:r>
      <w:r>
        <w:rPr>
          <w:rFonts w:hint="eastAsia" w:ascii="宋体" w:cs="宋体"/>
          <w:b/>
          <w:bCs/>
          <w:color w:val="auto"/>
          <w:kern w:val="2"/>
          <w:sz w:val="24"/>
          <w:szCs w:val="24"/>
          <w:highlight w:val="none"/>
          <w:lang w:val="en-US" w:eastAsia="zh-CN"/>
        </w:rPr>
        <w:t>。</w:t>
      </w:r>
    </w:p>
    <w:p w14:paraId="7718232D">
      <w:pPr>
        <w:widowControl/>
        <w:spacing w:before="100" w:after="100" w:line="360" w:lineRule="auto"/>
        <w:ind w:firstLine="480" w:firstLineChars="200"/>
        <w:jc w:val="left"/>
        <w:rPr>
          <w:rFonts w:hint="eastAsia" w:ascii="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5、中标单位自行承担运输过程中的安全责任，确保试剂等运输过程符合相关规定，如因此环节出现问题，货物将被拒收，责任单位须承担违约责任；在交付采购人后，由于产品质量所产生的安全问题由中标单位负责责。</w:t>
      </w:r>
    </w:p>
    <w:p w14:paraId="79E2294B">
      <w:pPr>
        <w:widowControl/>
        <w:spacing w:before="100" w:after="100" w:line="360" w:lineRule="auto"/>
        <w:ind w:firstLine="480" w:firstLineChars="200"/>
        <w:jc w:val="left"/>
        <w:rPr>
          <w:rFonts w:hint="eastAsia" w:ascii="宋体" w:eastAsia="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6、如因使用中标单位提供的产品因漏液等质量原因影响检验检测工作，中标方必须短期内无偿更换全部产品，所产生的所有费用由中标单位自行承担，并赔偿采购方的经济损失和承担相应的法律责任。</w:t>
      </w:r>
    </w:p>
    <w:p w14:paraId="7ED19EB7">
      <w:pPr>
        <w:widowControl/>
        <w:spacing w:before="100" w:after="100" w:line="360" w:lineRule="auto"/>
        <w:ind w:firstLine="482" w:firstLineChars="200"/>
        <w:jc w:val="left"/>
        <w:rPr>
          <w:rFonts w:ascii="宋体" w:hAnsi="宋体" w:cs="宋体"/>
          <w:b/>
          <w:bCs/>
          <w:color w:val="auto"/>
          <w:kern w:val="0"/>
          <w:sz w:val="24"/>
          <w:szCs w:val="22"/>
          <w:highlight w:val="none"/>
        </w:rPr>
      </w:pPr>
      <w:r>
        <w:rPr>
          <w:rFonts w:hint="eastAsia" w:ascii="宋体" w:hAnsi="宋体" w:cs="宋体"/>
          <w:b/>
          <w:bCs/>
          <w:color w:val="auto"/>
          <w:kern w:val="0"/>
          <w:sz w:val="24"/>
          <w:szCs w:val="22"/>
          <w:highlight w:val="none"/>
          <w:lang w:eastAsia="zh-CN"/>
        </w:rPr>
        <w:t>（</w:t>
      </w:r>
      <w:r>
        <w:rPr>
          <w:rFonts w:hint="eastAsia" w:ascii="宋体" w:hAnsi="宋体" w:cs="宋体"/>
          <w:b/>
          <w:bCs/>
          <w:color w:val="auto"/>
          <w:kern w:val="0"/>
          <w:sz w:val="24"/>
          <w:szCs w:val="22"/>
          <w:highlight w:val="none"/>
          <w:lang w:val="en-US" w:eastAsia="zh-CN"/>
        </w:rPr>
        <w:t>四</w:t>
      </w:r>
      <w:r>
        <w:rPr>
          <w:rFonts w:hint="eastAsia" w:ascii="宋体" w:hAnsi="宋体" w:cs="宋体"/>
          <w:b/>
          <w:bCs/>
          <w:color w:val="auto"/>
          <w:kern w:val="0"/>
          <w:sz w:val="24"/>
          <w:szCs w:val="22"/>
          <w:highlight w:val="none"/>
          <w:lang w:eastAsia="zh-CN"/>
        </w:rPr>
        <w:t>）</w:t>
      </w:r>
      <w:r>
        <w:rPr>
          <w:rFonts w:hint="eastAsia" w:ascii="宋体" w:hAnsi="宋体" w:cs="宋体"/>
          <w:b/>
          <w:bCs/>
          <w:color w:val="auto"/>
          <w:kern w:val="0"/>
          <w:sz w:val="24"/>
          <w:szCs w:val="22"/>
          <w:highlight w:val="none"/>
        </w:rPr>
        <w:t>付款方式</w:t>
      </w:r>
    </w:p>
    <w:p w14:paraId="497542CD">
      <w:pPr>
        <w:spacing w:line="46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1、结算时以（1-报价综合优惠率）×各材料最高限价单价作为结算单价（保留小数点后两位）。结算以实际发生数量为准，结算单价不予调整。结算以实际发生数量为准，结算单价不予调整。合同结算价原则上不得超过本项目预算价</w:t>
      </w:r>
      <w:r>
        <w:rPr>
          <w:rFonts w:hint="eastAsia" w:ascii="宋体" w:hAnsi="宋体" w:cs="宋体"/>
          <w:color w:val="auto"/>
          <w:sz w:val="24"/>
          <w:szCs w:val="22"/>
          <w:highlight w:val="none"/>
          <w:lang w:eastAsia="zh-CN"/>
        </w:rPr>
        <w:t>。</w:t>
      </w:r>
    </w:p>
    <w:p w14:paraId="281252A5">
      <w:pPr>
        <w:spacing w:line="460" w:lineRule="exact"/>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2、供货完毕验收合格后，以甲方签发的验收单作为付款依据。每</w:t>
      </w:r>
      <w:r>
        <w:rPr>
          <w:rFonts w:hint="eastAsia" w:ascii="宋体" w:hAnsi="宋体" w:cs="宋体"/>
          <w:color w:val="auto"/>
          <w:sz w:val="24"/>
          <w:szCs w:val="22"/>
          <w:highlight w:val="none"/>
          <w:lang w:val="en-US" w:eastAsia="zh-CN"/>
        </w:rPr>
        <w:t>季度</w:t>
      </w:r>
      <w:r>
        <w:rPr>
          <w:rFonts w:hint="eastAsia" w:ascii="宋体" w:hAnsi="宋体" w:cs="宋体"/>
          <w:color w:val="auto"/>
          <w:sz w:val="24"/>
          <w:szCs w:val="22"/>
          <w:highlight w:val="none"/>
        </w:rPr>
        <w:t>供需双方结算一次货款</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采购人</w:t>
      </w:r>
      <w:r>
        <w:rPr>
          <w:rFonts w:hint="eastAsia" w:ascii="宋体" w:hAnsi="宋体" w:cs="宋体"/>
          <w:color w:val="auto"/>
          <w:sz w:val="24"/>
          <w:szCs w:val="22"/>
          <w:highlight w:val="none"/>
        </w:rPr>
        <w:t>支付当</w:t>
      </w:r>
      <w:r>
        <w:rPr>
          <w:rFonts w:hint="eastAsia" w:ascii="宋体" w:hAnsi="宋体" w:cs="宋体"/>
          <w:color w:val="auto"/>
          <w:sz w:val="24"/>
          <w:szCs w:val="22"/>
          <w:highlight w:val="none"/>
          <w:lang w:val="en-US" w:eastAsia="zh-CN"/>
        </w:rPr>
        <w:t>季度</w:t>
      </w:r>
      <w:r>
        <w:rPr>
          <w:rFonts w:hint="eastAsia" w:ascii="宋体" w:hAnsi="宋体" w:cs="宋体"/>
          <w:color w:val="auto"/>
          <w:sz w:val="24"/>
          <w:szCs w:val="22"/>
          <w:highlight w:val="none"/>
        </w:rPr>
        <w:t>实际发生应付货款的</w:t>
      </w:r>
      <w:r>
        <w:rPr>
          <w:rFonts w:hint="eastAsia" w:ascii="宋体" w:hAnsi="宋体" w:cs="宋体"/>
          <w:color w:val="auto"/>
          <w:sz w:val="24"/>
          <w:szCs w:val="22"/>
          <w:highlight w:val="none"/>
          <w:lang w:val="en-US" w:eastAsia="zh-CN"/>
        </w:rPr>
        <w:t>10</w:t>
      </w:r>
      <w:r>
        <w:rPr>
          <w:rFonts w:hint="eastAsia" w:ascii="宋体" w:hAnsi="宋体" w:cs="宋体"/>
          <w:color w:val="auto"/>
          <w:sz w:val="24"/>
          <w:szCs w:val="22"/>
          <w:highlight w:val="none"/>
        </w:rPr>
        <w:t>0%。</w:t>
      </w:r>
    </w:p>
    <w:p w14:paraId="3AC5F995">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3、中标人在接到采购人开票通知后开具合法有效增值税发票</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，实际收款单位应与合同签订单位一致。</w:t>
      </w:r>
    </w:p>
    <w:p w14:paraId="3468C64A">
      <w:pPr>
        <w:widowControl/>
        <w:spacing w:before="100" w:after="100" w:line="42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（五）履约保证金</w:t>
      </w:r>
    </w:p>
    <w:p w14:paraId="66D84CDD">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1、本项目成交后的履约保证金为项目成交价的5%</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取整</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中标单位的履约保证金须在成交通知书发出之日起至合同签订前汇入采购单位账户（应当以数字人民币、支票、汇票或者金融机构、担保机构出具的保函等非现金形式提交），中标单位凭成交通知书与采购单位签订合同。超期或未有协商，则视为自动放弃成交资格。</w:t>
      </w:r>
    </w:p>
    <w:p w14:paraId="1AE1125E">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服务期满后，中标人全部履约合同义务，经采购人验收合格无质量、进度等问题的，中标人提交相应的申请材料，经采购人确认后15个工作日内一次性退还履约保证金（扣除相关违约费用的剩余部分，不计息）；</w:t>
      </w:r>
    </w:p>
    <w:p w14:paraId="0DE1F424">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3、发生以下情况的，履约保证金不予退还或部分退还： </w:t>
      </w:r>
    </w:p>
    <w:p w14:paraId="36C3412B">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a.签订合同后，中标单位不履行合同义务的，采购单位有权全额扣除履约保证金，全额不予退还，同时采购单位亦有权终止合同，中标供应商还须承担相应的法律赔偿责任。</w:t>
      </w:r>
    </w:p>
    <w:p w14:paraId="1F053C7C">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b.中标单位在履约过程中发生违约行为，给采购单位造成损失的，采购单位有权在中标单位缴纳的履约保证金中予以扣款，以弥补采购单位经济损失，不足的部分中标单位另外补齐。</w:t>
      </w:r>
    </w:p>
    <w:p w14:paraId="1792DB9D">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rPr>
          <w:rFonts w:hint="eastAsia" w:ascii="宋体" w:hAnsi="宋体" w:cs="宋体"/>
          <w:color w:val="auto"/>
          <w:sz w:val="24"/>
          <w:szCs w:val="22"/>
          <w:highlight w:val="none"/>
        </w:rPr>
        <w:fldChar w:fldCharType="begin"/>
      </w:r>
      <w:r>
        <w:rPr>
          <w:rFonts w:hint="eastAsia" w:ascii="宋体" w:hAnsi="宋体" w:cs="宋体"/>
          <w:color w:val="auto"/>
          <w:sz w:val="24"/>
          <w:szCs w:val="22"/>
          <w:highlight w:val="none"/>
        </w:rPr>
        <w:instrText xml:space="preserve"> HYPERLINK "http://www.ccgp-jiangsu.gov.cn/jisngsu/zlxz/)。" </w:instrText>
      </w:r>
      <w:r>
        <w:rPr>
          <w:rFonts w:hint="eastAsia" w:ascii="宋体" w:hAnsi="宋体" w:cs="宋体"/>
          <w:color w:val="auto"/>
          <w:sz w:val="24"/>
          <w:szCs w:val="22"/>
          <w:highlight w:val="none"/>
        </w:rPr>
        <w:fldChar w:fldCharType="separate"/>
      </w:r>
      <w:r>
        <w:rPr>
          <w:rFonts w:hint="eastAsia" w:ascii="宋体" w:hAnsi="宋体" w:cs="宋体"/>
          <w:color w:val="auto"/>
          <w:sz w:val="24"/>
          <w:szCs w:val="22"/>
          <w:highlight w:val="none"/>
        </w:rPr>
        <w:t>www.ccgp-jiangsu.gov.cn/jisngsu/zlxz/)。</w:t>
      </w:r>
      <w:r>
        <w:rPr>
          <w:rFonts w:hint="eastAsia" w:ascii="宋体" w:hAnsi="宋体" w:cs="宋体"/>
          <w:color w:val="auto"/>
          <w:sz w:val="24"/>
          <w:szCs w:val="22"/>
          <w:highlight w:val="none"/>
        </w:rPr>
        <w:fldChar w:fldCharType="end"/>
      </w:r>
    </w:p>
    <w:p w14:paraId="41F69128">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w:t>
      </w:r>
      <w:r>
        <w:rPr>
          <w:rFonts w:hint="eastAsia" w:ascii="宋体" w:hAnsi="宋体" w:cs="宋体"/>
          <w:color w:val="auto"/>
          <w:sz w:val="24"/>
          <w:szCs w:val="22"/>
          <w:highlight w:val="none"/>
          <w:lang w:eastAsia="zh-CN"/>
        </w:rPr>
        <w:t>采购人</w:t>
      </w:r>
      <w:r>
        <w:rPr>
          <w:rFonts w:hint="eastAsia" w:ascii="宋体" w:hAnsi="宋体" w:cs="宋体"/>
          <w:color w:val="auto"/>
          <w:sz w:val="24"/>
          <w:szCs w:val="22"/>
          <w:highlight w:val="none"/>
        </w:rPr>
        <w:t>无正当理由逾期退还履约保证金的，则自逾期之日起向</w:t>
      </w:r>
      <w:r>
        <w:rPr>
          <w:rFonts w:hint="eastAsia" w:ascii="宋体" w:hAnsi="宋体" w:cs="宋体"/>
          <w:color w:val="auto"/>
          <w:sz w:val="24"/>
          <w:szCs w:val="22"/>
          <w:highlight w:val="none"/>
          <w:lang w:eastAsia="zh-CN"/>
        </w:rPr>
        <w:t>服务供应商</w:t>
      </w:r>
      <w:r>
        <w:rPr>
          <w:rFonts w:hint="eastAsia" w:ascii="宋体" w:hAnsi="宋体" w:cs="宋体"/>
          <w:color w:val="auto"/>
          <w:sz w:val="24"/>
          <w:szCs w:val="22"/>
          <w:highlight w:val="none"/>
        </w:rPr>
        <w:t>支付违约金，违约金以逾期未还履约保证金为基数，按全国银行间同业拆借中心公布的一年期贷款市场报价利率计算。</w:t>
      </w:r>
    </w:p>
    <w:p w14:paraId="393A79C0">
      <w:pPr>
        <w:spacing w:line="460" w:lineRule="exact"/>
        <w:ind w:firstLine="480" w:firstLineChars="200"/>
        <w:rPr>
          <w:rFonts w:hint="eastAsia" w:ascii="宋体" w:hAnsi="宋体" w:cs="宋体"/>
          <w:color w:val="auto"/>
          <w:sz w:val="24"/>
          <w:szCs w:val="22"/>
          <w:highlight w:val="none"/>
        </w:rPr>
      </w:pPr>
    </w:p>
    <w:p w14:paraId="2CF44C51">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eastAsia="宋体" w:cs="宋体"/>
          <w:color w:val="auto"/>
          <w:kern w:val="2"/>
          <w:sz w:val="24"/>
          <w:szCs w:val="24"/>
          <w:highlight w:val="none"/>
          <w:lang w:val="en-US" w:eastAsia="zh-CN" w:bidi="ar-SA"/>
        </w:rPr>
        <w:sectPr>
          <w:footerReference r:id="rId5" w:type="default"/>
          <w:pgSz w:w="11906" w:h="16838"/>
          <w:pgMar w:top="1134" w:right="1800" w:bottom="1134" w:left="1236" w:header="851" w:footer="992" w:gutter="0"/>
          <w:pgNumType w:fmt="numberInDash" w:start="1"/>
          <w:cols w:space="720" w:num="1"/>
          <w:docGrid w:type="lines" w:linePitch="312" w:charSpace="0"/>
        </w:sectPr>
      </w:pPr>
    </w:p>
    <w:p w14:paraId="780170DB">
      <w:pPr>
        <w:keepNext w:val="0"/>
        <w:keepLines w:val="0"/>
        <w:pageBreakBefore/>
        <w:widowControl w:val="0"/>
        <w:kinsoku/>
        <w:wordWrap/>
        <w:overflowPunct/>
        <w:topLinePunct w:val="0"/>
        <w:autoSpaceDE/>
        <w:autoSpaceDN/>
        <w:bidi w:val="0"/>
        <w:adjustRightInd w:val="0"/>
        <w:snapToGrid w:val="0"/>
        <w:spacing w:line="360" w:lineRule="auto"/>
        <w:ind w:firstLine="720" w:firstLineChars="200"/>
        <w:jc w:val="center"/>
        <w:textAlignment w:val="auto"/>
        <w:outlineLvl w:val="0"/>
        <w:rPr>
          <w:rFonts w:ascii="宋体" w:eastAsia="宋体"/>
          <w:bCs/>
          <w:color w:val="auto"/>
          <w:sz w:val="36"/>
          <w:szCs w:val="36"/>
          <w:highlight w:val="none"/>
        </w:rPr>
      </w:pPr>
      <w:r>
        <w:rPr>
          <w:rFonts w:hint="eastAsia" w:ascii="宋体" w:eastAsia="宋体"/>
          <w:bCs/>
          <w:color w:val="auto"/>
          <w:sz w:val="36"/>
          <w:szCs w:val="36"/>
          <w:highlight w:val="none"/>
        </w:rPr>
        <w:t>第四部分 评审方法和评审标准</w:t>
      </w:r>
    </w:p>
    <w:p w14:paraId="45E66F2D">
      <w:pPr>
        <w:keepNext w:val="0"/>
        <w:keepLines w:val="0"/>
        <w:pageBreakBefore w:val="0"/>
        <w:widowControl w:val="0"/>
        <w:kinsoku/>
        <w:wordWrap/>
        <w:overflowPunct/>
        <w:topLinePunct w:val="0"/>
        <w:bidi w:val="0"/>
        <w:spacing w:line="360" w:lineRule="auto"/>
        <w:jc w:val="left"/>
        <w:rPr>
          <w:rFonts w:ascii="宋体"/>
          <w:b/>
          <w:color w:val="auto"/>
          <w:sz w:val="24"/>
          <w:highlight w:val="none"/>
        </w:rPr>
      </w:pPr>
      <w:r>
        <w:rPr>
          <w:rFonts w:hint="eastAsia" w:ascii="宋体"/>
          <w:b/>
          <w:color w:val="auto"/>
          <w:sz w:val="24"/>
          <w:highlight w:val="none"/>
          <w:lang w:eastAsia="zh-CN"/>
        </w:rPr>
        <w:t>一</w:t>
      </w:r>
      <w:r>
        <w:rPr>
          <w:rFonts w:ascii="宋体"/>
          <w:b/>
          <w:color w:val="auto"/>
          <w:sz w:val="24"/>
          <w:highlight w:val="none"/>
        </w:rPr>
        <w:t>、</w:t>
      </w:r>
      <w:r>
        <w:rPr>
          <w:rFonts w:hint="eastAsia" w:ascii="宋体"/>
          <w:b/>
          <w:color w:val="auto"/>
          <w:sz w:val="24"/>
          <w:highlight w:val="none"/>
        </w:rPr>
        <w:t>开标</w:t>
      </w:r>
    </w:p>
    <w:p w14:paraId="575BA8C0">
      <w:pPr>
        <w:keepNext w:val="0"/>
        <w:keepLines w:val="0"/>
        <w:pageBreakBefore w:val="0"/>
        <w:widowControl w:val="0"/>
        <w:kinsoku/>
        <w:wordWrap/>
        <w:overflowPunct/>
        <w:topLinePunct w:val="0"/>
        <w:bidi w:val="0"/>
        <w:spacing w:line="360" w:lineRule="auto"/>
        <w:ind w:firstLine="480" w:firstLineChars="200"/>
        <w:rPr>
          <w:rFonts w:ascii="宋体"/>
          <w:color w:val="auto"/>
          <w:sz w:val="24"/>
          <w:highlight w:val="none"/>
        </w:rPr>
      </w:pPr>
      <w:r>
        <w:rPr>
          <w:rFonts w:hint="eastAsia" w:ascii="宋体"/>
          <w:color w:val="auto"/>
          <w:sz w:val="24"/>
          <w:highlight w:val="none"/>
          <w:lang w:val="en-US" w:eastAsia="zh-CN"/>
        </w:rPr>
        <w:t>现场</w:t>
      </w:r>
      <w:r>
        <w:rPr>
          <w:rFonts w:hint="eastAsia" w:ascii="宋体"/>
          <w:color w:val="auto"/>
          <w:sz w:val="24"/>
          <w:highlight w:val="none"/>
        </w:rPr>
        <w:t>投标</w:t>
      </w:r>
      <w:r>
        <w:rPr>
          <w:rFonts w:ascii="宋体"/>
          <w:color w:val="auto"/>
          <w:sz w:val="24"/>
          <w:highlight w:val="none"/>
        </w:rPr>
        <w:t>模式。</w:t>
      </w:r>
    </w:p>
    <w:p w14:paraId="5D6F19FA">
      <w:pPr>
        <w:keepNext w:val="0"/>
        <w:keepLines w:val="0"/>
        <w:pageBreakBefore w:val="0"/>
        <w:widowControl w:val="0"/>
        <w:kinsoku/>
        <w:wordWrap/>
        <w:overflowPunct/>
        <w:topLinePunct w:val="0"/>
        <w:bidi w:val="0"/>
        <w:snapToGrid w:val="0"/>
        <w:spacing w:line="360" w:lineRule="auto"/>
        <w:rPr>
          <w:rFonts w:ascii="宋体" w:cs="Calibri"/>
          <w:b/>
          <w:bCs/>
          <w:color w:val="auto"/>
          <w:sz w:val="24"/>
          <w:highlight w:val="none"/>
        </w:rPr>
      </w:pPr>
      <w:r>
        <w:rPr>
          <w:rFonts w:hint="eastAsia" w:ascii="宋体" w:cs="Calibri"/>
          <w:b/>
          <w:bCs/>
          <w:color w:val="auto"/>
          <w:sz w:val="24"/>
          <w:highlight w:val="none"/>
          <w:lang w:eastAsia="zh-CN"/>
        </w:rPr>
        <w:t>二、</w:t>
      </w:r>
      <w:r>
        <w:rPr>
          <w:rFonts w:hint="eastAsia" w:ascii="宋体" w:cs="Calibri"/>
          <w:b/>
          <w:bCs/>
          <w:color w:val="auto"/>
          <w:sz w:val="24"/>
          <w:highlight w:val="none"/>
        </w:rPr>
        <w:t>评委会由</w:t>
      </w:r>
      <w:r>
        <w:rPr>
          <w:rFonts w:hint="eastAsia" w:ascii="宋体" w:cs="Calibri"/>
          <w:b/>
          <w:bCs/>
          <w:color w:val="auto"/>
          <w:sz w:val="24"/>
          <w:highlight w:val="none"/>
          <w:lang w:val="en-US" w:eastAsia="zh-CN"/>
        </w:rPr>
        <w:t>采购人组织成立。</w:t>
      </w:r>
    </w:p>
    <w:p w14:paraId="780B7084">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三、评审程序</w:t>
      </w:r>
    </w:p>
    <w:p w14:paraId="643282E8">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资格审查→价格标评审→确定中标候选人</w:t>
      </w:r>
    </w:p>
    <w:p w14:paraId="0D6877F1">
      <w:pPr>
        <w:keepNext w:val="0"/>
        <w:keepLines w:val="0"/>
        <w:pageBreakBefore w:val="0"/>
        <w:widowControl w:val="0"/>
        <w:kinsoku/>
        <w:wordWrap/>
        <w:overflowPunct/>
        <w:topLinePunct w:val="0"/>
        <w:bidi w:val="0"/>
        <w:snapToGrid w:val="0"/>
        <w:spacing w:line="360" w:lineRule="auto"/>
        <w:ind w:firstLine="482" w:firstLineChars="200"/>
        <w:rPr>
          <w:rFonts w:hint="default" w:ascii="宋体" w:eastAsia="宋体" w:cs="Calibri"/>
          <w:b/>
          <w:bCs w:val="0"/>
          <w:color w:val="auto"/>
          <w:sz w:val="24"/>
          <w:highlight w:val="none"/>
          <w:lang w:val="en-US" w:eastAsia="zh-CN"/>
        </w:rPr>
      </w:pPr>
      <w:r>
        <w:rPr>
          <w:rFonts w:hint="eastAsia" w:ascii="宋体" w:eastAsia="宋体" w:cs="Calibri"/>
          <w:b/>
          <w:bCs w:val="0"/>
          <w:color w:val="auto"/>
          <w:sz w:val="24"/>
          <w:highlight w:val="none"/>
          <w:lang w:val="en-US" w:eastAsia="zh-CN"/>
        </w:rPr>
        <w:t>投标当天若有效投标单位少于三家时，开标活动继续进行。当有效投标单位为两家时，以竞争性谈判方式确定中标单位。当有效投标单位为一家时，直接进行单一谈判。</w:t>
      </w:r>
    </w:p>
    <w:p w14:paraId="2D102F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outlineLvl w:val="1"/>
        <w:rPr>
          <w:rFonts w:hint="eastAsia" w:ascii="宋体" w:eastAsia="宋体" w:cs="宋体"/>
          <w:color w:val="auto"/>
          <w:sz w:val="24"/>
          <w:szCs w:val="24"/>
          <w:highlight w:val="none"/>
          <w:lang w:val="en-US"/>
        </w:rPr>
      </w:pPr>
      <w:r>
        <w:rPr>
          <w:rFonts w:hint="eastAsia" w:ascii="宋体" w:eastAsia="宋体" w:cs="Calibri"/>
          <w:b/>
          <w:bCs/>
          <w:color w:val="auto"/>
          <w:kern w:val="2"/>
          <w:sz w:val="24"/>
          <w:szCs w:val="24"/>
          <w:highlight w:val="none"/>
          <w:lang w:val="en-US" w:eastAsia="zh-CN"/>
        </w:rPr>
        <w:t>四、</w:t>
      </w:r>
      <w:r>
        <w:rPr>
          <w:rFonts w:hint="eastAsia" w:ascii="宋体" w:eastAsia="宋体" w:cs="宋体"/>
          <w:b/>
          <w:bCs/>
          <w:color w:val="auto"/>
          <w:kern w:val="2"/>
          <w:sz w:val="24"/>
          <w:szCs w:val="24"/>
          <w:highlight w:val="none"/>
          <w:lang w:val="en-US" w:eastAsia="zh-CN"/>
        </w:rPr>
        <w:t>资格审查</w:t>
      </w:r>
    </w:p>
    <w:p w14:paraId="5886330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1、采购</w:t>
      </w:r>
      <w:r>
        <w:rPr>
          <w:rFonts w:hint="eastAsia" w:ascii="宋体" w:cs="宋体"/>
          <w:color w:val="auto"/>
          <w:kern w:val="2"/>
          <w:sz w:val="24"/>
          <w:szCs w:val="24"/>
          <w:highlight w:val="none"/>
          <w:lang w:val="en-US" w:eastAsia="zh-CN"/>
        </w:rPr>
        <w:t>人</w:t>
      </w:r>
      <w:r>
        <w:rPr>
          <w:rFonts w:hint="eastAsia" w:ascii="宋体" w:eastAsia="宋体" w:cs="宋体"/>
          <w:color w:val="auto"/>
          <w:kern w:val="2"/>
          <w:sz w:val="24"/>
          <w:szCs w:val="24"/>
          <w:highlight w:val="none"/>
          <w:lang w:val="en-US" w:eastAsia="zh-CN"/>
        </w:rPr>
        <w:t>将委托</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对各供应商的资格进行审查，审查通过方可参与项目的</w:t>
      </w:r>
      <w:r>
        <w:rPr>
          <w:rFonts w:hint="eastAsia" w:ascii="宋体" w:cs="宋体"/>
          <w:color w:val="auto"/>
          <w:kern w:val="2"/>
          <w:sz w:val="24"/>
          <w:szCs w:val="24"/>
          <w:highlight w:val="none"/>
          <w:lang w:val="en-US" w:eastAsia="zh-CN"/>
        </w:rPr>
        <w:t>价格评审</w:t>
      </w:r>
      <w:r>
        <w:rPr>
          <w:rFonts w:hint="eastAsia" w:ascii="宋体" w:eastAsia="宋体" w:cs="宋体"/>
          <w:color w:val="auto"/>
          <w:kern w:val="2"/>
          <w:sz w:val="24"/>
          <w:szCs w:val="24"/>
          <w:highlight w:val="none"/>
          <w:lang w:val="en-US" w:eastAsia="zh-CN"/>
        </w:rPr>
        <w:t>。</w:t>
      </w:r>
    </w:p>
    <w:p w14:paraId="7E18A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2、资格审查合格的供应商进入评标。</w:t>
      </w:r>
    </w:p>
    <w:p w14:paraId="480B43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3、资格审查标准：</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6CD6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0C1400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7840262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0594B0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eastAsia="宋体" w:cs="宋体"/>
                <w:color w:val="auto"/>
                <w:sz w:val="24"/>
                <w:szCs w:val="24"/>
                <w:highlight w:val="none"/>
              </w:rPr>
              <w:t>标准：唯一性判断条件是与否</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在对应的括号内打勾</w:t>
            </w:r>
            <w:r>
              <w:rPr>
                <w:rFonts w:hint="eastAsia" w:ascii="宋体" w:cs="宋体"/>
                <w:color w:val="auto"/>
                <w:sz w:val="24"/>
                <w:szCs w:val="24"/>
                <w:highlight w:val="none"/>
                <w:lang w:eastAsia="zh-CN"/>
              </w:rPr>
              <w:t>）</w:t>
            </w:r>
          </w:p>
        </w:tc>
      </w:tr>
      <w:tr w14:paraId="74F5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2FD88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B394EF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1E43B15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5803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D2C17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76776F0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2025年2月-2025年4月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740F5D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7CDC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22E5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p>
        </w:tc>
        <w:tc>
          <w:tcPr>
            <w:tcW w:w="6606" w:type="dxa"/>
            <w:tcBorders>
              <w:top w:val="single" w:color="auto" w:sz="4" w:space="0"/>
              <w:left w:val="single" w:color="auto" w:sz="4" w:space="0"/>
              <w:bottom w:val="single" w:color="auto" w:sz="4" w:space="0"/>
              <w:right w:val="single" w:color="auto" w:sz="4" w:space="0"/>
            </w:tcBorders>
            <w:noWrap/>
            <w:vAlign w:val="center"/>
          </w:tcPr>
          <w:p w14:paraId="1C93941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rPr>
            </w:pPr>
            <w:r>
              <w:rPr>
                <w:rFonts w:hint="eastAsia" w:ascii="宋体" w:eastAsia="宋体" w:cs="宋体"/>
                <w:color w:val="auto"/>
                <w:kern w:val="2"/>
                <w:sz w:val="24"/>
                <w:szCs w:val="20"/>
                <w:highlight w:val="none"/>
                <w:lang w:val="zh-CN" w:eastAsia="zh-CN"/>
              </w:rPr>
              <w:t>供应商符合资格条件的声明函（</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4ADD5E8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4CC5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B33DEC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noWrap/>
            <w:vAlign w:val="center"/>
          </w:tcPr>
          <w:p w14:paraId="1AB041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2"/>
                <w:sz w:val="24"/>
                <w:szCs w:val="20"/>
                <w:highlight w:val="none"/>
                <w:lang w:val="zh-CN" w:eastAsia="zh-CN"/>
              </w:rPr>
            </w:pPr>
            <w:r>
              <w:rPr>
                <w:rFonts w:hint="eastAsia" w:ascii="宋体" w:cs="宋体"/>
                <w:color w:val="auto"/>
                <w:kern w:val="2"/>
                <w:sz w:val="24"/>
                <w:szCs w:val="20"/>
                <w:highlight w:val="none"/>
                <w:lang w:val="zh-CN" w:eastAsia="zh-CN"/>
              </w:rPr>
              <w:t>提供投标供应商的危化品经营许可证、非药品类易制毒化学品经营许可证复印件加盖公章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769A4AC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2674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8F8057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lang w:eastAsia="zh-CN"/>
              </w:rPr>
            </w:pPr>
            <w:r>
              <w:rPr>
                <w:rFonts w:hint="eastAsia" w:ascii="宋体" w:cs="宋体"/>
                <w:color w:val="auto"/>
                <w:sz w:val="24"/>
                <w:szCs w:val="24"/>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noWrap/>
            <w:vAlign w:val="center"/>
          </w:tcPr>
          <w:p w14:paraId="2A4615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15F7CE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bl>
    <w:p w14:paraId="2945C1C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ascii="宋体" w:eastAsia="宋体" w:cs="宋体"/>
          <w:b/>
          <w:bCs w:val="0"/>
          <w:color w:val="auto"/>
          <w:kern w:val="2"/>
          <w:sz w:val="24"/>
          <w:szCs w:val="24"/>
          <w:highlight w:val="none"/>
          <w:lang w:val="en-US" w:eastAsia="zh-CN"/>
        </w:rPr>
      </w:pPr>
      <w:r>
        <w:rPr>
          <w:rFonts w:hint="eastAsia" w:ascii="宋体" w:cs="宋体"/>
          <w:b/>
          <w:bCs w:val="0"/>
          <w:color w:val="auto"/>
          <w:kern w:val="2"/>
          <w:sz w:val="24"/>
          <w:szCs w:val="24"/>
          <w:highlight w:val="none"/>
          <w:lang w:val="en-US" w:eastAsia="zh-CN"/>
        </w:rPr>
        <w:t>五、评标</w:t>
      </w:r>
    </w:p>
    <w:p w14:paraId="68E54BD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（一）评标事项</w:t>
      </w:r>
    </w:p>
    <w:p w14:paraId="579276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1、评标时间：</w:t>
      </w:r>
      <w:r>
        <w:rPr>
          <w:rFonts w:hint="eastAsia" w:ascii="宋体" w:eastAsia="宋体" w:cs="宋体"/>
          <w:b/>
          <w:bCs w:val="0"/>
          <w:color w:val="auto"/>
          <w:kern w:val="2"/>
          <w:sz w:val="24"/>
          <w:szCs w:val="24"/>
          <w:highlight w:val="none"/>
          <w:u w:val="thick" w:color="FF0000"/>
          <w:lang w:val="en-US" w:eastAsia="zh-CN"/>
        </w:rPr>
        <w:t>资格审查结束后当即开始</w:t>
      </w:r>
      <w:r>
        <w:rPr>
          <w:rFonts w:hint="eastAsia" w:ascii="宋体" w:eastAsia="宋体" w:cs="宋体"/>
          <w:color w:val="auto"/>
          <w:kern w:val="2"/>
          <w:sz w:val="24"/>
          <w:szCs w:val="24"/>
          <w:highlight w:val="none"/>
          <w:lang w:val="en-US" w:eastAsia="zh-CN"/>
        </w:rPr>
        <w:t>。</w:t>
      </w:r>
    </w:p>
    <w:p w14:paraId="38B851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负责具体的评标事务，并独立履行以下职责：</w:t>
      </w:r>
    </w:p>
    <w:p w14:paraId="70E6BE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（1）响应文件是否符合</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文件的要求，并做出评价；</w:t>
      </w:r>
    </w:p>
    <w:p w14:paraId="2D1E813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（2）可以要求供应商对响应文件有关事项做出解释或澄清；</w:t>
      </w:r>
    </w:p>
    <w:p w14:paraId="64A4DD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（3）按</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文件载明的方法</w:t>
      </w:r>
      <w:r>
        <w:rPr>
          <w:rFonts w:hint="eastAsia" w:ascii="宋体" w:eastAsia="宋体" w:cs="宋体"/>
          <w:b/>
          <w:bCs w:val="0"/>
          <w:color w:val="auto"/>
          <w:kern w:val="2"/>
          <w:sz w:val="24"/>
          <w:szCs w:val="24"/>
          <w:highlight w:val="none"/>
          <w:lang w:val="en-US" w:eastAsia="zh-CN"/>
        </w:rPr>
        <w:t>，</w:t>
      </w:r>
      <w:r>
        <w:rPr>
          <w:rFonts w:hint="eastAsia" w:ascii="宋体" w:cs="宋体"/>
          <w:b/>
          <w:color w:val="auto"/>
          <w:sz w:val="24"/>
          <w:highlight w:val="none"/>
          <w:u w:val="thick" w:color="FF0000"/>
        </w:rPr>
        <w:t>报价</w:t>
      </w:r>
      <w:r>
        <w:rPr>
          <w:rFonts w:hint="eastAsia" w:ascii="宋体" w:cs="宋体"/>
          <w:b/>
          <w:color w:val="auto"/>
          <w:sz w:val="24"/>
          <w:highlight w:val="none"/>
          <w:u w:val="thick" w:color="FF0000"/>
          <w:lang w:val="en-US" w:eastAsia="zh-CN"/>
        </w:rPr>
        <w:t>总价</w:t>
      </w:r>
      <w:r>
        <w:rPr>
          <w:rFonts w:hint="eastAsia" w:ascii="宋体" w:cs="宋体"/>
          <w:b/>
          <w:color w:val="auto"/>
          <w:sz w:val="24"/>
          <w:highlight w:val="none"/>
          <w:u w:val="thick" w:color="FF0000"/>
        </w:rPr>
        <w:t>由</w:t>
      </w:r>
      <w:r>
        <w:rPr>
          <w:rFonts w:hint="eastAsia" w:ascii="宋体" w:cs="宋体"/>
          <w:b/>
          <w:color w:val="auto"/>
          <w:sz w:val="24"/>
          <w:highlight w:val="none"/>
          <w:u w:val="thick" w:color="FF0000"/>
          <w:lang w:val="en-US" w:eastAsia="zh-CN"/>
        </w:rPr>
        <w:t>低</w:t>
      </w:r>
      <w:r>
        <w:rPr>
          <w:rFonts w:hint="eastAsia" w:ascii="宋体" w:cs="宋体"/>
          <w:b/>
          <w:color w:val="auto"/>
          <w:sz w:val="24"/>
          <w:highlight w:val="none"/>
          <w:u w:val="thick" w:color="FF0000"/>
        </w:rPr>
        <w:t>到</w:t>
      </w:r>
      <w:r>
        <w:rPr>
          <w:rFonts w:hint="eastAsia" w:ascii="宋体" w:cs="宋体"/>
          <w:b/>
          <w:color w:val="auto"/>
          <w:sz w:val="24"/>
          <w:highlight w:val="none"/>
          <w:u w:val="thick" w:color="FF0000"/>
          <w:lang w:val="en-US" w:eastAsia="zh-CN"/>
        </w:rPr>
        <w:t>高</w:t>
      </w:r>
      <w:r>
        <w:rPr>
          <w:rFonts w:hint="eastAsia" w:ascii="宋体" w:eastAsia="宋体" w:cs="宋体"/>
          <w:color w:val="auto"/>
          <w:kern w:val="2"/>
          <w:sz w:val="24"/>
          <w:szCs w:val="24"/>
          <w:highlight w:val="none"/>
          <w:lang w:val="en-US" w:eastAsia="zh-CN"/>
        </w:rPr>
        <w:t>按次序排列，推荐排名第一的供应商为本项目成交人；</w:t>
      </w:r>
    </w:p>
    <w:p w14:paraId="4DD24AE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56114E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（5）在响应文件的评审、澄清、评价和比较以及最终授予合同的过程中，供应商对采购单位和</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成员有施加影响的任何行为，都将取消其可能的成交资格。</w:t>
      </w:r>
    </w:p>
    <w:p w14:paraId="68E852D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成员应当履行下列义务：</w:t>
      </w:r>
    </w:p>
    <w:p w14:paraId="0B8E460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（1）遵纪守法，客观、公正、廉洁地履行职责；</w:t>
      </w:r>
    </w:p>
    <w:p w14:paraId="740705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（2）按照</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文件规定的方法进行，对评审与比较的意见承担个人责任；</w:t>
      </w:r>
    </w:p>
    <w:p w14:paraId="706734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（3）对评审过程和结果，以及供应商的商业秘密保密；</w:t>
      </w:r>
    </w:p>
    <w:p w14:paraId="322B15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（4）配合相关部门进行的投诉处理工作；</w:t>
      </w:r>
    </w:p>
    <w:p w14:paraId="0C6AFA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（5）配合采购单位答复供应商提出的质疑。</w:t>
      </w:r>
    </w:p>
    <w:p w14:paraId="22A91A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（二）评审方法</w:t>
      </w:r>
    </w:p>
    <w:p w14:paraId="31DD24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w:t>
      </w:r>
      <w:r>
        <w:rPr>
          <w:rFonts w:hint="eastAsia" w:ascii="宋体" w:eastAsia="宋体" w:cs="宋体"/>
          <w:b/>
          <w:bCs/>
          <w:color w:val="auto"/>
          <w:kern w:val="2"/>
          <w:sz w:val="24"/>
          <w:szCs w:val="24"/>
          <w:highlight w:val="none"/>
          <w:u w:val="single"/>
          <w:lang w:val="en-US" w:eastAsia="zh-CN"/>
        </w:rPr>
        <w:t>最低评标价法</w:t>
      </w:r>
      <w:r>
        <w:rPr>
          <w:rFonts w:hint="eastAsia" w:ascii="宋体" w:eastAsia="宋体" w:cs="宋体"/>
          <w:color w:val="auto"/>
          <w:kern w:val="2"/>
          <w:sz w:val="24"/>
          <w:szCs w:val="24"/>
          <w:highlight w:val="none"/>
          <w:lang w:val="en-US" w:eastAsia="zh-CN"/>
        </w:rPr>
        <w:t>。即指以价格为主要因素确定成交人的评标方法。原则即为：在全部满足</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文件实质性要求前提下，本着“公平、公正、诚信”的原则：</w:t>
      </w:r>
      <w:r>
        <w:rPr>
          <w:rFonts w:hint="eastAsia" w:ascii="宋体" w:eastAsia="宋体" w:cs="宋体"/>
          <w:color w:val="auto"/>
          <w:kern w:val="2"/>
          <w:sz w:val="24"/>
          <w:szCs w:val="24"/>
          <w:highlight w:val="none"/>
          <w:u w:val="thick" w:color="FF0000"/>
          <w:lang w:val="en-US" w:eastAsia="zh-CN"/>
        </w:rPr>
        <w:t>依据《中华人民共和国政府采购法》第四十条第四款内“符合采购需求、质量和服务相等且报价最低的原则”，确定成交人。</w:t>
      </w:r>
    </w:p>
    <w:p w14:paraId="7DD936B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（1）本项目采用最低评标价法。</w:t>
      </w:r>
    </w:p>
    <w:p w14:paraId="4170737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（2）价格评审内容包括分析项目需求各产品单价是否合理，价格所含范围是否完整，有无重大错漏项。如果供应商的响应产品清单中有漏项并构成未实质性响应</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文件要求的，按无效</w:t>
      </w:r>
      <w:r>
        <w:rPr>
          <w:rFonts w:hint="eastAsia" w:ascii="宋体" w:cs="宋体"/>
          <w:color w:val="auto"/>
          <w:kern w:val="2"/>
          <w:sz w:val="24"/>
          <w:szCs w:val="24"/>
          <w:highlight w:val="none"/>
          <w:lang w:val="en-US" w:eastAsia="zh-CN"/>
        </w:rPr>
        <w:t>投标</w:t>
      </w:r>
      <w:r>
        <w:rPr>
          <w:rFonts w:hint="eastAsia" w:ascii="宋体" w:eastAsia="宋体" w:cs="宋体"/>
          <w:color w:val="auto"/>
          <w:kern w:val="2"/>
          <w:sz w:val="24"/>
          <w:szCs w:val="24"/>
          <w:highlight w:val="none"/>
          <w:lang w:val="en-US" w:eastAsia="zh-CN"/>
        </w:rPr>
        <w:t>处理。</w:t>
      </w:r>
    </w:p>
    <w:p w14:paraId="0F941E0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u w:val="thick" w:color="FF0000"/>
          <w:lang w:val="en-US" w:eastAsia="zh-CN"/>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cs="宋体"/>
          <w:color w:val="auto"/>
          <w:kern w:val="2"/>
          <w:sz w:val="24"/>
          <w:szCs w:val="24"/>
          <w:highlight w:val="none"/>
          <w:u w:val="thick" w:color="FF0000"/>
          <w:lang w:val="en-US" w:eastAsia="zh-CN"/>
        </w:rPr>
        <w:t>评委会</w:t>
      </w:r>
      <w:r>
        <w:rPr>
          <w:rFonts w:hint="eastAsia" w:ascii="宋体" w:eastAsia="宋体" w:cs="宋体"/>
          <w:color w:val="auto"/>
          <w:kern w:val="2"/>
          <w:sz w:val="24"/>
          <w:szCs w:val="24"/>
          <w:highlight w:val="none"/>
          <w:u w:val="thick" w:color="FF0000"/>
          <w:lang w:val="en-US" w:eastAsia="zh-CN"/>
        </w:rPr>
        <w:t>应当将其作为无效</w:t>
      </w:r>
      <w:r>
        <w:rPr>
          <w:rFonts w:hint="eastAsia" w:ascii="宋体" w:cs="宋体"/>
          <w:color w:val="auto"/>
          <w:kern w:val="2"/>
          <w:sz w:val="24"/>
          <w:szCs w:val="24"/>
          <w:highlight w:val="none"/>
          <w:u w:val="thick" w:color="FF0000"/>
          <w:lang w:val="en-US" w:eastAsia="zh-CN"/>
        </w:rPr>
        <w:t>投标</w:t>
      </w:r>
      <w:r>
        <w:rPr>
          <w:rFonts w:hint="eastAsia" w:ascii="宋体" w:eastAsia="宋体" w:cs="宋体"/>
          <w:color w:val="auto"/>
          <w:kern w:val="2"/>
          <w:sz w:val="24"/>
          <w:szCs w:val="24"/>
          <w:highlight w:val="none"/>
          <w:u w:val="thick" w:color="FF0000"/>
          <w:lang w:val="en-US" w:eastAsia="zh-CN"/>
        </w:rPr>
        <w:t>处理。</w:t>
      </w:r>
    </w:p>
    <w:p w14:paraId="18AD254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2、评委会</w:t>
      </w:r>
      <w:r>
        <w:rPr>
          <w:rFonts w:hint="eastAsia" w:ascii="宋体" w:eastAsia="宋体" w:cs="宋体"/>
          <w:color w:val="auto"/>
          <w:kern w:val="2"/>
          <w:sz w:val="24"/>
          <w:szCs w:val="24"/>
          <w:highlight w:val="none"/>
          <w:lang w:val="en-US" w:eastAsia="zh-CN"/>
        </w:rPr>
        <w:t>对响应文件的判定，只依据响应文件内容本身，不依靠采购</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活动开始后的任何外来证明。</w:t>
      </w:r>
    </w:p>
    <w:p w14:paraId="046A491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文件的细则若有争议，由</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成员集体讨论确定。</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成员对需要共同认定的事项存在争议的，应当按照少数服从多数的原则作出结论。持不同意见的</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成员应当在评标报告上签署不同意见及理由，否则视为同意评标报告。</w:t>
      </w:r>
    </w:p>
    <w:p w14:paraId="299685C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对评标未尽情况有最终解释权，且对落标的供应商不做落标原因的解释。</w:t>
      </w:r>
    </w:p>
    <w:p w14:paraId="0E78EAF5">
      <w:pPr>
        <w:keepNext w:val="0"/>
        <w:keepLines w:val="0"/>
        <w:pageBreakBefore w:val="0"/>
        <w:widowControl w:val="0"/>
        <w:kinsoku/>
        <w:wordWrap/>
        <w:overflowPunct/>
        <w:topLinePunct w:val="0"/>
        <w:bidi w:val="0"/>
        <w:snapToGrid w:val="0"/>
        <w:spacing w:line="360" w:lineRule="auto"/>
        <w:ind w:firstLine="570"/>
        <w:rPr>
          <w:rFonts w:ascii="宋体" w:cs="Calibri"/>
          <w:b/>
          <w:color w:val="auto"/>
          <w:sz w:val="24"/>
          <w:szCs w:val="24"/>
          <w:highlight w:val="none"/>
        </w:rPr>
      </w:pPr>
      <w:r>
        <w:rPr>
          <w:rFonts w:hint="eastAsia" w:ascii="宋体" w:cs="Calibri"/>
          <w:b/>
          <w:color w:val="auto"/>
          <w:sz w:val="24"/>
          <w:szCs w:val="24"/>
          <w:highlight w:val="none"/>
          <w:lang w:val="en-US" w:eastAsia="zh-CN"/>
        </w:rPr>
        <w:t>六</w:t>
      </w:r>
      <w:r>
        <w:rPr>
          <w:rFonts w:hint="eastAsia" w:ascii="宋体" w:cs="Calibri"/>
          <w:b/>
          <w:color w:val="auto"/>
          <w:sz w:val="24"/>
          <w:szCs w:val="24"/>
          <w:highlight w:val="none"/>
        </w:rPr>
        <w:t>、出现下列情形之一的，作无效投标处理</w:t>
      </w:r>
    </w:p>
    <w:p w14:paraId="6E6D94E1">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有效投标人少于三家的</w:t>
      </w:r>
      <w:r>
        <w:rPr>
          <w:rFonts w:hint="eastAsia" w:ascii="宋体" w:cs="Calibri"/>
          <w:b/>
          <w:bCs/>
          <w:color w:val="auto"/>
          <w:sz w:val="24"/>
          <w:szCs w:val="24"/>
          <w:highlight w:val="none"/>
          <w:lang w:val="en-US" w:eastAsia="zh-CN"/>
        </w:rPr>
        <w:t>（本次不适用）</w:t>
      </w:r>
      <w:r>
        <w:rPr>
          <w:rFonts w:hint="eastAsia" w:ascii="宋体" w:cs="Calibri"/>
          <w:color w:val="auto"/>
          <w:sz w:val="24"/>
          <w:szCs w:val="24"/>
          <w:highlight w:val="none"/>
          <w:lang w:val="en-US" w:eastAsia="zh-CN"/>
        </w:rPr>
        <w:t>；</w:t>
      </w:r>
    </w:p>
    <w:p w14:paraId="0B52198F">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文件未按采购文件要求密封、签署、盖章及主要资料不齐全</w:t>
      </w:r>
      <w:r>
        <w:rPr>
          <w:rFonts w:hint="eastAsia" w:ascii="宋体" w:cs="Calibri"/>
          <w:color w:val="auto"/>
          <w:sz w:val="24"/>
          <w:szCs w:val="24"/>
          <w:highlight w:val="none"/>
          <w:lang w:eastAsia="zh-CN"/>
        </w:rPr>
        <w:t>的</w:t>
      </w:r>
      <w:r>
        <w:rPr>
          <w:rFonts w:hint="eastAsia" w:ascii="宋体" w:cs="Calibri"/>
          <w:color w:val="auto"/>
          <w:sz w:val="24"/>
          <w:szCs w:val="24"/>
          <w:highlight w:val="none"/>
        </w:rPr>
        <w:t>；</w:t>
      </w:r>
    </w:p>
    <w:p w14:paraId="00BFA9EA">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不具备采购文件中规定的资格要求的；</w:t>
      </w:r>
    </w:p>
    <w:p w14:paraId="7D2145B5">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未通过符合性</w:t>
      </w:r>
      <w:r>
        <w:rPr>
          <w:rFonts w:hint="eastAsia" w:ascii="宋体" w:cs="Calibri"/>
          <w:color w:val="auto"/>
          <w:sz w:val="24"/>
          <w:szCs w:val="24"/>
          <w:highlight w:val="none"/>
          <w:lang w:val="en-US" w:eastAsia="zh-CN"/>
        </w:rPr>
        <w:t>审</w:t>
      </w:r>
      <w:r>
        <w:rPr>
          <w:rFonts w:hint="eastAsia" w:ascii="宋体" w:cs="Calibri"/>
          <w:color w:val="auto"/>
          <w:sz w:val="24"/>
          <w:szCs w:val="24"/>
          <w:highlight w:val="none"/>
        </w:rPr>
        <w:t>查的；</w:t>
      </w:r>
    </w:p>
    <w:p w14:paraId="0E2ED529">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报价超过采购文件中规定的预算金额或者最高限价的；</w:t>
      </w:r>
    </w:p>
    <w:p w14:paraId="1FE307D1">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同一投标人提交两个（含两个）以上不同的投标报价的；</w:t>
      </w:r>
    </w:p>
    <w:p w14:paraId="40394E83">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报价文件出现在其他投标文件中的；</w:t>
      </w:r>
    </w:p>
    <w:p w14:paraId="59FEFA2E">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文件含有采购人不能接受的附加条件的；</w:t>
      </w:r>
    </w:p>
    <w:p w14:paraId="1FD6D69C">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不符合采购文件中规定的其他实质性要求和条件的；</w:t>
      </w:r>
    </w:p>
    <w:p w14:paraId="299ED66D">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53334C05">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其他法律、法规及本采购文件规定的属无效投标的情形。</w:t>
      </w:r>
    </w:p>
    <w:p w14:paraId="52DEF39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七</w:t>
      </w:r>
      <w:r>
        <w:rPr>
          <w:rFonts w:hint="eastAsia" w:ascii="宋体" w:eastAsia="宋体" w:cs="宋体"/>
          <w:b/>
          <w:bCs w:val="0"/>
          <w:color w:val="auto"/>
          <w:kern w:val="2"/>
          <w:sz w:val="24"/>
          <w:szCs w:val="24"/>
          <w:highlight w:val="none"/>
          <w:vertAlign w:val="baseline"/>
          <w:lang w:val="en-US" w:eastAsia="zh-CN"/>
        </w:rPr>
        <w:t>、有下列情形之一的，视为响应供应商恶意串通竞标，其</w:t>
      </w:r>
      <w:r>
        <w:rPr>
          <w:rFonts w:hint="eastAsia" w:ascii="宋体" w:cs="宋体"/>
          <w:b/>
          <w:bCs w:val="0"/>
          <w:color w:val="auto"/>
          <w:kern w:val="2"/>
          <w:sz w:val="24"/>
          <w:szCs w:val="24"/>
          <w:highlight w:val="none"/>
          <w:vertAlign w:val="baseline"/>
          <w:lang w:val="en-US" w:eastAsia="zh-CN"/>
        </w:rPr>
        <w:t>投标</w:t>
      </w:r>
      <w:r>
        <w:rPr>
          <w:rFonts w:hint="eastAsia" w:ascii="宋体" w:eastAsia="宋体" w:cs="宋体"/>
          <w:b/>
          <w:bCs w:val="0"/>
          <w:color w:val="auto"/>
          <w:kern w:val="2"/>
          <w:sz w:val="24"/>
          <w:szCs w:val="24"/>
          <w:highlight w:val="none"/>
          <w:vertAlign w:val="baseline"/>
          <w:lang w:val="en-US" w:eastAsia="zh-CN"/>
        </w:rPr>
        <w:t>无效</w:t>
      </w:r>
    </w:p>
    <w:p w14:paraId="04B7061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直接或者间接从采购人处获得其他供应商的相关情况并修改其响应文件；</w:t>
      </w:r>
    </w:p>
    <w:p w14:paraId="7B5F726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按照采购人的授意撤换、修改响应文件；</w:t>
      </w:r>
    </w:p>
    <w:p w14:paraId="3D8BA9B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与其他的供应商协商进行报价、技术方案编制等响应文件的实质性内容；</w:t>
      </w:r>
    </w:p>
    <w:p w14:paraId="6708613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属于同一集团、协会、商会等组织成员的供应商，按照该组织要求协同参加政府采购活动；</w:t>
      </w:r>
    </w:p>
    <w:p w14:paraId="747F7F3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供应商之间事先约定由某一特定供应商成交；</w:t>
      </w:r>
    </w:p>
    <w:p w14:paraId="2EA7A08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6</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供应商之间商定部分供应商放弃参加政府采购活动或者放弃成交；</w:t>
      </w:r>
    </w:p>
    <w:p w14:paraId="1902F2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7</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供应商与采购人之间、供应商相互之间，为谋求特定供应商成交或者排斥其他供应商的其他串通行为；</w:t>
      </w:r>
    </w:p>
    <w:p w14:paraId="1736C7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8</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不同响应供应商的响应文件由同一单位或者个人编制；</w:t>
      </w:r>
    </w:p>
    <w:p w14:paraId="3C24FA3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9</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不同响应供应商委托同一单位或者个人办理竞标事宜；</w:t>
      </w:r>
    </w:p>
    <w:p w14:paraId="28D14F8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10</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不同响应供应商的响应文件载明的项目管理成员或者联系人员为同一人；</w:t>
      </w:r>
    </w:p>
    <w:p w14:paraId="43C27AE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不同响应供应商的响应文件异常一致或者报价呈规律性差异；</w:t>
      </w:r>
    </w:p>
    <w:p w14:paraId="335BF80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八</w:t>
      </w:r>
      <w:r>
        <w:rPr>
          <w:rFonts w:hint="eastAsia" w:ascii="宋体" w:eastAsia="宋体" w:cs="宋体"/>
          <w:b/>
          <w:bCs w:val="0"/>
          <w:color w:val="auto"/>
          <w:kern w:val="2"/>
          <w:sz w:val="24"/>
          <w:szCs w:val="24"/>
          <w:highlight w:val="none"/>
          <w:vertAlign w:val="baseline"/>
          <w:lang w:val="en-US" w:eastAsia="zh-CN"/>
        </w:rPr>
        <w:t>、出现下列情形之一的，作废标处理</w:t>
      </w:r>
    </w:p>
    <w:p w14:paraId="74AECA78">
      <w:pPr>
        <w:keepNext w:val="0"/>
        <w:keepLines w:val="0"/>
        <w:pageBreakBefore w:val="0"/>
        <w:widowControl w:val="0"/>
        <w:kinsoku/>
        <w:wordWrap/>
        <w:overflowPunct/>
        <w:topLinePunct w:val="0"/>
        <w:bidi w:val="0"/>
        <w:snapToGrid w:val="0"/>
        <w:spacing w:line="360" w:lineRule="auto"/>
        <w:ind w:firstLine="480" w:firstLineChars="200"/>
        <w:rPr>
          <w:rFonts w:ascii="宋体" w:cs="Calibri"/>
          <w:color w:val="auto"/>
          <w:sz w:val="24"/>
          <w:szCs w:val="24"/>
          <w:highlight w:val="none"/>
        </w:rPr>
      </w:pPr>
      <w:r>
        <w:rPr>
          <w:rFonts w:ascii="宋体" w:cs="Calibri"/>
          <w:color w:val="auto"/>
          <w:sz w:val="24"/>
          <w:szCs w:val="24"/>
          <w:highlight w:val="none"/>
        </w:rPr>
        <w:t>1</w:t>
      </w:r>
      <w:r>
        <w:rPr>
          <w:rFonts w:hint="eastAsia" w:ascii="宋体" w:cs="Calibri"/>
          <w:color w:val="auto"/>
          <w:sz w:val="24"/>
          <w:szCs w:val="24"/>
          <w:highlight w:val="none"/>
        </w:rPr>
        <w:t>、在采购过程中符合竞争要求的供应商或者报价未</w:t>
      </w:r>
      <w:r>
        <w:rPr>
          <w:rFonts w:hint="eastAsia" w:ascii="宋体" w:cs="Calibri"/>
          <w:color w:val="auto"/>
          <w:sz w:val="24"/>
          <w:szCs w:val="24"/>
          <w:highlight w:val="none"/>
          <w:lang w:val="en-US" w:eastAsia="zh-CN"/>
        </w:rPr>
        <w:t>超过最高限价</w:t>
      </w:r>
      <w:r>
        <w:rPr>
          <w:rFonts w:hint="eastAsia" w:ascii="宋体" w:cs="Calibri"/>
          <w:color w:val="auto"/>
          <w:sz w:val="24"/>
          <w:szCs w:val="24"/>
          <w:highlight w:val="none"/>
        </w:rPr>
        <w:t>的供应商不足</w:t>
      </w:r>
      <w:r>
        <w:rPr>
          <w:rFonts w:hint="eastAsia" w:ascii="宋体" w:cs="Calibri"/>
          <w:color w:val="auto"/>
          <w:sz w:val="24"/>
          <w:szCs w:val="24"/>
          <w:highlight w:val="none"/>
          <w:lang w:val="en-US" w:eastAsia="zh-CN"/>
        </w:rPr>
        <w:t>3</w:t>
      </w:r>
      <w:r>
        <w:rPr>
          <w:rFonts w:hint="eastAsia" w:ascii="宋体" w:cs="Calibri"/>
          <w:color w:val="auto"/>
          <w:sz w:val="24"/>
          <w:szCs w:val="24"/>
          <w:highlight w:val="none"/>
        </w:rPr>
        <w:t>家的；</w:t>
      </w:r>
    </w:p>
    <w:p w14:paraId="36A3D35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出现影响采购公正的违法违规行为的；</w:t>
      </w:r>
    </w:p>
    <w:p w14:paraId="2A618F9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响应供应商报价均超出采购</w:t>
      </w:r>
      <w:r>
        <w:rPr>
          <w:rFonts w:hint="eastAsia" w:ascii="宋体" w:cs="宋体"/>
          <w:color w:val="auto"/>
          <w:kern w:val="2"/>
          <w:sz w:val="24"/>
          <w:szCs w:val="24"/>
          <w:highlight w:val="none"/>
          <w:vertAlign w:val="baseline"/>
          <w:lang w:val="en-US" w:eastAsia="zh-CN"/>
        </w:rPr>
        <w:t>最高限价</w:t>
      </w:r>
      <w:r>
        <w:rPr>
          <w:rFonts w:hint="eastAsia" w:ascii="宋体" w:eastAsia="宋体" w:cs="宋体"/>
          <w:color w:val="auto"/>
          <w:kern w:val="2"/>
          <w:sz w:val="24"/>
          <w:szCs w:val="24"/>
          <w:highlight w:val="none"/>
          <w:vertAlign w:val="baseline"/>
          <w:lang w:val="en-US" w:eastAsia="zh-CN"/>
        </w:rPr>
        <w:t>的；</w:t>
      </w:r>
    </w:p>
    <w:p w14:paraId="3DCB96B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因重大变故，采购任务被取消的；</w:t>
      </w:r>
    </w:p>
    <w:p w14:paraId="21121B76">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、评委会</w:t>
      </w:r>
      <w:r>
        <w:rPr>
          <w:rFonts w:hint="eastAsia" w:ascii="宋体" w:eastAsia="宋体" w:cs="宋体"/>
          <w:color w:val="auto"/>
          <w:kern w:val="2"/>
          <w:sz w:val="24"/>
          <w:szCs w:val="24"/>
          <w:highlight w:val="none"/>
          <w:vertAlign w:val="baseline"/>
          <w:lang w:val="en-US" w:eastAsia="zh-CN"/>
        </w:rPr>
        <w:t>依据法律法规可以认定为废标的其他情况。</w:t>
      </w:r>
    </w:p>
    <w:p w14:paraId="7957D09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九</w:t>
      </w:r>
      <w:r>
        <w:rPr>
          <w:rFonts w:hint="eastAsia" w:ascii="宋体" w:eastAsia="宋体" w:cs="宋体"/>
          <w:b/>
          <w:bCs w:val="0"/>
          <w:color w:val="auto"/>
          <w:kern w:val="2"/>
          <w:sz w:val="24"/>
          <w:szCs w:val="24"/>
          <w:highlight w:val="none"/>
          <w:vertAlign w:val="baseline"/>
          <w:lang w:val="en-US" w:eastAsia="zh-CN"/>
        </w:rPr>
        <w:t>、成交通知</w:t>
      </w:r>
    </w:p>
    <w:p w14:paraId="5804F7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1</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采购评审活动结束后，成交结果将在“</w:t>
      </w:r>
      <w:r>
        <w:rPr>
          <w:rFonts w:hint="eastAsia" w:ascii="宋体" w:cs="宋体"/>
          <w:color w:val="auto"/>
          <w:kern w:val="0"/>
          <w:sz w:val="24"/>
          <w:szCs w:val="24"/>
          <w:highlight w:val="none"/>
          <w:vertAlign w:val="baseline"/>
          <w:lang w:val="en-US" w:eastAsia="zh-CN"/>
        </w:rPr>
        <w:t>南通市住房和城乡建设局</w:t>
      </w:r>
      <w:r>
        <w:rPr>
          <w:rFonts w:hint="eastAsia" w:ascii="宋体" w:eastAsia="宋体" w:cs="宋体"/>
          <w:color w:val="auto"/>
          <w:kern w:val="0"/>
          <w:sz w:val="24"/>
          <w:szCs w:val="24"/>
          <w:highlight w:val="none"/>
          <w:vertAlign w:val="baseline"/>
          <w:lang w:val="en-US" w:eastAsia="zh-CN"/>
        </w:rPr>
        <w:t>官网”公告。</w:t>
      </w:r>
    </w:p>
    <w:p w14:paraId="0BEEA0E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2</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成交结果公告的有效期限为1个工作日，期限结束后向成交人发出《成交通知书》。</w:t>
      </w:r>
    </w:p>
    <w:p w14:paraId="15809E38">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eastAsia="宋体" w:cs="宋体"/>
          <w:b/>
          <w:bCs w:val="0"/>
          <w:color w:val="auto"/>
          <w:sz w:val="24"/>
          <w:szCs w:val="24"/>
          <w:highlight w:val="none"/>
          <w:lang w:val="en-US"/>
        </w:rPr>
      </w:pPr>
      <w:r>
        <w:rPr>
          <w:rFonts w:hint="eastAsia" w:ascii="宋体" w:eastAsia="宋体" w:cs="宋体"/>
          <w:color w:val="auto"/>
          <w:kern w:val="0"/>
          <w:sz w:val="24"/>
          <w:szCs w:val="24"/>
          <w:highlight w:val="none"/>
          <w:lang w:val="en-US" w:eastAsia="zh-CN"/>
        </w:rPr>
        <w:t>3</w:t>
      </w:r>
      <w:r>
        <w:rPr>
          <w:rFonts w:hint="eastAsia" w:ascii="宋体" w:cs="宋体"/>
          <w:color w:val="auto"/>
          <w:kern w:val="0"/>
          <w:sz w:val="24"/>
          <w:szCs w:val="24"/>
          <w:highlight w:val="none"/>
          <w:lang w:val="en-US" w:eastAsia="zh-CN"/>
        </w:rPr>
        <w:t>、</w:t>
      </w:r>
      <w:r>
        <w:rPr>
          <w:rFonts w:hint="eastAsia" w:ascii="宋体" w:eastAsia="宋体" w:cs="宋体"/>
          <w:color w:val="auto"/>
          <w:kern w:val="0"/>
          <w:sz w:val="24"/>
          <w:szCs w:val="24"/>
          <w:highlight w:val="none"/>
          <w:lang w:val="en-US" w:eastAsia="zh-CN"/>
        </w:rPr>
        <w:t>《成交通知书》一经发出，即具有法律效力。采购人、成交人依法承担法律责任。</w:t>
      </w:r>
    </w:p>
    <w:p w14:paraId="62E97E7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16ED492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0DCA3CEC">
      <w:pPr>
        <w:pStyle w:val="24"/>
        <w:keepNext w:val="0"/>
        <w:keepLines w:val="0"/>
        <w:pageBreakBefore w:val="0"/>
        <w:widowControl w:val="0"/>
        <w:kinsoku/>
        <w:wordWrap/>
        <w:overflowPunct/>
        <w:topLinePunct w:val="0"/>
        <w:bidi w:val="0"/>
        <w:spacing w:line="360" w:lineRule="auto"/>
        <w:ind w:left="0" w:leftChars="0" w:firstLine="0" w:firstLineChars="0"/>
        <w:outlineLvl w:val="9"/>
        <w:rPr>
          <w:rFonts w:hint="eastAsia" w:ascii="宋体" w:eastAsia="宋体"/>
          <w:bCs/>
          <w:color w:val="auto"/>
          <w:sz w:val="36"/>
          <w:szCs w:val="36"/>
          <w:highlight w:val="none"/>
        </w:rPr>
      </w:pPr>
    </w:p>
    <w:p w14:paraId="3C009DA4">
      <w:pPr>
        <w:rPr>
          <w:rFonts w:hint="eastAsia" w:ascii="宋体" w:eastAsia="宋体"/>
          <w:bCs/>
          <w:color w:val="auto"/>
          <w:sz w:val="36"/>
          <w:szCs w:val="36"/>
          <w:highlight w:val="none"/>
        </w:rPr>
      </w:pPr>
      <w:r>
        <w:rPr>
          <w:rFonts w:hint="eastAsia" w:ascii="宋体" w:eastAsia="宋体"/>
          <w:bCs/>
          <w:color w:val="auto"/>
          <w:sz w:val="36"/>
          <w:szCs w:val="36"/>
          <w:highlight w:val="none"/>
        </w:rPr>
        <w:br w:type="page"/>
      </w:r>
    </w:p>
    <w:p w14:paraId="479EA718">
      <w:pPr>
        <w:keepNext w:val="0"/>
        <w:keepLines w:val="0"/>
        <w:pageBreakBefore w:val="0"/>
        <w:widowControl w:val="0"/>
        <w:kinsoku/>
        <w:wordWrap/>
        <w:overflowPunct/>
        <w:topLinePunct w:val="0"/>
        <w:bidi w:val="0"/>
        <w:adjustRightInd w:val="0"/>
        <w:snapToGrid w:val="0"/>
        <w:spacing w:line="360" w:lineRule="auto"/>
        <w:jc w:val="center"/>
        <w:outlineLvl w:val="0"/>
        <w:rPr>
          <w:rFonts w:ascii="宋体" w:eastAsia="宋体"/>
          <w:bCs/>
          <w:color w:val="auto"/>
          <w:sz w:val="36"/>
          <w:szCs w:val="36"/>
          <w:highlight w:val="none"/>
        </w:rPr>
      </w:pPr>
      <w:r>
        <w:rPr>
          <w:rFonts w:hint="eastAsia" w:ascii="宋体" w:eastAsia="宋体"/>
          <w:bCs/>
          <w:color w:val="auto"/>
          <w:sz w:val="36"/>
          <w:szCs w:val="36"/>
          <w:highlight w:val="none"/>
        </w:rPr>
        <w:t>第五部分 响应文件组成</w:t>
      </w:r>
    </w:p>
    <w:p w14:paraId="277C33FA">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rFonts w:ascii="Calibri" w:hAnsi="Calibri"/>
          <w:color w:val="auto"/>
          <w:sz w:val="24"/>
          <w:highlight w:val="none"/>
        </w:rPr>
      </w:pPr>
    </w:p>
    <w:p w14:paraId="7F468316">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center"/>
        <w:rPr>
          <w:rFonts w:ascii="Calibri" w:hAnsi="Calibri"/>
          <w:color w:val="auto"/>
          <w:sz w:val="24"/>
          <w:highlight w:val="none"/>
        </w:rPr>
      </w:pPr>
    </w:p>
    <w:p w14:paraId="00687A11">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一、响应文件目录</w:t>
      </w:r>
    </w:p>
    <w:p w14:paraId="2CD291A5">
      <w:pPr>
        <w:snapToGrid w:val="0"/>
        <w:spacing w:line="42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资格</w:t>
      </w:r>
      <w:r>
        <w:rPr>
          <w:rFonts w:hint="eastAsia" w:ascii="宋体"/>
          <w:color w:val="auto"/>
          <w:sz w:val="24"/>
          <w:szCs w:val="24"/>
          <w:highlight w:val="none"/>
        </w:rPr>
        <w:t>审查</w:t>
      </w:r>
      <w:r>
        <w:rPr>
          <w:rFonts w:ascii="宋体"/>
          <w:color w:val="auto"/>
          <w:sz w:val="24"/>
          <w:szCs w:val="24"/>
          <w:highlight w:val="none"/>
        </w:rPr>
        <w:t>文件</w:t>
      </w:r>
      <w:r>
        <w:rPr>
          <w:rFonts w:hint="eastAsia" w:ascii="宋体"/>
          <w:color w:val="auto"/>
          <w:sz w:val="24"/>
          <w:szCs w:val="24"/>
          <w:highlight w:val="none"/>
        </w:rPr>
        <w:t xml:space="preserve"> </w:t>
      </w:r>
    </w:p>
    <w:p w14:paraId="6D93292A">
      <w:pPr>
        <w:snapToGrid w:val="0"/>
        <w:spacing w:line="420" w:lineRule="exact"/>
        <w:ind w:firstLine="480" w:firstLineChars="200"/>
        <w:rPr>
          <w:rFonts w:ascii="宋体"/>
          <w:color w:val="auto"/>
          <w:sz w:val="24"/>
          <w:szCs w:val="24"/>
          <w:highlight w:val="none"/>
        </w:rPr>
      </w:pPr>
      <w:r>
        <w:rPr>
          <w:rFonts w:hint="eastAsia" w:ascii="宋体"/>
          <w:color w:val="auto"/>
          <w:sz w:val="24"/>
          <w:szCs w:val="24"/>
          <w:highlight w:val="none"/>
        </w:rPr>
        <w:t>2.</w:t>
      </w:r>
      <w:r>
        <w:rPr>
          <w:rFonts w:hint="eastAsia" w:ascii="宋体"/>
          <w:color w:val="auto"/>
          <w:sz w:val="24"/>
          <w:szCs w:val="24"/>
          <w:highlight w:val="none"/>
          <w:lang w:val="en-US" w:eastAsia="zh-CN"/>
        </w:rPr>
        <w:t>价格</w:t>
      </w:r>
      <w:r>
        <w:rPr>
          <w:rFonts w:ascii="宋体"/>
          <w:color w:val="auto"/>
          <w:sz w:val="24"/>
          <w:szCs w:val="24"/>
          <w:highlight w:val="none"/>
        </w:rPr>
        <w:t>响应文件</w:t>
      </w:r>
      <w:r>
        <w:rPr>
          <w:rFonts w:hint="eastAsia" w:ascii="宋体"/>
          <w:color w:val="auto"/>
          <w:sz w:val="24"/>
          <w:szCs w:val="24"/>
          <w:highlight w:val="none"/>
        </w:rPr>
        <w:t xml:space="preserve"> </w:t>
      </w:r>
    </w:p>
    <w:p w14:paraId="2833C312">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二、响应文件封面范例</w:t>
      </w:r>
    </w:p>
    <w:p w14:paraId="07591495">
      <w:pPr>
        <w:spacing w:line="360" w:lineRule="auto"/>
        <w:jc w:val="center"/>
        <w:rPr>
          <w:rFonts w:ascii="宋体" w:cs="宋体"/>
          <w:b/>
          <w:color w:val="auto"/>
          <w:sz w:val="24"/>
          <w:szCs w:val="24"/>
          <w:highlight w:val="none"/>
          <w:u w:val="single"/>
        </w:rPr>
      </w:pPr>
      <w:r>
        <w:rPr>
          <w:rFonts w:hint="eastAsia" w:ascii="宋体" w:cs="宋体"/>
          <w:b/>
          <w:color w:val="auto"/>
          <w:sz w:val="24"/>
          <w:szCs w:val="24"/>
          <w:highlight w:val="none"/>
          <w:u w:val="single"/>
        </w:rPr>
        <w:t>（项目名称）</w:t>
      </w:r>
    </w:p>
    <w:p w14:paraId="7E3285B6">
      <w:pPr>
        <w:spacing w:line="360" w:lineRule="auto"/>
        <w:ind w:firstLine="2400" w:firstLineChars="1000"/>
        <w:rPr>
          <w:rFonts w:ascii="宋体" w:cs="宋体"/>
          <w:color w:val="auto"/>
          <w:sz w:val="24"/>
          <w:szCs w:val="24"/>
          <w:highlight w:val="none"/>
        </w:rPr>
      </w:pPr>
    </w:p>
    <w:p w14:paraId="6F9B8711">
      <w:pPr>
        <w:spacing w:line="360" w:lineRule="auto"/>
        <w:rPr>
          <w:rFonts w:ascii="宋体" w:cs="宋体"/>
          <w:color w:val="auto"/>
          <w:sz w:val="24"/>
          <w:szCs w:val="24"/>
          <w:highlight w:val="none"/>
        </w:rPr>
      </w:pPr>
    </w:p>
    <w:p w14:paraId="6D7BA446">
      <w:pPr>
        <w:spacing w:line="360" w:lineRule="auto"/>
        <w:rPr>
          <w:rFonts w:ascii="宋体" w:cs="宋体"/>
          <w:color w:val="auto"/>
          <w:sz w:val="24"/>
          <w:szCs w:val="24"/>
          <w:highlight w:val="none"/>
        </w:rPr>
      </w:pPr>
    </w:p>
    <w:p w14:paraId="16C34188">
      <w:pPr>
        <w:spacing w:line="360" w:lineRule="auto"/>
        <w:rPr>
          <w:rFonts w:ascii="宋体" w:cs="宋体"/>
          <w:color w:val="auto"/>
          <w:sz w:val="24"/>
          <w:szCs w:val="24"/>
          <w:highlight w:val="none"/>
        </w:rPr>
      </w:pPr>
    </w:p>
    <w:p w14:paraId="2616FEA8">
      <w:pPr>
        <w:spacing w:line="360" w:lineRule="auto"/>
        <w:rPr>
          <w:rFonts w:ascii="宋体" w:cs="宋体"/>
          <w:color w:val="auto"/>
          <w:sz w:val="36"/>
          <w:szCs w:val="36"/>
          <w:highlight w:val="none"/>
        </w:rPr>
      </w:pPr>
    </w:p>
    <w:p w14:paraId="018F6FA4">
      <w:pPr>
        <w:spacing w:line="420" w:lineRule="exact"/>
        <w:jc w:val="center"/>
        <w:rPr>
          <w:rFonts w:ascii="宋体"/>
          <w:b/>
          <w:color w:val="auto"/>
          <w:sz w:val="36"/>
          <w:szCs w:val="36"/>
          <w:highlight w:val="none"/>
        </w:rPr>
      </w:pPr>
      <w:r>
        <w:rPr>
          <w:rFonts w:hint="eastAsia" w:ascii="宋体"/>
          <w:b/>
          <w:color w:val="auto"/>
          <w:sz w:val="36"/>
          <w:szCs w:val="36"/>
          <w:highlight w:val="none"/>
        </w:rPr>
        <w:t>响应文件</w:t>
      </w:r>
    </w:p>
    <w:p w14:paraId="5B7FA360">
      <w:pPr>
        <w:spacing w:line="420" w:lineRule="exact"/>
        <w:jc w:val="left"/>
        <w:rPr>
          <w:rFonts w:ascii="宋体"/>
          <w:color w:val="auto"/>
          <w:sz w:val="24"/>
          <w:szCs w:val="24"/>
          <w:highlight w:val="none"/>
        </w:rPr>
      </w:pPr>
    </w:p>
    <w:p w14:paraId="73FFAFB5">
      <w:pPr>
        <w:spacing w:line="420" w:lineRule="exact"/>
        <w:ind w:firstLine="3120" w:firstLineChars="1300"/>
        <w:rPr>
          <w:rFonts w:ascii="宋体"/>
          <w:color w:val="auto"/>
          <w:sz w:val="24"/>
          <w:szCs w:val="24"/>
          <w:highlight w:val="none"/>
        </w:rPr>
      </w:pPr>
      <w:r>
        <w:rPr>
          <w:rFonts w:hint="eastAsia" w:ascii="宋体"/>
          <w:color w:val="auto"/>
          <w:sz w:val="24"/>
          <w:szCs w:val="24"/>
          <w:highlight w:val="none"/>
        </w:rPr>
        <w:t>对应填写：资格审查文件</w:t>
      </w:r>
    </w:p>
    <w:p w14:paraId="0434D0D7">
      <w:pPr>
        <w:spacing w:line="420" w:lineRule="exact"/>
        <w:ind w:firstLine="3120" w:firstLineChars="1300"/>
        <w:jc w:val="left"/>
        <w:rPr>
          <w:rFonts w:ascii="宋体" w:eastAsia="宋体"/>
          <w:color w:val="auto"/>
          <w:sz w:val="24"/>
          <w:szCs w:val="24"/>
          <w:highlight w:val="none"/>
          <w:lang w:val="en-US" w:eastAsia="zh-CN"/>
        </w:rPr>
      </w:pPr>
      <w:r>
        <w:rPr>
          <w:rFonts w:hint="eastAsia" w:ascii="宋体"/>
          <w:color w:val="auto"/>
          <w:sz w:val="24"/>
          <w:szCs w:val="24"/>
          <w:highlight w:val="none"/>
        </w:rPr>
        <w:t>对应填写：价格</w:t>
      </w:r>
      <w:r>
        <w:rPr>
          <w:rFonts w:hint="eastAsia" w:ascii="宋体"/>
          <w:color w:val="auto"/>
          <w:sz w:val="24"/>
          <w:szCs w:val="24"/>
          <w:highlight w:val="none"/>
          <w:lang w:val="en-US" w:eastAsia="zh-CN"/>
        </w:rPr>
        <w:t>响应文件</w:t>
      </w:r>
    </w:p>
    <w:p w14:paraId="7222D2C2">
      <w:pPr>
        <w:spacing w:line="420" w:lineRule="exact"/>
        <w:jc w:val="center"/>
        <w:rPr>
          <w:rFonts w:ascii="宋体"/>
          <w:color w:val="auto"/>
          <w:sz w:val="24"/>
          <w:szCs w:val="24"/>
          <w:highlight w:val="none"/>
        </w:rPr>
      </w:pPr>
    </w:p>
    <w:p w14:paraId="5EDA179D">
      <w:pPr>
        <w:snapToGrid w:val="0"/>
        <w:spacing w:line="420" w:lineRule="exact"/>
        <w:jc w:val="center"/>
        <w:rPr>
          <w:rFonts w:ascii="宋体" w:cs="仿宋_GB2312"/>
          <w:color w:val="auto"/>
          <w:sz w:val="24"/>
          <w:szCs w:val="24"/>
          <w:highlight w:val="none"/>
        </w:rPr>
      </w:pPr>
      <w:r>
        <w:rPr>
          <w:rFonts w:hint="eastAsia" w:ascii="宋体" w:cs="仿宋_GB2312"/>
          <w:color w:val="auto"/>
          <w:sz w:val="24"/>
          <w:szCs w:val="24"/>
          <w:highlight w:val="none"/>
        </w:rPr>
        <w:t>项目编号：</w:t>
      </w:r>
    </w:p>
    <w:p w14:paraId="3A70B99E">
      <w:pPr>
        <w:jc w:val="center"/>
        <w:rPr>
          <w:rFonts w:ascii="宋体" w:cs="宋体"/>
          <w:b/>
          <w:color w:val="auto"/>
          <w:sz w:val="24"/>
          <w:szCs w:val="24"/>
          <w:highlight w:val="none"/>
        </w:rPr>
      </w:pPr>
    </w:p>
    <w:p w14:paraId="15367C76">
      <w:pPr>
        <w:jc w:val="center"/>
        <w:rPr>
          <w:rFonts w:ascii="宋体" w:cs="宋体"/>
          <w:b/>
          <w:color w:val="auto"/>
          <w:sz w:val="24"/>
          <w:szCs w:val="24"/>
          <w:highlight w:val="none"/>
        </w:rPr>
      </w:pPr>
    </w:p>
    <w:p w14:paraId="70B67EB4">
      <w:pPr>
        <w:snapToGrid w:val="0"/>
        <w:spacing w:line="520" w:lineRule="exact"/>
        <w:jc w:val="center"/>
        <w:rPr>
          <w:rFonts w:ascii="宋体" w:cs="宋体"/>
          <w:b/>
          <w:color w:val="auto"/>
          <w:sz w:val="24"/>
          <w:szCs w:val="24"/>
          <w:highlight w:val="none"/>
        </w:rPr>
      </w:pPr>
      <w:r>
        <w:rPr>
          <w:rFonts w:hint="eastAsia" w:ascii="宋体" w:cs="宋体"/>
          <w:b/>
          <w:color w:val="auto"/>
          <w:sz w:val="24"/>
          <w:szCs w:val="24"/>
          <w:highlight w:val="none"/>
        </w:rPr>
        <w:t xml:space="preserve"> </w:t>
      </w:r>
    </w:p>
    <w:p w14:paraId="28B68A72">
      <w:pPr>
        <w:spacing w:line="360" w:lineRule="auto"/>
        <w:rPr>
          <w:rFonts w:ascii="宋体" w:cs="宋体"/>
          <w:color w:val="auto"/>
          <w:sz w:val="24"/>
          <w:szCs w:val="24"/>
          <w:highlight w:val="none"/>
        </w:rPr>
      </w:pPr>
    </w:p>
    <w:p w14:paraId="3FD55381">
      <w:pPr>
        <w:spacing w:line="360" w:lineRule="auto"/>
        <w:rPr>
          <w:rFonts w:ascii="宋体" w:cs="宋体"/>
          <w:color w:val="auto"/>
          <w:sz w:val="24"/>
          <w:szCs w:val="24"/>
          <w:highlight w:val="none"/>
        </w:rPr>
      </w:pPr>
    </w:p>
    <w:p w14:paraId="6509CECE">
      <w:pPr>
        <w:spacing w:line="360" w:lineRule="auto"/>
        <w:rPr>
          <w:rFonts w:ascii="宋体" w:cs="宋体"/>
          <w:color w:val="auto"/>
          <w:sz w:val="24"/>
          <w:szCs w:val="24"/>
          <w:highlight w:val="none"/>
        </w:rPr>
      </w:pPr>
    </w:p>
    <w:p w14:paraId="4CF5DC6B">
      <w:pPr>
        <w:spacing w:line="360" w:lineRule="auto"/>
        <w:rPr>
          <w:rFonts w:ascii="宋体" w:cs="宋体"/>
          <w:color w:val="auto"/>
          <w:sz w:val="24"/>
          <w:szCs w:val="24"/>
          <w:highlight w:val="none"/>
        </w:rPr>
      </w:pPr>
    </w:p>
    <w:p w14:paraId="34A469C0">
      <w:pPr>
        <w:spacing w:line="360" w:lineRule="auto"/>
        <w:rPr>
          <w:rFonts w:ascii="宋体" w:cs="宋体"/>
          <w:color w:val="auto"/>
          <w:sz w:val="24"/>
          <w:szCs w:val="24"/>
          <w:highlight w:val="none"/>
        </w:rPr>
      </w:pPr>
    </w:p>
    <w:p w14:paraId="04708BB5">
      <w:pPr>
        <w:adjustRightInd w:val="0"/>
        <w:snapToGrid w:val="0"/>
        <w:spacing w:line="420" w:lineRule="exact"/>
        <w:jc w:val="center"/>
        <w:rPr>
          <w:rFonts w:ascii="宋体"/>
          <w:color w:val="auto"/>
          <w:sz w:val="24"/>
          <w:szCs w:val="24"/>
          <w:highlight w:val="none"/>
        </w:rPr>
      </w:pPr>
      <w:r>
        <w:rPr>
          <w:rFonts w:hint="eastAsia" w:ascii="宋体"/>
          <w:color w:val="auto"/>
          <w:sz w:val="24"/>
          <w:szCs w:val="24"/>
          <w:highlight w:val="none"/>
        </w:rPr>
        <w:t>供应商：供应商单位全称</w:t>
      </w:r>
    </w:p>
    <w:p w14:paraId="2CC12611">
      <w:pPr>
        <w:snapToGrid w:val="0"/>
        <w:spacing w:line="420" w:lineRule="exact"/>
        <w:jc w:val="center"/>
        <w:rPr>
          <w:rFonts w:ascii="宋体"/>
          <w:color w:val="auto"/>
          <w:sz w:val="24"/>
          <w:szCs w:val="24"/>
          <w:highlight w:val="none"/>
        </w:rPr>
      </w:pPr>
      <w:r>
        <w:rPr>
          <w:rFonts w:hint="eastAsia" w:ascii="宋体"/>
          <w:color w:val="auto"/>
          <w:sz w:val="24"/>
          <w:szCs w:val="24"/>
          <w:highlight w:val="none"/>
        </w:rPr>
        <w:t>年     月     日</w:t>
      </w:r>
    </w:p>
    <w:p w14:paraId="02B674D0">
      <w:pPr>
        <w:keepNext w:val="0"/>
        <w:keepLines w:val="0"/>
        <w:pageBreakBefore w:val="0"/>
        <w:widowControl/>
        <w:kinsoku/>
        <w:wordWrap/>
        <w:overflowPunct/>
        <w:topLinePunct w:val="0"/>
        <w:bidi w:val="0"/>
        <w:spacing w:line="360" w:lineRule="auto"/>
        <w:jc w:val="left"/>
        <w:rPr>
          <w:rFonts w:ascii="Calibri" w:hAnsi="Calibri"/>
          <w:b/>
          <w:color w:val="auto"/>
          <w:sz w:val="24"/>
          <w:highlight w:val="none"/>
        </w:rPr>
      </w:pPr>
      <w:r>
        <w:rPr>
          <w:rFonts w:ascii="Calibri" w:hAnsi="Calibri"/>
          <w:b/>
          <w:color w:val="auto"/>
          <w:sz w:val="24"/>
          <w:highlight w:val="none"/>
        </w:rPr>
        <w:br w:type="page"/>
      </w:r>
    </w:p>
    <w:p w14:paraId="4BF4E555">
      <w:pPr>
        <w:spacing w:line="360" w:lineRule="auto"/>
        <w:ind w:firstLine="482"/>
        <w:rPr>
          <w:rFonts w:ascii="宋体"/>
          <w:b/>
          <w:bCs/>
          <w:color w:val="auto"/>
          <w:sz w:val="24"/>
          <w:szCs w:val="24"/>
          <w:highlight w:val="none"/>
        </w:rPr>
      </w:pPr>
      <w:r>
        <w:rPr>
          <w:rFonts w:hint="eastAsia" w:ascii="宋体"/>
          <w:b/>
          <w:bCs/>
          <w:color w:val="auto"/>
          <w:sz w:val="24"/>
          <w:szCs w:val="24"/>
          <w:highlight w:val="none"/>
        </w:rPr>
        <w:t>三、响应文件</w:t>
      </w:r>
    </w:p>
    <w:p w14:paraId="7FF04D5D">
      <w:pPr>
        <w:adjustRightInd w:val="0"/>
        <w:snapToGrid w:val="0"/>
        <w:spacing w:line="420" w:lineRule="exact"/>
        <w:ind w:firstLine="487" w:firstLineChars="202"/>
        <w:outlineLvl w:val="2"/>
        <w:rPr>
          <w:rFonts w:ascii="宋体"/>
          <w:b/>
          <w:color w:val="auto"/>
          <w:sz w:val="24"/>
          <w:szCs w:val="24"/>
          <w:highlight w:val="none"/>
        </w:rPr>
      </w:pPr>
      <w:r>
        <w:rPr>
          <w:rFonts w:hint="eastAsia" w:ascii="宋体"/>
          <w:b/>
          <w:color w:val="auto"/>
          <w:sz w:val="24"/>
          <w:szCs w:val="24"/>
          <w:highlight w:val="none"/>
        </w:rPr>
        <w:t xml:space="preserve">A、资格审查文件 </w:t>
      </w:r>
    </w:p>
    <w:p w14:paraId="0F725D19">
      <w:pPr>
        <w:adjustRightInd w:val="0"/>
        <w:snapToGrid w:val="0"/>
        <w:spacing w:line="360" w:lineRule="exact"/>
        <w:ind w:firstLine="564" w:firstLineChars="235"/>
        <w:rPr>
          <w:rFonts w:ascii="宋体"/>
          <w:color w:val="auto"/>
          <w:sz w:val="24"/>
          <w:szCs w:val="24"/>
          <w:highlight w:val="none"/>
        </w:rPr>
      </w:pPr>
      <w:r>
        <w:rPr>
          <w:rFonts w:hint="eastAsia" w:ascii="宋体"/>
          <w:color w:val="auto"/>
          <w:sz w:val="24"/>
          <w:szCs w:val="24"/>
          <w:highlight w:val="none"/>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24489B2">
      <w:pPr>
        <w:snapToGrid w:val="0"/>
        <w:spacing w:line="360" w:lineRule="exact"/>
        <w:ind w:firstLine="487" w:firstLineChars="202"/>
        <w:jc w:val="left"/>
        <w:outlineLvl w:val="3"/>
        <w:rPr>
          <w:rFonts w:ascii="宋体"/>
          <w:b/>
          <w:color w:val="auto"/>
          <w:sz w:val="24"/>
          <w:szCs w:val="24"/>
          <w:highlight w:val="none"/>
        </w:rPr>
      </w:pPr>
      <w:r>
        <w:rPr>
          <w:rFonts w:hint="eastAsia" w:ascii="宋体"/>
          <w:b/>
          <w:color w:val="auto"/>
          <w:sz w:val="24"/>
          <w:szCs w:val="24"/>
          <w:highlight w:val="none"/>
        </w:rPr>
        <w:t>A1、目录</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1373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16A6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0D1F00A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2F2811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eastAsia="宋体" w:cs="宋体"/>
                <w:color w:val="auto"/>
                <w:sz w:val="24"/>
                <w:szCs w:val="24"/>
                <w:highlight w:val="none"/>
              </w:rPr>
              <w:t>标准：唯一性判断条件是与否</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在对应的括号内打勾</w:t>
            </w:r>
            <w:r>
              <w:rPr>
                <w:rFonts w:hint="eastAsia" w:ascii="宋体" w:cs="宋体"/>
                <w:color w:val="auto"/>
                <w:sz w:val="24"/>
                <w:szCs w:val="24"/>
                <w:highlight w:val="none"/>
                <w:lang w:eastAsia="zh-CN"/>
              </w:rPr>
              <w:t>）</w:t>
            </w:r>
          </w:p>
        </w:tc>
      </w:tr>
      <w:tr w14:paraId="109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E1003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6B7606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3ACEE4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31E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BB76B2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3A4E82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2025年2月-2025年4月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0AC207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4B90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E048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3</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E72F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Times New Roman" w:eastAsia="宋体" w:cs="宋体"/>
                <w:color w:val="auto"/>
                <w:kern w:val="0"/>
                <w:sz w:val="24"/>
                <w:szCs w:val="24"/>
                <w:highlight w:val="none"/>
                <w:lang w:val="zh-CN" w:eastAsia="zh-CN" w:bidi="ar-SA"/>
              </w:rPr>
            </w:pPr>
            <w:r>
              <w:rPr>
                <w:rFonts w:hint="eastAsia" w:ascii="宋体" w:eastAsia="宋体" w:cs="宋体"/>
                <w:color w:val="auto"/>
                <w:kern w:val="2"/>
                <w:sz w:val="24"/>
                <w:szCs w:val="20"/>
                <w:highlight w:val="none"/>
                <w:lang w:val="zh-CN" w:eastAsia="zh-CN"/>
              </w:rPr>
              <w:t>供应商符合资格条件的声明函（</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F5A48">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eastAsia="宋体" w:cs="宋体"/>
                <w:color w:val="auto"/>
                <w:sz w:val="24"/>
                <w:szCs w:val="24"/>
                <w:highlight w:val="none"/>
              </w:rPr>
              <w:t>是（）否（）</w:t>
            </w:r>
          </w:p>
        </w:tc>
      </w:tr>
      <w:tr w14:paraId="793E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837E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EA8BA">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Times New Roman" w:eastAsia="宋体" w:cs="宋体"/>
                <w:color w:val="auto"/>
                <w:kern w:val="2"/>
                <w:sz w:val="24"/>
                <w:szCs w:val="20"/>
                <w:highlight w:val="none"/>
                <w:lang w:val="zh-CN" w:eastAsia="zh-CN" w:bidi="ar-SA"/>
              </w:rPr>
            </w:pPr>
            <w:r>
              <w:rPr>
                <w:rFonts w:hint="eastAsia" w:ascii="宋体" w:cs="宋体"/>
                <w:color w:val="auto"/>
                <w:kern w:val="2"/>
                <w:sz w:val="24"/>
                <w:szCs w:val="20"/>
                <w:highlight w:val="none"/>
                <w:lang w:val="zh-CN" w:eastAsia="zh-CN"/>
              </w:rPr>
              <w:t>提供投标供应商的危化品经营许可证、非药品类易制毒化学品经营许可证复印件加盖公章</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238F1">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eastAsia="宋体" w:cs="宋体"/>
                <w:color w:val="auto"/>
                <w:sz w:val="24"/>
                <w:szCs w:val="24"/>
                <w:highlight w:val="none"/>
              </w:rPr>
              <w:t>是（）否（）</w:t>
            </w:r>
          </w:p>
        </w:tc>
      </w:tr>
      <w:tr w14:paraId="0664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6CAB6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noWrap/>
            <w:vAlign w:val="center"/>
          </w:tcPr>
          <w:p w14:paraId="261D81E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64AA958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bl>
    <w:p w14:paraId="6D92D0A5">
      <w:pPr>
        <w:adjustRightInd w:val="0"/>
        <w:snapToGrid w:val="0"/>
        <w:spacing w:line="420" w:lineRule="exact"/>
        <w:rPr>
          <w:rFonts w:hint="eastAsia" w:ascii="宋体"/>
          <w:color w:val="auto"/>
          <w:sz w:val="24"/>
          <w:szCs w:val="24"/>
          <w:highlight w:val="none"/>
        </w:rPr>
      </w:pPr>
    </w:p>
    <w:p w14:paraId="719C0049">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供应商：（加盖单位公章）</w:t>
      </w:r>
    </w:p>
    <w:p w14:paraId="1D7C8F9C">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法定代表人或被委托授权人签字：</w:t>
      </w:r>
    </w:p>
    <w:p w14:paraId="1AEF5403">
      <w:pPr>
        <w:adjustRightInd w:val="0"/>
        <w:snapToGrid w:val="0"/>
        <w:spacing w:line="420" w:lineRule="exact"/>
        <w:rPr>
          <w:rFonts w:hint="eastAsia" w:ascii="宋体"/>
          <w:color w:val="auto"/>
          <w:sz w:val="24"/>
          <w:szCs w:val="24"/>
          <w:highlight w:val="none"/>
        </w:rPr>
      </w:pPr>
      <w:r>
        <w:rPr>
          <w:rFonts w:hint="eastAsia" w:ascii="宋体"/>
          <w:color w:val="auto"/>
          <w:sz w:val="24"/>
          <w:szCs w:val="24"/>
          <w:highlight w:val="none"/>
        </w:rPr>
        <w:t>日期：</w:t>
      </w:r>
    </w:p>
    <w:p w14:paraId="07C8D97F">
      <w:pPr>
        <w:adjustRightInd w:val="0"/>
        <w:snapToGrid w:val="0"/>
        <w:spacing w:line="420" w:lineRule="exact"/>
        <w:rPr>
          <w:rFonts w:hint="eastAsia" w:ascii="宋体"/>
          <w:color w:val="auto"/>
          <w:szCs w:val="21"/>
          <w:highlight w:val="none"/>
        </w:rPr>
      </w:pPr>
      <w:r>
        <w:rPr>
          <w:rFonts w:hint="eastAsia" w:ascii="宋体"/>
          <w:color w:val="auto"/>
          <w:szCs w:val="21"/>
          <w:highlight w:val="none"/>
        </w:rPr>
        <w:t>注：以上由供应商填写，仅作为提供的资格后审资料文件内的资料首页清单目录。</w:t>
      </w:r>
    </w:p>
    <w:p w14:paraId="5FD9C0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6E0DDD7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7251C10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72514C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3C3DA1C9">
      <w:pPr>
        <w:pStyle w:val="2"/>
        <w:tabs>
          <w:tab w:val="left" w:pos="2020"/>
          <w:tab w:val="center" w:pos="4535"/>
        </w:tabs>
        <w:rPr>
          <w:rFonts w:hint="eastAsia" w:ascii="宋体" w:eastAsia="宋体" w:cs="宋体"/>
          <w:b/>
          <w:bCs w:val="0"/>
          <w:color w:val="auto"/>
          <w:kern w:val="2"/>
          <w:sz w:val="24"/>
          <w:szCs w:val="24"/>
          <w:highlight w:val="none"/>
          <w:lang w:val="en-US" w:eastAsia="zh-CN"/>
        </w:rPr>
      </w:pPr>
    </w:p>
    <w:p w14:paraId="124BD923">
      <w:pPr>
        <w:pStyle w:val="2"/>
        <w:tabs>
          <w:tab w:val="left" w:pos="2020"/>
          <w:tab w:val="center" w:pos="4535"/>
        </w:tabs>
        <w:rPr>
          <w:rFonts w:hint="eastAsia" w:ascii="宋体" w:eastAsia="宋体" w:cs="宋体"/>
          <w:b/>
          <w:bCs w:val="0"/>
          <w:color w:val="auto"/>
          <w:kern w:val="2"/>
          <w:sz w:val="24"/>
          <w:szCs w:val="24"/>
          <w:highlight w:val="none"/>
          <w:lang w:val="en-US" w:eastAsia="zh-CN"/>
        </w:rPr>
      </w:pPr>
    </w:p>
    <w:p w14:paraId="4C3892CE">
      <w:pPr>
        <w:pStyle w:val="2"/>
        <w:tabs>
          <w:tab w:val="left" w:pos="2020"/>
          <w:tab w:val="center" w:pos="4535"/>
        </w:tabs>
        <w:rPr>
          <w:rFonts w:hint="eastAsia" w:ascii="宋体" w:eastAsia="宋体" w:cs="宋体"/>
          <w:b/>
          <w:bCs w:val="0"/>
          <w:color w:val="auto"/>
          <w:kern w:val="2"/>
          <w:sz w:val="24"/>
          <w:szCs w:val="24"/>
          <w:highlight w:val="none"/>
          <w:lang w:val="en-US" w:eastAsia="zh-CN"/>
        </w:rPr>
      </w:pPr>
    </w:p>
    <w:p w14:paraId="3B3C889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A</w:t>
      </w:r>
      <w:r>
        <w:rPr>
          <w:rFonts w:hint="eastAsia" w:ascii="宋体" w:cs="宋体"/>
          <w:b/>
          <w:bCs w:val="0"/>
          <w:color w:val="auto"/>
          <w:kern w:val="2"/>
          <w:sz w:val="24"/>
          <w:szCs w:val="24"/>
          <w:highlight w:val="none"/>
          <w:lang w:val="en-US" w:eastAsia="zh-CN"/>
        </w:rPr>
        <w:t>2</w:t>
      </w:r>
      <w:r>
        <w:rPr>
          <w:rFonts w:hint="eastAsia" w:ascii="宋体" w:eastAsia="宋体" w:cs="宋体"/>
          <w:b/>
          <w:bCs w:val="0"/>
          <w:color w:val="auto"/>
          <w:kern w:val="2"/>
          <w:sz w:val="24"/>
          <w:szCs w:val="24"/>
          <w:highlight w:val="none"/>
          <w:lang w:val="en-US" w:eastAsia="zh-CN"/>
        </w:rPr>
        <w:t>.资格审查文件相关的格式文件</w:t>
      </w:r>
    </w:p>
    <w:p w14:paraId="3CE83E7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2099028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32C52FB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sz w:val="24"/>
          <w:szCs w:val="24"/>
          <w:highlight w:val="none"/>
          <w:lang w:val="en-US"/>
        </w:rPr>
      </w:pPr>
      <w:r>
        <w:rPr>
          <w:rFonts w:hint="eastAsia" w:ascii="宋体" w:cs="宋体"/>
          <w:b/>
          <w:bCs/>
          <w:color w:val="auto"/>
          <w:kern w:val="2"/>
          <w:sz w:val="24"/>
          <w:szCs w:val="24"/>
          <w:highlight w:val="none"/>
          <w:lang w:val="en-US" w:eastAsia="zh-CN"/>
        </w:rPr>
        <w:t>1、</w:t>
      </w:r>
      <w:r>
        <w:rPr>
          <w:rFonts w:hint="eastAsia" w:ascii="宋体" w:eastAsia="宋体" w:cs="宋体"/>
          <w:b/>
          <w:bCs/>
          <w:color w:val="auto"/>
          <w:kern w:val="2"/>
          <w:sz w:val="24"/>
          <w:szCs w:val="24"/>
          <w:highlight w:val="none"/>
          <w:lang w:val="en-US" w:eastAsia="zh-CN"/>
        </w:rPr>
        <w:t>法定代表人身份证明</w:t>
      </w:r>
    </w:p>
    <w:p w14:paraId="1EB2E6A6">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color w:val="auto"/>
          <w:sz w:val="24"/>
          <w:szCs w:val="24"/>
          <w:highlight w:val="none"/>
          <w:vertAlign w:val="baseline"/>
          <w:lang w:val="en-US"/>
        </w:rPr>
      </w:pPr>
      <w:bookmarkStart w:id="9" w:name="_Hlk49178957"/>
      <w:r>
        <w:rPr>
          <w:rFonts w:hint="eastAsia" w:ascii="Times New Roman" w:hAnsi="Times New Roman" w:eastAsia="宋体" w:cs="宋体"/>
          <w:color w:val="auto"/>
          <w:kern w:val="2"/>
          <w:sz w:val="24"/>
          <w:szCs w:val="24"/>
          <w:highlight w:val="none"/>
          <w:vertAlign w:val="baseline"/>
          <w:lang w:val="en-US" w:eastAsia="zh-CN"/>
        </w:rPr>
        <w:t>南通市市政设施管理处：</w:t>
      </w:r>
      <w:bookmarkEnd w:id="9"/>
    </w:p>
    <w:p w14:paraId="3BBABB6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vertAlign w:val="baseline"/>
          <w:lang w:val="en-US"/>
        </w:rPr>
      </w:pPr>
      <w:r>
        <w:rPr>
          <w:rFonts w:hint="eastAsia" w:cs="宋体"/>
          <w:color w:val="auto"/>
          <w:kern w:val="2"/>
          <w:sz w:val="24"/>
          <w:szCs w:val="24"/>
          <w:highlight w:val="none"/>
          <w:u w:val="singl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w:t>
      </w:r>
      <w:r>
        <w:rPr>
          <w:rFonts w:hint="eastAsia"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先生／女士）现任我单位</w:t>
      </w:r>
      <w:r>
        <w:rPr>
          <w:rFonts w:hint="eastAsia" w:ascii="Times New Roman" w:hAnsi="Times New Roman" w:eastAsia="宋体" w:cs="宋体"/>
          <w:color w:val="auto"/>
          <w:kern w:val="2"/>
          <w:sz w:val="24"/>
          <w:szCs w:val="24"/>
          <w:highlight w:val="none"/>
          <w:u w:val="single" w:color="000000"/>
          <w:vertAlign w:val="baseline"/>
          <w:lang w:val="en-US" w:eastAsia="zh-CN"/>
        </w:rPr>
        <w:t>　　　　　　　</w:t>
      </w:r>
      <w:r>
        <w:rPr>
          <w:rFonts w:hint="eastAsia" w:ascii="Times New Roman" w:hAnsi="Times New Roman" w:eastAsia="宋体" w:cs="宋体"/>
          <w:color w:val="auto"/>
          <w:kern w:val="2"/>
          <w:sz w:val="24"/>
          <w:szCs w:val="24"/>
          <w:highlight w:val="none"/>
          <w:vertAlign w:val="baseline"/>
          <w:lang w:val="en-US" w:eastAsia="zh-CN"/>
        </w:rPr>
        <w:t>职务，为法定代表人，特此证明。</w:t>
      </w:r>
    </w:p>
    <w:p w14:paraId="7D96C05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u w:val="singl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身份证号码：</w:t>
      </w:r>
    </w:p>
    <w:p w14:paraId="1A0562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供应商（盖章）</w:t>
      </w:r>
    </w:p>
    <w:p w14:paraId="7D34E3A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年</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月</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日</w:t>
      </w:r>
    </w:p>
    <w:p w14:paraId="496B540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57ED5C1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2481A85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r>
        <w:rPr>
          <w:rFonts w:hint="eastAsia" w:ascii="Times New Roman" w:hAnsi="Times New Roman" w:eastAsia="宋体" w:cs="宋体"/>
          <w:b/>
          <w:bCs/>
          <w:color w:val="auto"/>
          <w:kern w:val="2"/>
          <w:sz w:val="24"/>
          <w:szCs w:val="24"/>
          <w:highlight w:val="none"/>
          <w:vertAlign w:val="baseline"/>
          <w:lang w:val="en-US" w:eastAsia="zh-CN"/>
        </w:rPr>
        <w:t>法定代表人的身份证</w:t>
      </w:r>
      <w:r>
        <w:rPr>
          <w:rFonts w:hint="eastAsia" w:cs="宋体"/>
          <w:b/>
          <w:bCs/>
          <w:color w:val="auto"/>
          <w:kern w:val="2"/>
          <w:sz w:val="24"/>
          <w:szCs w:val="24"/>
          <w:highlight w:val="none"/>
          <w:vertAlign w:val="baseline"/>
          <w:lang w:val="en-US" w:eastAsia="zh-CN"/>
        </w:rPr>
        <w:t>复印件</w:t>
      </w:r>
      <w:r>
        <w:rPr>
          <w:rFonts w:hint="eastAsia" w:ascii="Times New Roman" w:hAnsi="Times New Roman" w:eastAsia="宋体" w:cs="宋体"/>
          <w:b/>
          <w:bCs/>
          <w:color w:val="auto"/>
          <w:kern w:val="2"/>
          <w:sz w:val="24"/>
          <w:szCs w:val="24"/>
          <w:highlight w:val="none"/>
          <w:vertAlign w:val="baseline"/>
          <w:lang w:val="en-US" w:eastAsia="zh-CN"/>
        </w:rPr>
        <w:t>（正、反面）</w:t>
      </w:r>
    </w:p>
    <w:p w14:paraId="7B5270A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p>
    <w:p w14:paraId="3B5E3E8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eastAsia="宋体" w:cs="宋体"/>
          <w:color w:val="auto"/>
          <w:sz w:val="24"/>
          <w:szCs w:val="24"/>
          <w:highlight w:val="none"/>
          <w:lang w:val="en-US"/>
        </w:rPr>
      </w:pPr>
    </w:p>
    <w:p w14:paraId="0471817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color w:val="auto"/>
          <w:sz w:val="24"/>
          <w:szCs w:val="20"/>
          <w:highlight w:val="none"/>
          <w:lang w:val="en-US"/>
        </w:rPr>
      </w:pPr>
    </w:p>
    <w:p w14:paraId="2D49A962">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lang w:eastAsia="zh-CN"/>
        </w:rPr>
      </w:pPr>
      <w:r>
        <w:rPr>
          <w:rFonts w:hint="eastAsia" w:ascii="宋体" w:eastAsia="宋体" w:cs="Times New Roman"/>
          <w:b/>
          <w:bCs/>
          <w:color w:val="auto"/>
          <w:kern w:val="2"/>
          <w:sz w:val="24"/>
          <w:szCs w:val="24"/>
          <w:highlight w:val="none"/>
          <w:lang w:val="en-US" w:eastAsia="zh-CN"/>
        </w:rPr>
        <w:br w:type="page"/>
      </w:r>
      <w:bookmarkStart w:id="10" w:name="_Hlk129703716"/>
    </w:p>
    <w:bookmarkEnd w:id="10"/>
    <w:p w14:paraId="638EEBFE">
      <w:pPr>
        <w:snapToGrid w:val="0"/>
        <w:spacing w:line="420" w:lineRule="exact"/>
        <w:jc w:val="center"/>
        <w:outlineLvl w:val="4"/>
        <w:rPr>
          <w:rFonts w:ascii="宋体"/>
          <w:b/>
          <w:bCs/>
          <w:color w:val="auto"/>
          <w:sz w:val="24"/>
          <w:szCs w:val="24"/>
          <w:highlight w:val="none"/>
        </w:rPr>
      </w:pPr>
      <w:r>
        <w:rPr>
          <w:rFonts w:ascii="宋体"/>
          <w:b/>
          <w:bCs/>
          <w:color w:val="auto"/>
          <w:sz w:val="24"/>
          <w:szCs w:val="24"/>
          <w:highlight w:val="none"/>
        </w:rPr>
        <w:t>2</w:t>
      </w:r>
      <w:r>
        <w:rPr>
          <w:rFonts w:hint="eastAsia" w:ascii="宋体"/>
          <w:b/>
          <w:bCs/>
          <w:color w:val="auto"/>
          <w:sz w:val="24"/>
          <w:szCs w:val="24"/>
          <w:highlight w:val="none"/>
        </w:rPr>
        <w:t>、法定代表人授权委托书</w:t>
      </w:r>
    </w:p>
    <w:p w14:paraId="6E33355A">
      <w:pPr>
        <w:widowControl/>
        <w:adjustRightInd w:val="0"/>
        <w:snapToGrid w:val="0"/>
        <w:spacing w:after="200" w:line="420" w:lineRule="exact"/>
        <w:rPr>
          <w:rFonts w:ascii="宋体" w:cs="仿宋"/>
          <w:bCs/>
          <w:color w:val="auto"/>
          <w:kern w:val="0"/>
          <w:sz w:val="24"/>
          <w:szCs w:val="24"/>
          <w:highlight w:val="none"/>
        </w:rPr>
      </w:pPr>
      <w:r>
        <w:rPr>
          <w:rFonts w:hint="eastAsia" w:ascii="宋体" w:cs="仿宋"/>
          <w:bCs/>
          <w:color w:val="auto"/>
          <w:kern w:val="0"/>
          <w:sz w:val="24"/>
          <w:szCs w:val="24"/>
          <w:highlight w:val="none"/>
        </w:rPr>
        <w:t>南通市市政设施管理处：</w:t>
      </w:r>
    </w:p>
    <w:p w14:paraId="70F2A56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本授权委托书声明：我</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（姓名）系</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（供应商名称）的法定代表人，现授权委托</w:t>
      </w:r>
      <w:r>
        <w:rPr>
          <w:rFonts w:hint="eastAsia" w:ascii="宋体" w:cs="仿宋"/>
          <w:color w:val="auto"/>
          <w:kern w:val="0"/>
          <w:sz w:val="24"/>
          <w:szCs w:val="24"/>
          <w:highlight w:val="none"/>
          <w:u w:val="single"/>
        </w:rPr>
        <w:t>　　   （姓名）</w:t>
      </w:r>
      <w:r>
        <w:rPr>
          <w:rFonts w:hint="eastAsia" w:ascii="宋体" w:cs="仿宋"/>
          <w:color w:val="auto"/>
          <w:kern w:val="0"/>
          <w:sz w:val="24"/>
          <w:szCs w:val="24"/>
          <w:highlight w:val="none"/>
        </w:rPr>
        <w:t>为我公司代理人，以本公司的名义参加本项目的响应活动。代理人在开标、评标、合同谈判过程中所签署的一切文件和处理与之有关的一切事务，我均予以承认。</w:t>
      </w:r>
    </w:p>
    <w:p w14:paraId="6A1FF93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被委托授权人无转委权。特此委托。</w:t>
      </w:r>
    </w:p>
    <w:p w14:paraId="444A170A">
      <w:pPr>
        <w:widowControl/>
        <w:adjustRightInd w:val="0"/>
        <w:snapToGrid w:val="0"/>
        <w:spacing w:after="200" w:line="420" w:lineRule="exact"/>
        <w:rPr>
          <w:rFonts w:ascii="宋体" w:cs="仿宋"/>
          <w:color w:val="auto"/>
          <w:kern w:val="0"/>
          <w:sz w:val="24"/>
          <w:szCs w:val="24"/>
          <w:highlight w:val="none"/>
        </w:rPr>
      </w:pPr>
    </w:p>
    <w:p w14:paraId="499D513C">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被委托授权人身份证号：</w:t>
      </w:r>
    </w:p>
    <w:p w14:paraId="49291DD9">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 xml:space="preserve">法定代表人签字：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0A1B8015">
      <w:pPr>
        <w:widowControl/>
        <w:adjustRightInd w:val="0"/>
        <w:snapToGrid w:val="0"/>
        <w:spacing w:after="200" w:line="420" w:lineRule="exact"/>
        <w:rPr>
          <w:rFonts w:hint="eastAsia" w:ascii="宋体" w:cs="仿宋"/>
          <w:color w:val="auto"/>
          <w:kern w:val="0"/>
          <w:sz w:val="24"/>
          <w:szCs w:val="24"/>
          <w:highlight w:val="none"/>
        </w:rPr>
      </w:pPr>
      <w:r>
        <w:rPr>
          <w:rFonts w:hint="eastAsia" w:ascii="宋体" w:cs="仿宋"/>
          <w:color w:val="auto"/>
          <w:kern w:val="0"/>
          <w:sz w:val="24"/>
          <w:szCs w:val="24"/>
          <w:highlight w:val="none"/>
        </w:rPr>
        <w:t xml:space="preserve">被委托授权人签字：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5B2948AD">
      <w:pPr>
        <w:widowControl/>
        <w:adjustRightInd w:val="0"/>
        <w:snapToGrid w:val="0"/>
        <w:spacing w:after="200" w:line="420" w:lineRule="exact"/>
        <w:rPr>
          <w:rFonts w:ascii="宋体" w:cs="仿宋"/>
          <w:color w:val="auto"/>
          <w:kern w:val="0"/>
          <w:sz w:val="24"/>
          <w:szCs w:val="24"/>
          <w:highlight w:val="none"/>
        </w:rPr>
      </w:pPr>
    </w:p>
    <w:p w14:paraId="7E11BC55">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供应商（盖章）</w:t>
      </w:r>
    </w:p>
    <w:p w14:paraId="68423372">
      <w:pPr>
        <w:widowControl/>
        <w:adjustRightInd w:val="0"/>
        <w:snapToGrid w:val="0"/>
        <w:spacing w:after="200" w:line="420" w:lineRule="exact"/>
        <w:rPr>
          <w:rFonts w:hint="eastAsia" w:ascii="宋体" w:cs="仿宋"/>
          <w:bCs/>
          <w:color w:val="auto"/>
          <w:kern w:val="0"/>
          <w:sz w:val="24"/>
          <w:szCs w:val="24"/>
          <w:highlight w:val="none"/>
        </w:rPr>
      </w:pPr>
      <w:r>
        <w:rPr>
          <w:rFonts w:hint="eastAsia" w:ascii="宋体" w:cs="仿宋"/>
          <w:bCs/>
          <w:color w:val="auto"/>
          <w:kern w:val="0"/>
          <w:sz w:val="24"/>
          <w:szCs w:val="24"/>
          <w:highlight w:val="none"/>
        </w:rPr>
        <w:t>年    月    日</w:t>
      </w:r>
    </w:p>
    <w:p w14:paraId="5EA4C69F">
      <w:pPr>
        <w:pStyle w:val="2"/>
        <w:tabs>
          <w:tab w:val="left" w:pos="2020"/>
          <w:tab w:val="center" w:pos="4535"/>
        </w:tabs>
        <w:rPr>
          <w:rFonts w:hint="eastAsia" w:ascii="宋体" w:cs="仿宋"/>
          <w:bCs/>
          <w:color w:val="auto"/>
          <w:kern w:val="0"/>
          <w:sz w:val="24"/>
          <w:szCs w:val="24"/>
          <w:highlight w:val="none"/>
        </w:rPr>
      </w:pPr>
    </w:p>
    <w:p w14:paraId="64A582B0">
      <w:pPr>
        <w:snapToGrid w:val="0"/>
        <w:spacing w:line="520" w:lineRule="exact"/>
        <w:rPr>
          <w:b/>
          <w:color w:val="auto"/>
          <w:sz w:val="24"/>
          <w:highlight w:val="none"/>
        </w:rPr>
      </w:pPr>
      <w:r>
        <w:rPr>
          <w:b/>
          <w:color w:val="auto"/>
          <w:sz w:val="24"/>
          <w:highlight w:val="none"/>
        </w:rPr>
        <w:t>法定代表人身份证复印件</w:t>
      </w:r>
      <w:r>
        <w:rPr>
          <w:rFonts w:hint="eastAsia" w:ascii="Times New Roman" w:hAnsi="Times New Roman" w:cs="宋体"/>
          <w:b/>
          <w:bCs/>
          <w:color w:val="auto"/>
          <w:sz w:val="24"/>
          <w:szCs w:val="24"/>
          <w:highlight w:val="none"/>
        </w:rPr>
        <w:t>（正、反面）</w:t>
      </w:r>
    </w:p>
    <w:p w14:paraId="4FEB21AB">
      <w:pPr>
        <w:pStyle w:val="2"/>
        <w:tabs>
          <w:tab w:val="left" w:pos="2020"/>
          <w:tab w:val="center" w:pos="4535"/>
        </w:tabs>
        <w:rPr>
          <w:rFonts w:hint="eastAsia" w:ascii="宋体" w:cs="仿宋"/>
          <w:bCs/>
          <w:color w:val="auto"/>
          <w:kern w:val="0"/>
          <w:sz w:val="24"/>
          <w:szCs w:val="24"/>
          <w:highlight w:val="none"/>
        </w:rPr>
      </w:pPr>
    </w:p>
    <w:p w14:paraId="195C7D39">
      <w:pPr>
        <w:widowControl/>
        <w:adjustRightInd w:val="0"/>
        <w:snapToGrid w:val="0"/>
        <w:spacing w:after="200" w:line="420" w:lineRule="exact"/>
        <w:jc w:val="both"/>
        <w:rPr>
          <w:rFonts w:ascii="宋体" w:cs="仿宋"/>
          <w:bCs/>
          <w:color w:val="auto"/>
          <w:kern w:val="0"/>
          <w:sz w:val="24"/>
          <w:szCs w:val="24"/>
          <w:highlight w:val="none"/>
        </w:rPr>
      </w:pPr>
      <w:r>
        <w:rPr>
          <w:rFonts w:hint="eastAsia" w:ascii="Times New Roman" w:hAnsi="Times New Roman" w:cs="宋体"/>
          <w:b/>
          <w:bCs/>
          <w:color w:val="auto"/>
          <w:sz w:val="24"/>
          <w:szCs w:val="24"/>
          <w:highlight w:val="none"/>
        </w:rPr>
        <w:t>被委托授权人的身份证</w:t>
      </w:r>
      <w:r>
        <w:rPr>
          <w:rFonts w:hint="eastAsia" w:ascii="Times New Roman" w:hAnsi="Times New Roman" w:cs="宋体"/>
          <w:b/>
          <w:bCs/>
          <w:color w:val="auto"/>
          <w:sz w:val="24"/>
          <w:szCs w:val="24"/>
          <w:highlight w:val="none"/>
          <w:lang w:val="en-US" w:eastAsia="zh-CN"/>
        </w:rPr>
        <w:t>复印件</w:t>
      </w:r>
      <w:r>
        <w:rPr>
          <w:rFonts w:hint="eastAsia" w:ascii="Times New Roman" w:hAnsi="Times New Roman" w:cs="宋体"/>
          <w:b/>
          <w:bCs/>
          <w:color w:val="auto"/>
          <w:sz w:val="24"/>
          <w:szCs w:val="24"/>
          <w:highlight w:val="none"/>
        </w:rPr>
        <w:t>（正、反面）</w:t>
      </w:r>
    </w:p>
    <w:p w14:paraId="154E097F">
      <w:pPr>
        <w:pStyle w:val="2"/>
        <w:tabs>
          <w:tab w:val="left" w:pos="2020"/>
          <w:tab w:val="center" w:pos="4535"/>
        </w:tabs>
        <w:rPr>
          <w:rFonts w:hint="eastAsia" w:ascii="宋体" w:cs="仿宋"/>
          <w:bCs/>
          <w:color w:val="auto"/>
          <w:kern w:val="0"/>
          <w:sz w:val="24"/>
          <w:szCs w:val="24"/>
          <w:highlight w:val="none"/>
        </w:rPr>
      </w:pPr>
    </w:p>
    <w:p w14:paraId="66BB3F5D">
      <w:pPr>
        <w:pStyle w:val="2"/>
        <w:tabs>
          <w:tab w:val="left" w:pos="2020"/>
          <w:tab w:val="center" w:pos="4535"/>
        </w:tabs>
        <w:rPr>
          <w:rFonts w:hint="eastAsia" w:ascii="宋体" w:cs="仿宋"/>
          <w:bCs/>
          <w:color w:val="auto"/>
          <w:kern w:val="0"/>
          <w:sz w:val="24"/>
          <w:szCs w:val="24"/>
          <w:highlight w:val="none"/>
        </w:rPr>
      </w:pPr>
    </w:p>
    <w:p w14:paraId="275200FA">
      <w:pPr>
        <w:jc w:val="left"/>
        <w:rPr>
          <w:rFonts w:ascii="宋体" w:cs="仿宋"/>
          <w:color w:val="auto"/>
          <w:kern w:val="0"/>
          <w:sz w:val="24"/>
          <w:szCs w:val="24"/>
          <w:highlight w:val="none"/>
        </w:rPr>
      </w:pPr>
    </w:p>
    <w:p w14:paraId="1CF09488">
      <w:pPr>
        <w:jc w:val="left"/>
        <w:rPr>
          <w:rFonts w:ascii="宋体" w:cs="仿宋"/>
          <w:color w:val="auto"/>
          <w:kern w:val="0"/>
          <w:sz w:val="24"/>
          <w:szCs w:val="24"/>
          <w:highlight w:val="none"/>
        </w:rPr>
      </w:pPr>
      <w:r>
        <w:rPr>
          <w:rFonts w:hint="eastAsia" w:ascii="宋体" w:cs="仿宋"/>
          <w:color w:val="auto"/>
          <w:kern w:val="0"/>
          <w:sz w:val="24"/>
          <w:szCs w:val="24"/>
          <w:highlight w:val="none"/>
        </w:rPr>
        <w:t>附：被委托授权人应为投标响应供应商在职人员，递交授权委托书时须提供被委托授权人在该单位</w:t>
      </w:r>
      <w:r>
        <w:rPr>
          <w:rFonts w:hint="eastAsia" w:ascii="宋体" w:cs="仿宋"/>
          <w:color w:val="auto"/>
          <w:kern w:val="0"/>
          <w:sz w:val="24"/>
          <w:szCs w:val="24"/>
          <w:highlight w:val="none"/>
          <w:lang w:eastAsia="zh-CN"/>
        </w:rPr>
        <w:t>2025年2月-2025年4月</w:t>
      </w:r>
      <w:r>
        <w:rPr>
          <w:rFonts w:hint="eastAsia" w:ascii="宋体" w:cs="仿宋"/>
          <w:color w:val="auto"/>
          <w:kern w:val="0"/>
          <w:sz w:val="24"/>
          <w:szCs w:val="24"/>
          <w:highlight w:val="none"/>
          <w:lang w:val="en-US" w:eastAsia="zh-CN"/>
        </w:rPr>
        <w:t>任意一个月的</w:t>
      </w:r>
      <w:r>
        <w:rPr>
          <w:rFonts w:hint="eastAsia" w:ascii="宋体" w:cs="仿宋"/>
          <w:color w:val="auto"/>
          <w:kern w:val="0"/>
          <w:sz w:val="24"/>
          <w:szCs w:val="24"/>
          <w:highlight w:val="none"/>
        </w:rPr>
        <w:t>社保证明，否则作无效处理。</w:t>
      </w:r>
    </w:p>
    <w:p w14:paraId="2424C88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8"/>
          <w:szCs w:val="28"/>
          <w:highlight w:val="none"/>
          <w:lang w:val="en-US"/>
        </w:rPr>
      </w:pPr>
    </w:p>
    <w:p w14:paraId="17625573">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r>
        <w:rPr>
          <w:rFonts w:hint="eastAsia" w:ascii="宋体" w:eastAsia="宋体" w:cs="宋体"/>
          <w:b/>
          <w:bCs w:val="0"/>
          <w:color w:val="auto"/>
          <w:kern w:val="2"/>
          <w:sz w:val="28"/>
          <w:szCs w:val="28"/>
          <w:highlight w:val="none"/>
          <w:lang w:val="en-US" w:eastAsia="zh-CN"/>
        </w:rPr>
        <w:br w:type="page"/>
      </w:r>
    </w:p>
    <w:p w14:paraId="0EEB3111">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p>
    <w:p w14:paraId="42AA40CF">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sz w:val="28"/>
          <w:szCs w:val="28"/>
          <w:highlight w:val="none"/>
          <w:lang w:val="en-US"/>
        </w:rPr>
      </w:pPr>
      <w:r>
        <w:rPr>
          <w:rFonts w:hint="eastAsia" w:ascii="宋体" w:cs="宋体"/>
          <w:b/>
          <w:bCs w:val="0"/>
          <w:color w:val="auto"/>
          <w:kern w:val="2"/>
          <w:sz w:val="28"/>
          <w:szCs w:val="28"/>
          <w:highlight w:val="none"/>
          <w:lang w:val="en-US" w:eastAsia="zh-CN"/>
        </w:rPr>
        <w:t>3、</w:t>
      </w:r>
      <w:bookmarkStart w:id="11" w:name="_Hlk129703696"/>
      <w:r>
        <w:rPr>
          <w:rFonts w:hint="eastAsia" w:ascii="宋体" w:eastAsia="宋体" w:cs="宋体"/>
          <w:b/>
          <w:bCs w:val="0"/>
          <w:color w:val="auto"/>
          <w:kern w:val="2"/>
          <w:sz w:val="28"/>
          <w:szCs w:val="28"/>
          <w:highlight w:val="none"/>
          <w:lang w:val="en-US" w:eastAsia="zh-CN"/>
        </w:rPr>
        <w:t>供应商符合资格条件的声明函</w:t>
      </w:r>
      <w:bookmarkEnd w:id="11"/>
    </w:p>
    <w:p w14:paraId="41C594C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b/>
          <w:bCs/>
          <w:color w:val="auto"/>
          <w:sz w:val="44"/>
          <w:szCs w:val="44"/>
          <w:highlight w:val="none"/>
          <w:lang w:val="en-US"/>
        </w:rPr>
      </w:pPr>
    </w:p>
    <w:p w14:paraId="5444E04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
          <w:bCs/>
          <w:color w:val="auto"/>
          <w:sz w:val="24"/>
          <w:szCs w:val="24"/>
          <w:highlight w:val="none"/>
          <w:lang w:val="en-US"/>
        </w:rPr>
      </w:pPr>
      <w:r>
        <w:rPr>
          <w:rFonts w:hint="eastAsia" w:ascii="宋体" w:eastAsia="宋体" w:cs="仿宋_GB2312"/>
          <w:bCs/>
          <w:color w:val="auto"/>
          <w:kern w:val="2"/>
          <w:sz w:val="24"/>
          <w:szCs w:val="24"/>
          <w:highlight w:val="none"/>
          <w:lang w:val="en-US" w:eastAsia="zh-CN"/>
        </w:rPr>
        <w:t>我单位参加</w:t>
      </w:r>
      <w:r>
        <w:rPr>
          <w:rFonts w:hint="eastAsia" w:ascii="宋体" w:eastAsia="宋体" w:cs="仿宋_GB2312"/>
          <w:bCs/>
          <w:color w:val="auto"/>
          <w:kern w:val="2"/>
          <w:sz w:val="24"/>
          <w:szCs w:val="24"/>
          <w:highlight w:val="none"/>
          <w:u w:val="single"/>
          <w:lang w:val="en-US" w:eastAsia="zh-CN"/>
        </w:rPr>
        <w:t xml:space="preserve">              </w:t>
      </w:r>
      <w:r>
        <w:rPr>
          <w:rFonts w:hint="eastAsia" w:ascii="宋体" w:eastAsia="宋体" w:cs="仿宋_GB2312"/>
          <w:bCs/>
          <w:color w:val="auto"/>
          <w:kern w:val="2"/>
          <w:sz w:val="24"/>
          <w:szCs w:val="21"/>
          <w:highlight w:val="none"/>
          <w:lang w:val="en-US" w:eastAsia="zh-CN"/>
        </w:rPr>
        <w:t>（项目名称）投标活动。针对采购文件规定做出如下声明：</w:t>
      </w:r>
    </w:p>
    <w:p w14:paraId="0D00A0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bCs/>
          <w:color w:val="auto"/>
          <w:kern w:val="2"/>
          <w:sz w:val="24"/>
          <w:szCs w:val="21"/>
          <w:highlight w:val="none"/>
          <w:lang w:val="en-US" w:eastAsia="zh-CN"/>
        </w:rPr>
        <w:t>1.我单位具有独立承担民事责任的能力；</w:t>
      </w:r>
    </w:p>
    <w:p w14:paraId="63F10B1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2.我单位具有良好的商业信誉和健全的财务会计制度；</w:t>
      </w:r>
    </w:p>
    <w:p w14:paraId="4DDB88E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3.我单位具有履行合同所必需的设备和专业技术能力；</w:t>
      </w:r>
    </w:p>
    <w:p w14:paraId="5085074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4.我单位有依法缴纳税收和社会保障资金的良好记录；</w:t>
      </w:r>
    </w:p>
    <w:p w14:paraId="0872E9D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5.我单位满足法律、行政法规规定的其他条件。</w:t>
      </w:r>
    </w:p>
    <w:p w14:paraId="4AB6849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5E010D3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76740F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B77AD6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465A9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673CEA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声明人名称（公章）：</w:t>
      </w:r>
    </w:p>
    <w:p w14:paraId="3C70C0F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p>
    <w:p w14:paraId="4D5C3FD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日期：  年  月  日</w:t>
      </w:r>
    </w:p>
    <w:p w14:paraId="3DA40B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069BC9F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A45278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284BD64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5BB01F7A">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E9C734E">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770427C">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C6B84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7118195">
      <w:pPr>
        <w:keepNext w:val="0"/>
        <w:keepLines w:val="0"/>
        <w:pageBreakBefore w:val="0"/>
        <w:widowControl w:val="0"/>
        <w:kinsoku/>
        <w:wordWrap/>
        <w:overflowPunct/>
        <w:topLinePunct w:val="0"/>
        <w:bidi w:val="0"/>
        <w:snapToGrid w:val="0"/>
        <w:spacing w:line="360" w:lineRule="auto"/>
        <w:ind w:left="839" w:hanging="984" w:hangingChars="350"/>
        <w:jc w:val="center"/>
        <w:rPr>
          <w:b/>
          <w:color w:val="auto"/>
          <w:kern w:val="44"/>
          <w:sz w:val="28"/>
          <w:szCs w:val="28"/>
          <w:highlight w:val="none"/>
        </w:rPr>
      </w:pPr>
      <w:r>
        <w:rPr>
          <w:rFonts w:hint="eastAsia"/>
          <w:b/>
          <w:color w:val="auto"/>
          <w:kern w:val="44"/>
          <w:sz w:val="28"/>
          <w:szCs w:val="28"/>
          <w:highlight w:val="none"/>
          <w:lang w:val="en-US" w:eastAsia="zh-CN"/>
        </w:rPr>
        <w:t>4、</w:t>
      </w:r>
      <w:r>
        <w:rPr>
          <w:rFonts w:hint="eastAsia"/>
          <w:b/>
          <w:color w:val="auto"/>
          <w:kern w:val="44"/>
          <w:sz w:val="28"/>
          <w:szCs w:val="28"/>
          <w:highlight w:val="none"/>
        </w:rPr>
        <w:t>投标及履约承诺书</w:t>
      </w:r>
    </w:p>
    <w:p w14:paraId="039A1836">
      <w:pPr>
        <w:keepNext w:val="0"/>
        <w:keepLines w:val="0"/>
        <w:pageBreakBefore w:val="0"/>
        <w:widowControl w:val="0"/>
        <w:kinsoku/>
        <w:wordWrap/>
        <w:overflowPunct/>
        <w:topLinePunct w:val="0"/>
        <w:bidi w:val="0"/>
        <w:spacing w:line="360" w:lineRule="auto"/>
        <w:jc w:val="left"/>
        <w:rPr>
          <w:rFonts w:ascii="Calibri" w:hAnsi="Calibri"/>
          <w:color w:val="auto"/>
          <w:sz w:val="24"/>
          <w:highlight w:val="none"/>
          <w:u w:val="single"/>
        </w:rPr>
      </w:pPr>
    </w:p>
    <w:p w14:paraId="59DD0EC0">
      <w:pPr>
        <w:keepNext w:val="0"/>
        <w:keepLines w:val="0"/>
        <w:pageBreakBefore w:val="0"/>
        <w:widowControl w:val="0"/>
        <w:kinsoku/>
        <w:wordWrap/>
        <w:overflowPunct/>
        <w:topLinePunct w:val="0"/>
        <w:bidi w:val="0"/>
        <w:spacing w:line="360" w:lineRule="auto"/>
        <w:jc w:val="left"/>
        <w:rPr>
          <w:rFonts w:ascii="Calibri" w:hAnsi="Calibri"/>
          <w:b/>
          <w:bCs/>
          <w:color w:val="auto"/>
          <w:sz w:val="24"/>
          <w:highlight w:val="none"/>
        </w:rPr>
      </w:pPr>
      <w:r>
        <w:rPr>
          <w:rFonts w:hint="eastAsia" w:ascii="Calibri" w:hAnsi="Calibri"/>
          <w:color w:val="auto"/>
          <w:sz w:val="24"/>
          <w:highlight w:val="none"/>
          <w:u w:val="single"/>
        </w:rPr>
        <w:t>南通市市政设施管理处</w:t>
      </w:r>
      <w:r>
        <w:rPr>
          <w:rFonts w:ascii="Calibri" w:hAnsi="Calibri"/>
          <w:color w:val="auto"/>
          <w:sz w:val="24"/>
          <w:highlight w:val="none"/>
        </w:rPr>
        <w:t>：</w:t>
      </w:r>
    </w:p>
    <w:p w14:paraId="3E660B01">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ascii="Calibri" w:hAnsi="Calibri"/>
          <w:color w:val="auto"/>
          <w:sz w:val="24"/>
          <w:highlight w:val="none"/>
        </w:rPr>
        <w:t>我单位（供应商名称）郑重</w:t>
      </w:r>
      <w:r>
        <w:rPr>
          <w:rFonts w:hint="eastAsia" w:ascii="Calibri" w:hAnsi="Calibri"/>
          <w:color w:val="auto"/>
          <w:sz w:val="24"/>
          <w:highlight w:val="none"/>
        </w:rPr>
        <w:t>承诺</w:t>
      </w:r>
      <w:r>
        <w:rPr>
          <w:rFonts w:ascii="Calibri" w:hAnsi="Calibri"/>
          <w:color w:val="auto"/>
          <w:sz w:val="24"/>
          <w:highlight w:val="none"/>
        </w:rPr>
        <w:t>：</w:t>
      </w:r>
    </w:p>
    <w:p w14:paraId="275C5EF5">
      <w:pPr>
        <w:keepNext w:val="0"/>
        <w:keepLines w:val="0"/>
        <w:pageBreakBefore w:val="0"/>
        <w:widowControl w:val="0"/>
        <w:kinsoku/>
        <w:wordWrap/>
        <w:overflowPunct/>
        <w:topLinePunct w:val="0"/>
        <w:bidi w:val="0"/>
        <w:spacing w:line="360" w:lineRule="auto"/>
        <w:ind w:firstLine="480" w:firstLineChars="200"/>
        <w:jc w:val="left"/>
        <w:rPr>
          <w:rFonts w:ascii="宋体"/>
          <w:color w:val="auto"/>
          <w:sz w:val="24"/>
          <w:highlight w:val="none"/>
        </w:rPr>
      </w:pPr>
      <w:r>
        <w:rPr>
          <w:rFonts w:hint="eastAsia" w:ascii="宋体"/>
          <w:color w:val="auto"/>
          <w:sz w:val="24"/>
          <w:highlight w:val="none"/>
        </w:rPr>
        <w:t>1、在本次招投标活动中，不存在《中华人民共和国政府采购法实施条例》 第七十二条、第七十四条 阐述的相关情形。</w:t>
      </w:r>
      <w:r>
        <w:rPr>
          <w:rFonts w:ascii="Calibri" w:hAnsi="Calibri"/>
          <w:color w:val="auto"/>
          <w:sz w:val="24"/>
          <w:highlight w:val="none"/>
        </w:rPr>
        <w:t>若与</w:t>
      </w:r>
      <w:r>
        <w:rPr>
          <w:rFonts w:hint="eastAsia" w:ascii="Calibri" w:hAnsi="Calibri"/>
          <w:color w:val="auto"/>
          <w:sz w:val="24"/>
          <w:highlight w:val="none"/>
        </w:rPr>
        <w:t>实际</w:t>
      </w:r>
      <w:r>
        <w:rPr>
          <w:rFonts w:ascii="Calibri" w:hAnsi="Calibri"/>
          <w:color w:val="auto"/>
          <w:sz w:val="24"/>
          <w:highlight w:val="none"/>
        </w:rPr>
        <w:t>情况不符，</w:t>
      </w:r>
      <w:r>
        <w:rPr>
          <w:rFonts w:hint="eastAsia" w:ascii="Calibri" w:hAnsi="Calibri"/>
          <w:color w:val="auto"/>
          <w:sz w:val="24"/>
          <w:highlight w:val="none"/>
        </w:rPr>
        <w:t>我单位</w:t>
      </w:r>
      <w:r>
        <w:rPr>
          <w:rFonts w:ascii="Calibri" w:hAnsi="Calibri"/>
          <w:color w:val="auto"/>
          <w:sz w:val="24"/>
          <w:highlight w:val="none"/>
        </w:rPr>
        <w:t>愿意承担由此而产生的一切后果</w:t>
      </w:r>
      <w:r>
        <w:rPr>
          <w:rFonts w:hint="eastAsia" w:ascii="Calibri" w:hAnsi="Calibri"/>
          <w:color w:val="auto"/>
          <w:sz w:val="24"/>
          <w:highlight w:val="none"/>
        </w:rPr>
        <w:t>；</w:t>
      </w:r>
    </w:p>
    <w:p w14:paraId="34EFC177">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hint="eastAsia" w:ascii="宋体"/>
          <w:color w:val="auto"/>
          <w:sz w:val="24"/>
          <w:highlight w:val="none"/>
        </w:rPr>
        <w:t>2、我单位在中标后充分响应</w:t>
      </w:r>
      <w:r>
        <w:rPr>
          <w:rFonts w:hint="eastAsia" w:ascii="宋体"/>
          <w:color w:val="auto"/>
          <w:sz w:val="24"/>
          <w:highlight w:val="none"/>
          <w:lang w:val="en-US" w:eastAsia="zh-CN"/>
        </w:rPr>
        <w:t>采购</w:t>
      </w:r>
      <w:r>
        <w:rPr>
          <w:rFonts w:hint="eastAsia" w:ascii="宋体"/>
          <w:color w:val="auto"/>
          <w:sz w:val="24"/>
          <w:highlight w:val="none"/>
        </w:rPr>
        <w:t>文件“项目需求”中各项要求，保质、保量、按时向采购人提供优质服务；</w:t>
      </w:r>
    </w:p>
    <w:p w14:paraId="0CEAEFE3">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ascii="宋体" w:cs="宋体"/>
          <w:color w:val="auto"/>
          <w:sz w:val="24"/>
          <w:highlight w:val="none"/>
        </w:rPr>
      </w:pPr>
      <w:r>
        <w:rPr>
          <w:rFonts w:hint="eastAsia" w:ascii="宋体" w:cs="宋体"/>
          <w:color w:val="auto"/>
          <w:sz w:val="24"/>
          <w:highlight w:val="none"/>
        </w:rPr>
        <w:t>3、合同期内，中标人如因自身原因不能履行投标承诺，采购人为保证工作进度可立即通知第三方供应。如每出现1次以上情况或出现检查不合格、返工整改不到位的情况，扣罚合同履约保证金30%，中标人在收到采购人通知后按期补足履约保证金。累计3次，采购人有权单方面解除供货合同（履约保证金不予退回）；</w:t>
      </w:r>
    </w:p>
    <w:p w14:paraId="3799E6E2">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hint="eastAsia" w:ascii="宋体" w:eastAsia="宋体" w:cs="宋体"/>
          <w:color w:val="auto"/>
          <w:sz w:val="24"/>
          <w:highlight w:val="none"/>
          <w:lang w:eastAsia="zh-CN"/>
        </w:rPr>
      </w:pPr>
      <w:r>
        <w:rPr>
          <w:rFonts w:hint="eastAsia" w:ascii="宋体" w:cs="宋体"/>
          <w:color w:val="auto"/>
          <w:sz w:val="24"/>
          <w:highlight w:val="none"/>
        </w:rPr>
        <w:t>4、在合同期内无条件配合采购人在数量、质量、服务等方面对我单位进行的各项检查、抽查工作，并承担由此配合产生的费用。如在检查过程中发现不符合的情况，投标供应商须接受相应处罚，并承担因此造成采购人相应工程项目中的所有损失</w:t>
      </w:r>
      <w:r>
        <w:rPr>
          <w:rFonts w:hint="eastAsia" w:ascii="宋体" w:cs="宋体"/>
          <w:color w:val="auto"/>
          <w:sz w:val="24"/>
          <w:highlight w:val="none"/>
          <w:lang w:eastAsia="zh-CN"/>
        </w:rPr>
        <w:t>。</w:t>
      </w:r>
    </w:p>
    <w:p w14:paraId="30BDA4B8">
      <w:pPr>
        <w:keepNext w:val="0"/>
        <w:keepLines w:val="0"/>
        <w:pageBreakBefore w:val="0"/>
        <w:widowControl w:val="0"/>
        <w:tabs>
          <w:tab w:val="left" w:pos="2020"/>
          <w:tab w:val="center" w:pos="4535"/>
        </w:tabs>
        <w:kinsoku/>
        <w:wordWrap/>
        <w:overflowPunct/>
        <w:topLinePunct w:val="0"/>
        <w:bidi w:val="0"/>
        <w:spacing w:line="360" w:lineRule="auto"/>
        <w:rPr>
          <w:rFonts w:ascii="宋体" w:cs="宋体"/>
          <w:color w:val="auto"/>
          <w:sz w:val="24"/>
          <w:highlight w:val="none"/>
        </w:rPr>
      </w:pPr>
    </w:p>
    <w:p w14:paraId="09E01F95">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color w:val="auto"/>
          <w:sz w:val="24"/>
          <w:highlight w:val="none"/>
        </w:rPr>
      </w:pPr>
    </w:p>
    <w:p w14:paraId="0DA63584">
      <w:pPr>
        <w:keepNext w:val="0"/>
        <w:keepLines w:val="0"/>
        <w:pageBreakBefore w:val="0"/>
        <w:widowControl w:val="0"/>
        <w:kinsoku/>
        <w:wordWrap/>
        <w:overflowPunct/>
        <w:topLinePunct w:val="0"/>
        <w:bidi w:val="0"/>
        <w:spacing w:line="360" w:lineRule="auto"/>
        <w:ind w:firstLine="2289" w:firstLineChars="950"/>
        <w:jc w:val="right"/>
        <w:rPr>
          <w:rFonts w:ascii="Calibri" w:hAnsi="Calibri"/>
          <w:b/>
          <w:color w:val="auto"/>
          <w:sz w:val="24"/>
          <w:highlight w:val="none"/>
        </w:rPr>
      </w:pPr>
    </w:p>
    <w:p w14:paraId="5FA220F5">
      <w:pPr>
        <w:keepNext w:val="0"/>
        <w:keepLines w:val="0"/>
        <w:pageBreakBefore w:val="0"/>
        <w:widowControl w:val="0"/>
        <w:kinsoku/>
        <w:wordWrap/>
        <w:overflowPunct/>
        <w:topLinePunct w:val="0"/>
        <w:bidi w:val="0"/>
        <w:spacing w:line="360" w:lineRule="auto"/>
        <w:ind w:firstLine="3480" w:firstLineChars="1450"/>
        <w:jc w:val="right"/>
        <w:rPr>
          <w:rFonts w:ascii="Calibri" w:hAnsi="Calibri"/>
          <w:color w:val="auto"/>
          <w:sz w:val="24"/>
          <w:highlight w:val="none"/>
        </w:rPr>
      </w:pPr>
      <w:r>
        <w:rPr>
          <w:rFonts w:hint="eastAsia" w:ascii="Calibri" w:hAnsi="Calibri"/>
          <w:color w:val="auto"/>
          <w:sz w:val="24"/>
          <w:highlight w:val="none"/>
        </w:rPr>
        <w:t>承诺人</w:t>
      </w:r>
      <w:r>
        <w:rPr>
          <w:rFonts w:ascii="Calibri" w:hAnsi="Calibri"/>
          <w:color w:val="auto"/>
          <w:sz w:val="24"/>
          <w:highlight w:val="none"/>
        </w:rPr>
        <w:t>：</w:t>
      </w:r>
      <w:r>
        <w:rPr>
          <w:rFonts w:hint="eastAsia" w:ascii="Calibri" w:hAnsi="Calibri"/>
          <w:color w:val="auto"/>
          <w:sz w:val="24"/>
          <w:highlight w:val="none"/>
          <w:lang w:val="en-US" w:eastAsia="zh-CN"/>
        </w:rPr>
        <w:t xml:space="preserve">  </w:t>
      </w:r>
      <w:r>
        <w:rPr>
          <w:rFonts w:ascii="Calibri" w:hAnsi="Calibri"/>
          <w:color w:val="auto"/>
          <w:sz w:val="24"/>
          <w:highlight w:val="none"/>
        </w:rPr>
        <w:t>（公章）</w:t>
      </w:r>
    </w:p>
    <w:p w14:paraId="2C7006F3">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hint="eastAsia" w:ascii="宋体" w:cs="宋体"/>
          <w:color w:val="auto"/>
          <w:sz w:val="24"/>
          <w:highlight w:val="none"/>
        </w:rPr>
      </w:pPr>
      <w:r>
        <w:rPr>
          <w:rFonts w:hint="eastAsia" w:ascii="宋体" w:cs="宋体"/>
          <w:color w:val="auto"/>
          <w:sz w:val="24"/>
          <w:highlight w:val="none"/>
        </w:rPr>
        <w:t>法定代表人：（签字或盖章）</w:t>
      </w:r>
    </w:p>
    <w:p w14:paraId="0A8A0729">
      <w:pPr>
        <w:pStyle w:val="2"/>
        <w:jc w:val="right"/>
        <w:rPr>
          <w:color w:val="auto"/>
          <w:highlight w:val="none"/>
        </w:rPr>
      </w:pPr>
      <w:r>
        <w:rPr>
          <w:rFonts w:hint="eastAsia" w:ascii="宋体" w:eastAsia="宋体" w:cs="仿宋_GB2312"/>
          <w:bCs/>
          <w:color w:val="auto"/>
          <w:kern w:val="2"/>
          <w:sz w:val="24"/>
          <w:szCs w:val="21"/>
          <w:highlight w:val="none"/>
          <w:lang w:val="en-US" w:eastAsia="zh-CN"/>
        </w:rPr>
        <w:t xml:space="preserve">          日期：  年  月  日</w:t>
      </w:r>
    </w:p>
    <w:p w14:paraId="4BE8FB90">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p>
    <w:p w14:paraId="4DB4511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685E1F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BCE4A6D">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4D19E3E">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A2D2C6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653AFD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DD22D8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9B65B8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5BBD7FC">
      <w:pPr>
        <w:keepNext w:val="0"/>
        <w:keepLines w:val="0"/>
        <w:pageBreakBefore w:val="0"/>
        <w:widowControl w:val="0"/>
        <w:kinsoku/>
        <w:wordWrap/>
        <w:overflowPunct/>
        <w:topLinePunct w:val="0"/>
        <w:bidi w:val="0"/>
        <w:snapToGrid w:val="0"/>
        <w:spacing w:line="360" w:lineRule="auto"/>
        <w:contextualSpacing/>
        <w:rPr>
          <w:rFonts w:hint="eastAsia" w:ascii="宋体" w:eastAsia="宋体" w:cs="仿宋_GB2312"/>
          <w:b/>
          <w:color w:val="auto"/>
          <w:kern w:val="0"/>
          <w:sz w:val="28"/>
          <w:szCs w:val="28"/>
          <w:highlight w:val="none"/>
          <w:lang w:eastAsia="zh-CN"/>
        </w:rPr>
      </w:pPr>
      <w:r>
        <w:rPr>
          <w:rFonts w:hint="eastAsia" w:ascii="宋体" w:eastAsia="宋体" w:cs="仿宋_GB2312"/>
          <w:b/>
          <w:color w:val="auto"/>
          <w:kern w:val="0"/>
          <w:sz w:val="28"/>
          <w:szCs w:val="28"/>
          <w:highlight w:val="none"/>
          <w:lang w:val="en-US" w:eastAsia="zh-CN"/>
        </w:rPr>
        <w:t>B、</w:t>
      </w:r>
      <w:r>
        <w:rPr>
          <w:rFonts w:hint="eastAsia" w:ascii="宋体" w:eastAsia="宋体" w:cs="仿宋_GB2312"/>
          <w:b/>
          <w:color w:val="auto"/>
          <w:kern w:val="0"/>
          <w:sz w:val="28"/>
          <w:szCs w:val="28"/>
          <w:highlight w:val="none"/>
        </w:rPr>
        <w:t>价格响应文件</w:t>
      </w:r>
      <w:r>
        <w:rPr>
          <w:rFonts w:hint="eastAsia" w:ascii="宋体" w:eastAsia="宋体" w:cs="仿宋_GB2312"/>
          <w:b/>
          <w:color w:val="auto"/>
          <w:kern w:val="0"/>
          <w:sz w:val="28"/>
          <w:szCs w:val="28"/>
          <w:highlight w:val="none"/>
          <w:lang w:eastAsia="zh-CN"/>
        </w:rPr>
        <w:t>格式</w:t>
      </w:r>
    </w:p>
    <w:p w14:paraId="0314E3E9">
      <w:pPr>
        <w:keepNext w:val="0"/>
        <w:keepLines w:val="0"/>
        <w:pageBreakBefore w:val="0"/>
        <w:widowControl w:val="0"/>
        <w:kinsoku/>
        <w:wordWrap/>
        <w:overflowPunct/>
        <w:topLinePunct w:val="0"/>
        <w:bidi w:val="0"/>
        <w:spacing w:line="360" w:lineRule="auto"/>
        <w:rPr>
          <w:color w:val="auto"/>
          <w:highlight w:val="none"/>
        </w:rPr>
      </w:pPr>
    </w:p>
    <w:p w14:paraId="79E276D4">
      <w:pPr>
        <w:keepNext w:val="0"/>
        <w:keepLines w:val="0"/>
        <w:pageBreakBefore w:val="0"/>
        <w:widowControl w:val="0"/>
        <w:kinsoku/>
        <w:wordWrap/>
        <w:overflowPunct/>
        <w:topLinePunct w:val="0"/>
        <w:bidi w:val="0"/>
        <w:adjustRightInd w:val="0"/>
        <w:snapToGrid w:val="0"/>
        <w:spacing w:line="360" w:lineRule="auto"/>
        <w:ind w:firstLine="562" w:firstLineChars="200"/>
        <w:jc w:val="both"/>
        <w:rPr>
          <w:rFonts w:hint="eastAsia" w:ascii="宋体" w:cs="宋体"/>
          <w:b/>
          <w:color w:val="auto"/>
          <w:kern w:val="0"/>
          <w:sz w:val="28"/>
          <w:szCs w:val="28"/>
          <w:highlight w:val="none"/>
          <w:lang w:val="en-US" w:eastAsia="zh-CN"/>
        </w:rPr>
      </w:pPr>
      <w:r>
        <w:rPr>
          <w:rFonts w:hint="eastAsia" w:ascii="宋体" w:cs="宋体"/>
          <w:b/>
          <w:color w:val="auto"/>
          <w:kern w:val="0"/>
          <w:sz w:val="28"/>
          <w:szCs w:val="28"/>
          <w:highlight w:val="none"/>
          <w:lang w:val="en-US" w:eastAsia="zh-CN"/>
        </w:rPr>
        <w:t xml:space="preserve">     </w:t>
      </w:r>
    </w:p>
    <w:p w14:paraId="28AA0D5E">
      <w:pPr>
        <w:keepNext w:val="0"/>
        <w:keepLines w:val="0"/>
        <w:pageBreakBefore w:val="0"/>
        <w:widowControl w:val="0"/>
        <w:numPr>
          <w:ilvl w:val="0"/>
          <w:numId w:val="0"/>
        </w:numPr>
        <w:tabs>
          <w:tab w:val="left" w:pos="0"/>
        </w:tabs>
        <w:kinsoku/>
        <w:wordWrap/>
        <w:overflowPunct/>
        <w:topLinePunct w:val="0"/>
        <w:bidi w:val="0"/>
        <w:adjustRightInd w:val="0"/>
        <w:snapToGrid w:val="0"/>
        <w:spacing w:line="360" w:lineRule="auto"/>
        <w:ind w:leftChars="200"/>
        <w:jc w:val="center"/>
        <w:rPr>
          <w:rFonts w:hint="eastAsia" w:ascii="宋体" w:cs="仿宋_GB2312"/>
          <w:b/>
          <w:bCs/>
          <w:color w:val="auto"/>
          <w:sz w:val="32"/>
          <w:szCs w:val="32"/>
          <w:highlight w:val="none"/>
          <w:lang w:val="en-US" w:eastAsia="zh-CN"/>
        </w:rPr>
      </w:pPr>
      <w:r>
        <w:rPr>
          <w:rFonts w:hint="eastAsia" w:ascii="宋体" w:cs="仿宋_GB2312"/>
          <w:b/>
          <w:bCs/>
          <w:color w:val="auto"/>
          <w:sz w:val="32"/>
          <w:szCs w:val="32"/>
          <w:highlight w:val="none"/>
          <w:lang w:val="en-US" w:eastAsia="zh-CN"/>
        </w:rPr>
        <w:t>报 价 总 表</w:t>
      </w:r>
    </w:p>
    <w:p w14:paraId="32860A8F">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项目名称：</w:t>
      </w:r>
    </w:p>
    <w:p w14:paraId="3D3FF3FA">
      <w:pPr>
        <w:widowControl/>
        <w:adjustRightInd w:val="0"/>
        <w:snapToGrid w:val="0"/>
        <w:spacing w:after="200" w:line="480" w:lineRule="exact"/>
        <w:rPr>
          <w:rFonts w:ascii="宋体" w:cs="仿宋"/>
          <w:color w:val="auto"/>
          <w:kern w:val="0"/>
          <w:sz w:val="24"/>
          <w:highlight w:val="none"/>
        </w:rPr>
      </w:pPr>
      <w:r>
        <w:rPr>
          <w:rFonts w:hint="eastAsia" w:ascii="宋体" w:cs="仿宋"/>
          <w:color w:val="auto"/>
          <w:kern w:val="0"/>
          <w:sz w:val="24"/>
          <w:highlight w:val="none"/>
        </w:rPr>
        <w:t>项目编号：</w:t>
      </w:r>
    </w:p>
    <w:tbl>
      <w:tblPr>
        <w:tblStyle w:val="2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14:paraId="073B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7A5E57">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color w:val="auto"/>
                <w:sz w:val="24"/>
                <w:szCs w:val="24"/>
                <w:highlight w:val="none"/>
                <w:lang w:val="en-US"/>
              </w:rPr>
            </w:pPr>
            <w:r>
              <w:rPr>
                <w:rFonts w:hint="eastAsia" w:ascii="宋体" w:eastAsia="宋体" w:cs="Times New Roman"/>
                <w:color w:val="auto"/>
                <w:sz w:val="24"/>
                <w:szCs w:val="24"/>
                <w:highlight w:val="none"/>
                <w:lang w:val="en-US" w:eastAsia="zh-CN"/>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4D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4"/>
                <w:szCs w:val="24"/>
                <w:highlight w:val="none"/>
                <w:lang w:val="en-US" w:eastAsia="zh-CN"/>
              </w:rPr>
            </w:pPr>
            <w:r>
              <w:rPr>
                <w:rFonts w:hint="eastAsia" w:ascii="宋体" w:cs="仿宋"/>
                <w:b/>
                <w:bCs/>
                <w:color w:val="auto"/>
                <w:kern w:val="0"/>
                <w:sz w:val="24"/>
                <w:szCs w:val="24"/>
                <w:highlight w:val="none"/>
                <w:lang w:val="en-US" w:eastAsia="zh-CN"/>
              </w:rPr>
              <w:t>投标</w:t>
            </w:r>
            <w:r>
              <w:rPr>
                <w:rFonts w:hint="eastAsia" w:ascii="宋体" w:cs="仿宋"/>
                <w:b/>
                <w:bCs/>
                <w:color w:val="auto"/>
                <w:kern w:val="0"/>
                <w:sz w:val="24"/>
                <w:szCs w:val="24"/>
                <w:highlight w:val="none"/>
              </w:rPr>
              <w:t>综合优惠率</w:t>
            </w:r>
            <w:r>
              <w:rPr>
                <w:rFonts w:hint="eastAsia" w:ascii="宋体" w:cs="仿宋"/>
                <w:b/>
                <w:bCs/>
                <w:color w:val="auto"/>
                <w:kern w:val="0"/>
                <w:sz w:val="24"/>
                <w:szCs w:val="24"/>
                <w:highlight w:val="none"/>
                <w:lang w:eastAsia="zh-CN"/>
              </w:rPr>
              <w:t>（</w:t>
            </w:r>
            <w:r>
              <w:rPr>
                <w:rFonts w:hint="eastAsia" w:ascii="宋体" w:cs="仿宋"/>
                <w:b/>
                <w:bCs/>
                <w:color w:val="auto"/>
                <w:kern w:val="0"/>
                <w:sz w:val="24"/>
                <w:szCs w:val="24"/>
                <w:highlight w:val="none"/>
                <w:lang w:val="en-US" w:eastAsia="zh-CN"/>
              </w:rPr>
              <w:t>%</w:t>
            </w:r>
            <w:r>
              <w:rPr>
                <w:rFonts w:hint="eastAsia" w:ascii="宋体" w:cs="仿宋"/>
                <w:b/>
                <w:bCs/>
                <w:color w:val="auto"/>
                <w:kern w:val="0"/>
                <w:sz w:val="24"/>
                <w:szCs w:val="24"/>
                <w:highlight w:val="none"/>
                <w:lang w:eastAsia="zh-CN"/>
              </w:rPr>
              <w:t>）</w:t>
            </w:r>
          </w:p>
        </w:tc>
      </w:tr>
      <w:tr w14:paraId="2D3A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4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113A8E">
            <w:pPr>
              <w:rPr>
                <w:color w:val="auto"/>
                <w:sz w:val="24"/>
                <w:szCs w:val="24"/>
                <w:highlight w:val="none"/>
              </w:rPr>
            </w:pP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57B90">
            <w:pPr>
              <w:spacing w:line="480" w:lineRule="auto"/>
              <w:rPr>
                <w:rFonts w:hint="eastAsia" w:ascii="宋体" w:hAnsi="宋体" w:cs="宋体"/>
                <w:kern w:val="0"/>
                <w:sz w:val="24"/>
                <w:szCs w:val="24"/>
                <w:u w:val="single"/>
                <w:lang w:val="en-US"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p>
          <w:p w14:paraId="2D1C21C6">
            <w:pPr>
              <w:spacing w:line="480" w:lineRule="auto"/>
              <w:rPr>
                <w:rFonts w:hint="default" w:ascii="宋体" w:eastAsia="宋体" w:cs="宋体"/>
                <w:color w:val="auto"/>
                <w:sz w:val="24"/>
                <w:szCs w:val="24"/>
                <w:highlight w:val="none"/>
                <w:u w:val="single"/>
                <w:lang w:val="en-US" w:eastAsia="zh-CN"/>
              </w:rPr>
            </w:pPr>
            <w:r>
              <w:rPr>
                <w:rFonts w:hint="eastAsia" w:ascii="宋体" w:hAnsi="宋体" w:cs="宋体"/>
                <w:kern w:val="0"/>
                <w:sz w:val="24"/>
                <w:szCs w:val="24"/>
              </w:rPr>
              <w:t>小写：</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lang w:val="en-US" w:eastAsia="zh-CN"/>
              </w:rPr>
              <w:t>%</w:t>
            </w:r>
          </w:p>
        </w:tc>
      </w:tr>
    </w:tbl>
    <w:p w14:paraId="108D8049">
      <w:pPr>
        <w:pStyle w:val="3"/>
        <w:rPr>
          <w:rFonts w:hint="eastAsia" w:eastAsia="宋体"/>
          <w:color w:val="auto"/>
          <w:highlight w:val="none"/>
          <w:lang w:eastAsia="zh-CN"/>
        </w:rPr>
      </w:pPr>
      <w:r>
        <w:rPr>
          <w:rFonts w:hint="eastAsia"/>
          <w:color w:val="auto"/>
          <w:highlight w:val="none"/>
          <w:lang w:val="en-US" w:eastAsia="zh-CN"/>
        </w:rPr>
        <w:t>注：</w:t>
      </w:r>
      <w:r>
        <w:rPr>
          <w:rFonts w:hint="eastAsia"/>
          <w:color w:val="auto"/>
          <w:highlight w:val="none"/>
        </w:rPr>
        <w:t>报价综合优惠率最多保留小数点后</w:t>
      </w:r>
      <w:r>
        <w:rPr>
          <w:rFonts w:hint="eastAsia"/>
          <w:color w:val="auto"/>
          <w:highlight w:val="none"/>
          <w:lang w:val="en-US" w:eastAsia="zh-CN"/>
        </w:rPr>
        <w:t>一</w:t>
      </w:r>
      <w:r>
        <w:rPr>
          <w:rFonts w:hint="eastAsia"/>
          <w:color w:val="auto"/>
          <w:highlight w:val="none"/>
        </w:rPr>
        <w:t>位（示例：</w:t>
      </w:r>
      <w:r>
        <w:rPr>
          <w:rFonts w:hint="eastAsia"/>
          <w:color w:val="auto"/>
          <w:highlight w:val="none"/>
          <w:lang w:val="en-US" w:eastAsia="zh-CN"/>
        </w:rPr>
        <w:t>5.0</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8.6%</w:t>
      </w:r>
      <w:r>
        <w:rPr>
          <w:rFonts w:hint="eastAsia"/>
          <w:color w:val="auto"/>
          <w:highlight w:val="none"/>
        </w:rPr>
        <w:t>）</w:t>
      </w:r>
      <w:r>
        <w:rPr>
          <w:rFonts w:hint="eastAsia"/>
          <w:color w:val="auto"/>
          <w:highlight w:val="none"/>
          <w:lang w:eastAsia="zh-CN"/>
        </w:rPr>
        <w:t>。最终结算单价=</w:t>
      </w:r>
      <w:r>
        <w:rPr>
          <w:rFonts w:hint="eastAsia"/>
          <w:color w:val="auto"/>
          <w:highlight w:val="none"/>
          <w:lang w:val="en-US" w:eastAsia="zh-CN"/>
        </w:rPr>
        <w:t>各分项</w:t>
      </w:r>
      <w:r>
        <w:rPr>
          <w:rFonts w:hint="eastAsia"/>
          <w:color w:val="auto"/>
          <w:highlight w:val="none"/>
          <w:lang w:eastAsia="zh-CN"/>
        </w:rPr>
        <w:t>单价最高限价*（1-投标下浮率）</w:t>
      </w:r>
    </w:p>
    <w:p w14:paraId="551EE77A">
      <w:pPr>
        <w:spacing w:line="480" w:lineRule="exact"/>
        <w:jc w:val="left"/>
        <w:rPr>
          <w:rFonts w:hint="eastAsia" w:ascii="宋体" w:cs="宋体"/>
          <w:bCs/>
          <w:color w:val="auto"/>
          <w:sz w:val="24"/>
          <w:highlight w:val="none"/>
        </w:rPr>
      </w:pPr>
    </w:p>
    <w:p w14:paraId="592B5F60">
      <w:pPr>
        <w:spacing w:line="480" w:lineRule="exact"/>
        <w:jc w:val="left"/>
        <w:rPr>
          <w:rFonts w:hint="eastAsia" w:ascii="宋体" w:cs="宋体"/>
          <w:bCs/>
          <w:color w:val="auto"/>
          <w:sz w:val="24"/>
          <w:highlight w:val="none"/>
        </w:rPr>
      </w:pPr>
      <w:r>
        <w:rPr>
          <w:rFonts w:hint="eastAsia" w:ascii="宋体" w:cs="宋体"/>
          <w:bCs/>
          <w:color w:val="auto"/>
          <w:sz w:val="24"/>
          <w:highlight w:val="none"/>
        </w:rPr>
        <w:t>如我单位中标（成交），合同履约期间本项目联络人：</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 </w:t>
      </w:r>
    </w:p>
    <w:p w14:paraId="7956A6BC">
      <w:pPr>
        <w:spacing w:line="480" w:lineRule="exact"/>
        <w:jc w:val="left"/>
        <w:rPr>
          <w:rFonts w:hint="eastAsia" w:ascii="宋体" w:cs="宋体"/>
          <w:color w:val="auto"/>
          <w:sz w:val="24"/>
          <w:highlight w:val="none"/>
        </w:rPr>
      </w:pPr>
      <w:r>
        <w:rPr>
          <w:rFonts w:hint="eastAsia" w:ascii="宋体" w:cs="宋体"/>
          <w:bCs/>
          <w:color w:val="auto"/>
          <w:sz w:val="24"/>
          <w:highlight w:val="none"/>
        </w:rPr>
        <w:t>身份证号码：</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联系方式：  </w:t>
      </w:r>
      <w:r>
        <w:rPr>
          <w:rFonts w:hint="eastAsia" w:ascii="宋体" w:cs="宋体"/>
          <w:bCs/>
          <w:color w:val="auto"/>
          <w:sz w:val="24"/>
          <w:highlight w:val="none"/>
          <w:u w:val="single"/>
        </w:rPr>
        <w:t xml:space="preserve">              </w:t>
      </w:r>
      <w:r>
        <w:rPr>
          <w:rFonts w:hint="eastAsia" w:ascii="宋体" w:cs="宋体"/>
          <w:color w:val="auto"/>
          <w:sz w:val="24"/>
          <w:highlight w:val="none"/>
        </w:rPr>
        <w:t xml:space="preserve">   </w:t>
      </w:r>
      <w:r>
        <w:rPr>
          <w:rFonts w:hint="eastAsia" w:ascii="宋体" w:cs="宋体"/>
          <w:color w:val="auto"/>
          <w:sz w:val="24"/>
          <w:highlight w:val="none"/>
        </w:rPr>
        <w:tab/>
      </w:r>
      <w:r>
        <w:rPr>
          <w:rFonts w:hint="eastAsia" w:ascii="宋体" w:cs="宋体"/>
          <w:color w:val="auto"/>
          <w:sz w:val="24"/>
          <w:highlight w:val="none"/>
        </w:rPr>
        <w:t xml:space="preserve">  </w:t>
      </w:r>
    </w:p>
    <w:p w14:paraId="5C3BA80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eastAsia="zh-CN"/>
        </w:rPr>
      </w:pPr>
    </w:p>
    <w:p w14:paraId="5E501CB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rPr>
      </w:pPr>
      <w:r>
        <w:rPr>
          <w:rFonts w:hint="eastAsia" w:ascii="宋体" w:eastAsia="宋体" w:cs="仿宋"/>
          <w:color w:val="auto"/>
          <w:kern w:val="0"/>
          <w:sz w:val="24"/>
          <w:szCs w:val="24"/>
          <w:highlight w:val="none"/>
          <w:lang w:val="en-US" w:eastAsia="zh-CN"/>
        </w:rPr>
        <w:t>供应商（加盖公章）：</w:t>
      </w:r>
    </w:p>
    <w:p w14:paraId="7931EF2E">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kern w:val="2"/>
          <w:sz w:val="24"/>
          <w:szCs w:val="24"/>
          <w:highlight w:val="none"/>
          <w:lang w:val="en-US" w:eastAsia="zh-CN"/>
        </w:rPr>
      </w:pPr>
    </w:p>
    <w:p w14:paraId="6B556132">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法定代表人或授权代表（签字/盖章）：</w:t>
      </w:r>
    </w:p>
    <w:p w14:paraId="1DC0EFB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kern w:val="2"/>
          <w:sz w:val="24"/>
          <w:szCs w:val="24"/>
          <w:highlight w:val="none"/>
          <w:lang w:val="en-US" w:eastAsia="zh-CN"/>
        </w:rPr>
      </w:pPr>
    </w:p>
    <w:p w14:paraId="2334D67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日期：</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年</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月</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日</w:t>
      </w:r>
    </w:p>
    <w:p w14:paraId="1A89273E">
      <w:pPr>
        <w:pStyle w:val="24"/>
        <w:ind w:left="0" w:leftChars="0" w:firstLine="0" w:firstLineChars="0"/>
        <w:rPr>
          <w:rFonts w:hint="eastAsia"/>
          <w:color w:val="auto"/>
          <w:highlight w:val="none"/>
          <w:lang w:val="en-US" w:eastAsia="zh-CN"/>
        </w:rPr>
      </w:pPr>
    </w:p>
    <w:p w14:paraId="6D62CB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cs="宋体"/>
          <w:color w:val="auto"/>
          <w:sz w:val="24"/>
          <w:highlight w:val="none"/>
          <w:lang w:val="en-US" w:eastAsia="zh-CN"/>
        </w:rPr>
      </w:pPr>
      <w:r>
        <w:rPr>
          <w:rFonts w:hint="eastAsia" w:ascii="宋体" w:cs="宋体"/>
          <w:color w:val="auto"/>
          <w:sz w:val="24"/>
          <w:highlight w:val="none"/>
        </w:rPr>
        <w:t xml:space="preserve"> </w:t>
      </w:r>
    </w:p>
    <w:sectPr>
      <w:footerReference r:id="rId6"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521359-292B-401F-9608-5425AA10193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077DF5-FC7E-4EC0-8C4F-6586D395C8C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3" w:fontKey="{1DEC3C84-D24E-4D7A-B349-789B9961053D}"/>
  </w:font>
  <w:font w:name="仿宋">
    <w:panose1 w:val="02010609060101010101"/>
    <w:charset w:val="86"/>
    <w:family w:val="modern"/>
    <w:pitch w:val="default"/>
    <w:sig w:usb0="800002BF" w:usb1="38CF7CFA" w:usb2="00000016" w:usb3="00000000" w:csb0="00040001" w:csb1="00000000"/>
    <w:embedRegular r:id="rId4" w:fontKey="{81C46DC4-0A99-4FF0-869C-12998894B4AE}"/>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5" w:fontKey="{A1E3F83A-625B-4D74-87C1-95815D1176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C5F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E5C0">
    <w:pPr>
      <w:pStyle w:val="19"/>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5"/>
              <wp:cNvGraphicFramePr/>
              <a:graphic xmlns:a="http://schemas.openxmlformats.org/drawingml/2006/main">
                <a:graphicData uri="http://schemas.microsoft.com/office/word/2010/wordprocessingShape">
                  <wps:wsp>
                    <wps:cNvSpPr/>
                    <wps:spPr>
                      <a:xfrm>
                        <a:off x="0" y="0"/>
                        <a:ext cx="190423" cy="131559"/>
                      </a:xfrm>
                      <a:prstGeom prst="rect">
                        <a:avLst/>
                      </a:prstGeom>
                      <a:noFill/>
                      <a:ln w="6350" cap="flat" cmpd="sng">
                        <a:noFill/>
                        <a:prstDash val="solid"/>
                        <a:round/>
                      </a:ln>
                    </wps:spPr>
                    <wps:txbx>
                      <w:txbxContent>
                        <w:p w14:paraId="6E3A7489">
                          <w:pPr>
                            <w:pStyle w:val="19"/>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x+FAtUAAAADAQAADwAAAAAAAAABACAAAAAiAAAAZHJzL2Rv&#10;d25yZXYueG1sUEsBAhQAFAAAAAgAh07iQJ4avTIEAgAA9AMAAA4AAAAAAAAAAQAgAAAAJAEAAGRy&#10;cy9lMm9Eb2MueG1sUEsFBgAAAAAGAAYAWQEAAJoFAAAAAA==&#10;">
              <v:fill on="f" focussize="0,0"/>
              <v:stroke on="f" weight="0.5pt" joinstyle="round"/>
              <v:imagedata o:title=""/>
              <o:lock v:ext="edit" aspectratio="f"/>
              <v:textbox inset="0mm,0mm,0mm,0mm" style="mso-fit-shape-to-text:t;">
                <w:txbxContent>
                  <w:p w14:paraId="6E3A7489">
                    <w:pPr>
                      <w:pStyle w:val="19"/>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B098">
    <w:pPr>
      <w:pStyle w:val="19"/>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2" name="文本框 4"/>
              <wp:cNvGraphicFramePr/>
              <a:graphic xmlns:a="http://schemas.openxmlformats.org/drawingml/2006/main">
                <a:graphicData uri="http://schemas.microsoft.com/office/word/2010/wordprocessingShape">
                  <wps:wsp>
                    <wps:cNvSpPr/>
                    <wps:spPr>
                      <a:xfrm>
                        <a:off x="0" y="0"/>
                        <a:ext cx="247573" cy="131559"/>
                      </a:xfrm>
                      <a:prstGeom prst="rect">
                        <a:avLst/>
                      </a:prstGeom>
                      <a:noFill/>
                      <a:ln w="6350" cap="flat" cmpd="sng">
                        <a:noFill/>
                        <a:prstDash val="solid"/>
                        <a:round/>
                      </a:ln>
                    </wps:spPr>
                    <wps:txbx>
                      <w:txbxContent>
                        <w:p w14:paraId="4EE608C5">
                          <w:pPr>
                            <w:pStyle w:val="19"/>
                          </w:pPr>
                          <w:r>
                            <w:fldChar w:fldCharType="begin"/>
                          </w:r>
                          <w:r>
                            <w:instrText xml:space="preserve"> PAGE  \* MERGEFORMAT </w:instrText>
                          </w:r>
                          <w:r>
                            <w:fldChar w:fldCharType="separate"/>
                          </w:r>
                          <w:r>
                            <w:t>- 14 -</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p8O1gAAAAMBAAAPAAAAAAAAAAEAIAAAACIAAABkcnMv&#10;ZG93bnJldi54bWxQSwECFAAUAAAACACHTuJAg0FTMAUCAAD1AwAADgAAAAAAAAABACAAAAAlAQAA&#10;ZHJzL2Uyb0RvYy54bWxQSwUGAAAAAAYABgBZAQAAnAUAAAAA&#10;">
              <v:fill on="f" focussize="0,0"/>
              <v:stroke on="f" weight="0.5pt" joinstyle="round"/>
              <v:imagedata o:title=""/>
              <o:lock v:ext="edit" aspectratio="f"/>
              <v:textbox inset="0mm,0mm,0mm,0mm" style="mso-fit-shape-to-text:t;">
                <w:txbxContent>
                  <w:p w14:paraId="4EE608C5">
                    <w:pPr>
                      <w:pStyle w:val="19"/>
                    </w:pPr>
                    <w:r>
                      <w:fldChar w:fldCharType="begin"/>
                    </w:r>
                    <w:r>
                      <w:instrText xml:space="preserve"> PAGE  \* MERGEFORMAT </w:instrText>
                    </w:r>
                    <w:r>
                      <w:fldChar w:fldCharType="separate"/>
                    </w:r>
                    <w:r>
                      <w:t>- 14 -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CA09">
    <w:pPr>
      <w:pStyle w:val="20"/>
      <w:pBdr>
        <w:bottom w:val="none" w:color="auto" w:sz="0" w:space="0"/>
      </w:pBdr>
      <w:jc w:val="both"/>
    </w:pPr>
    <w:r>
      <w:rPr>
        <w:rFonts w:hint="eastAsia" w:ascii="宋体" w:eastAsia="宋体" w:cs="宋体"/>
        <w:kern w:val="0"/>
        <w:sz w:val="16"/>
        <w:szCs w:val="16"/>
        <w:u w:val="single"/>
      </w:rPr>
      <w:t>南通市市政设施管理处</w:t>
    </w:r>
    <w:r>
      <w:rPr>
        <w:rFonts w:hint="eastAsia" w:ascii="宋体" w:cs="宋体"/>
        <w:kern w:val="0"/>
        <w:sz w:val="16"/>
        <w:szCs w:val="16"/>
        <w:u w:val="single"/>
        <w:lang w:val="en-US" w:eastAsia="zh-CN"/>
      </w:rPr>
      <w:t>实验室试剂耗材采购项目（重新采购）</w:t>
    </w:r>
    <w:r>
      <w:rPr>
        <w:rFonts w:hint="eastAsia" w:ascii="宋体" w:eastAsia="宋体" w:cs="宋体"/>
        <w:kern w:val="0"/>
        <w:sz w:val="16"/>
        <w:szCs w:val="16"/>
        <w:u w:val="single"/>
      </w:rPr>
      <w:t xml:space="preserve">  </w:t>
    </w:r>
    <w:r>
      <w:rPr>
        <w:rFonts w:hint="eastAsia" w:ascii="宋体" w:cs="宋体"/>
        <w:kern w:val="0"/>
        <w:sz w:val="16"/>
        <w:szCs w:val="16"/>
        <w:u w:val="single"/>
        <w:lang w:val="en-US" w:eastAsia="zh-CN"/>
      </w:rPr>
      <w:t xml:space="preserve">               </w:t>
    </w:r>
    <w:r>
      <w:rPr>
        <w:rFonts w:hint="eastAsia" w:ascii="宋体" w:eastAsia="宋体" w:cs="宋体"/>
        <w:kern w:val="0"/>
        <w:sz w:val="20"/>
        <w:szCs w:val="20"/>
        <w:u w:val="single"/>
      </w:rPr>
      <w:t xml:space="preserve">   </w:t>
    </w:r>
    <w:r>
      <w:rPr>
        <w:rFonts w:hint="eastAsia" w:ascii="宋体" w:eastAsia="宋体" w:cs="宋体"/>
        <w:kern w:val="0"/>
        <w:sz w:val="16"/>
        <w:szCs w:val="16"/>
        <w:u w:val="single"/>
        <w:lang w:val="en-US" w:eastAsia="zh-CN"/>
      </w:rPr>
      <w:t xml:space="preserve"> </w:t>
    </w:r>
    <w:r>
      <w:rPr>
        <w:rFonts w:ascii="宋体" w:eastAsia="宋体" w:cs="宋体"/>
        <w:kern w:val="0"/>
        <w:sz w:val="16"/>
        <w:szCs w:val="16"/>
        <w:u w:val="single"/>
      </w:rPr>
      <w:t xml:space="preserve">  </w:t>
    </w:r>
    <w:r>
      <w:rPr>
        <w:rFonts w:hint="eastAsia" w:ascii="宋体" w:eastAsia="宋体" w:cs="宋体"/>
        <w:kern w:val="0"/>
        <w:sz w:val="16"/>
        <w:szCs w:val="16"/>
        <w:u w:val="single"/>
        <w:lang w:val="en-US" w:eastAsia="zh-CN"/>
      </w:rPr>
      <w:t xml:space="preserve">    </w:t>
    </w:r>
    <w:r>
      <w:rPr>
        <w:rFonts w:hint="eastAsia" w:ascii="宋体" w:cs="宋体"/>
        <w:kern w:val="0"/>
        <w:sz w:val="16"/>
        <w:szCs w:val="16"/>
        <w:u w:val="single"/>
        <w:lang w:val="en-US" w:eastAsia="zh-CN"/>
      </w:rPr>
      <w:t xml:space="preserve">             </w:t>
    </w:r>
    <w:r>
      <w:rPr>
        <w:rFonts w:ascii="宋体" w:eastAsia="宋体" w:cs="宋体"/>
        <w:kern w:val="0"/>
        <w:sz w:val="16"/>
        <w:szCs w:val="16"/>
        <w:u w:val="single"/>
      </w:rPr>
      <w:t xml:space="preserve"> </w:t>
    </w:r>
    <w:r>
      <w:rPr>
        <w:rFonts w:hint="eastAsia" w:ascii="宋体" w:eastAsia="宋体" w:cs="宋体"/>
        <w:kern w:val="0"/>
        <w:sz w:val="16"/>
        <w:szCs w:val="16"/>
        <w:u w:val="single"/>
        <w:lang w:val="en-US" w:eastAsia="zh-CN"/>
      </w:rPr>
      <w:t xml:space="preserve"> 采购</w:t>
    </w:r>
    <w:r>
      <w:rPr>
        <w:rFonts w:hint="eastAsia" w:ascii="宋体" w:eastAsia="宋体" w:cs="宋体"/>
        <w:kern w:val="0"/>
        <w:sz w:val="16"/>
        <w:szCs w:val="16"/>
        <w:u w:val="single"/>
      </w:rPr>
      <w:t xml:space="preserve">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40A55"/>
    <w:multiLevelType w:val="singleLevel"/>
    <w:tmpl w:val="8C440A55"/>
    <w:lvl w:ilvl="0" w:tentative="0">
      <w:start w:val="3"/>
      <w:numFmt w:val="chineseCounting"/>
      <w:suff w:val="nothing"/>
      <w:lvlText w:val="%1、"/>
      <w:lvlJc w:val="left"/>
      <w:rPr>
        <w:rFonts w:hint="eastAsia"/>
      </w:rPr>
    </w:lvl>
  </w:abstractNum>
  <w:abstractNum w:abstractNumId="1">
    <w:nsid w:val="EB00BC25"/>
    <w:multiLevelType w:val="singleLevel"/>
    <w:tmpl w:val="EB00BC25"/>
    <w:lvl w:ilvl="0" w:tentative="0">
      <w:start w:val="3"/>
      <w:numFmt w:val="chineseCounting"/>
      <w:suff w:val="nothing"/>
      <w:lvlText w:val="（%1）"/>
      <w:lvlJc w:val="left"/>
      <w:rPr>
        <w:rFonts w:hint="eastAsia"/>
      </w:rPr>
    </w:lvl>
  </w:abstractNum>
  <w:abstractNum w:abstractNumId="2">
    <w:nsid w:val="0DA481D8"/>
    <w:multiLevelType w:val="singleLevel"/>
    <w:tmpl w:val="0DA481D8"/>
    <w:lvl w:ilvl="0" w:tentative="0">
      <w:start w:val="3"/>
      <w:numFmt w:val="chineseCounting"/>
      <w:suff w:val="nothing"/>
      <w:lvlText w:val="（%1）"/>
      <w:lvlJc w:val="left"/>
      <w:rPr>
        <w:rFonts w:hint="eastAsia"/>
      </w:rPr>
    </w:lvl>
  </w:abstractNum>
  <w:abstractNum w:abstractNumId="3">
    <w:nsid w:val="16974064"/>
    <w:multiLevelType w:val="singleLevel"/>
    <w:tmpl w:val="16974064"/>
    <w:lvl w:ilvl="0" w:tentative="0">
      <w:start w:val="1"/>
      <w:numFmt w:val="decimal"/>
      <w:suff w:val="nothing"/>
      <w:lvlText w:val="%1、"/>
      <w:lvlJc w:val="left"/>
      <w:pPr>
        <w:ind w:left="600" w:leftChars="0" w:firstLine="0" w:firstLineChars="0"/>
      </w:pPr>
    </w:lvl>
  </w:abstractNum>
  <w:abstractNum w:abstractNumId="4">
    <w:nsid w:val="210534F7"/>
    <w:multiLevelType w:val="singleLevel"/>
    <w:tmpl w:val="210534F7"/>
    <w:lvl w:ilvl="0" w:tentative="0">
      <w:start w:val="1"/>
      <w:numFmt w:val="decimal"/>
      <w:suff w:val="nothing"/>
      <w:lvlText w:val="%1、"/>
      <w:lvlJc w:val="left"/>
      <w:rPr>
        <w:rFonts w:hint="default" w:ascii="宋体" w:hAnsi="宋体" w:eastAsia="宋体" w:cs="宋体"/>
      </w:rPr>
    </w:lvl>
  </w:abstractNum>
  <w:abstractNum w:abstractNumId="5">
    <w:nsid w:val="53C2DCFD"/>
    <w:multiLevelType w:val="singleLevel"/>
    <w:tmpl w:val="53C2DCFD"/>
    <w:lvl w:ilvl="0" w:tentative="0">
      <w:start w:val="1"/>
      <w:numFmt w:val="decimal"/>
      <w:suff w:val="nothing"/>
      <w:lvlText w:val="%1、"/>
      <w:lvlJc w:val="left"/>
      <w:pPr>
        <w:tabs>
          <w:tab w:val="left" w:pos="0"/>
        </w:tabs>
        <w:ind w:left="0" w:firstLine="0"/>
      </w:pPr>
      <w:rPr>
        <w:color w:val="auto"/>
      </w:rPr>
    </w:lvl>
  </w:abstractNum>
  <w:abstractNum w:abstractNumId="6">
    <w:nsid w:val="6B5D0246"/>
    <w:multiLevelType w:val="singleLevel"/>
    <w:tmpl w:val="6B5D0246"/>
    <w:lvl w:ilvl="0" w:tentative="0">
      <w:start w:val="2"/>
      <w:numFmt w:val="decimal"/>
      <w:suff w:val="nothing"/>
      <w:lvlText w:val="%1、"/>
      <w:lvlJc w:val="left"/>
    </w:lvl>
  </w:abstractNum>
  <w:abstractNum w:abstractNumId="7">
    <w:nsid w:val="76D88D05"/>
    <w:multiLevelType w:val="singleLevel"/>
    <w:tmpl w:val="76D88D05"/>
    <w:lvl w:ilvl="0" w:tentative="0">
      <w:start w:val="1"/>
      <w:numFmt w:val="decimal"/>
      <w:suff w:val="nothing"/>
      <w:lvlText w:val="%1、"/>
      <w:lvlJc w:val="left"/>
      <w:rPr>
        <w:rFonts w:hint="default" w:ascii="宋体" w:hAnsi="宋体" w:eastAsia="宋体" w:cs="宋体"/>
      </w:rPr>
    </w:lvl>
  </w:abstractNum>
  <w:num w:numId="1">
    <w:abstractNumId w:val="2"/>
  </w:num>
  <w:num w:numId="2">
    <w:abstractNumId w:val="3"/>
  </w:num>
  <w:num w:numId="3">
    <w:abstractNumId w:val="7"/>
  </w:num>
  <w:num w:numId="4">
    <w:abstractNumId w:val="6"/>
  </w:num>
  <w:num w:numId="5">
    <w:abstractNumId w:val="4"/>
  </w:num>
  <w:num w:numId="6">
    <w:abstractNumId w:val="0"/>
  </w:num>
  <w:num w:numId="7">
    <w:abstractNumId w:val="1"/>
  </w:num>
  <w:num w:numId="8">
    <w:abstractNumId w:val="5"/>
    <w:lvlOverride w:ilvl="0">
      <w:startOverride w:val="1"/>
      <w:lvl w:ilvl="0" w:tentative="1">
        <w:start w:val="1"/>
        <w:numFmt w:val="decimal"/>
        <w:suff w:val="nothing"/>
        <w:lvlText w:val="%1、"/>
        <w:lvlJc w:val="left"/>
        <w:pPr>
          <w:tabs>
            <w:tab w:val="left" w:pos="0"/>
          </w:tabs>
          <w:ind w:left="0" w:firstLine="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A2Y2Q4NGUzNTI3MDNiMjM3MTYwMzg3ZTUxNTg1MmQifQ=="/>
  </w:docVars>
  <w:rsids>
    <w:rsidRoot w:val="00000000"/>
    <w:rsid w:val="01B34E22"/>
    <w:rsid w:val="099202D8"/>
    <w:rsid w:val="0E906D47"/>
    <w:rsid w:val="1BEA7699"/>
    <w:rsid w:val="21E32DBA"/>
    <w:rsid w:val="22B649ED"/>
    <w:rsid w:val="28542C77"/>
    <w:rsid w:val="2F743A19"/>
    <w:rsid w:val="301074AD"/>
    <w:rsid w:val="322B2510"/>
    <w:rsid w:val="328A159C"/>
    <w:rsid w:val="339C62D3"/>
    <w:rsid w:val="369562F3"/>
    <w:rsid w:val="3CFE431D"/>
    <w:rsid w:val="43DF1DFE"/>
    <w:rsid w:val="4B2D24C8"/>
    <w:rsid w:val="4B553630"/>
    <w:rsid w:val="5C6663DB"/>
    <w:rsid w:val="6879565F"/>
    <w:rsid w:val="77FD627F"/>
    <w:rsid w:val="788E7256"/>
    <w:rsid w:val="7F3F6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7">
    <w:name w:val="heading 2"/>
    <w:basedOn w:val="1"/>
    <w:next w:val="1"/>
    <w:autoRedefine/>
    <w:qFormat/>
    <w:uiPriority w:val="0"/>
    <w:pPr>
      <w:keepNext/>
      <w:keepLines/>
      <w:widowControl w:val="0"/>
      <w:spacing w:before="260" w:after="260" w:line="415" w:lineRule="auto"/>
      <w:outlineLvl w:val="1"/>
    </w:pPr>
    <w:rPr>
      <w:rFonts w:ascii="Arial" w:hAnsi="Arial" w:eastAsia="黑体"/>
      <w:b/>
      <w:bCs/>
      <w:sz w:val="32"/>
      <w:szCs w:val="32"/>
    </w:rPr>
  </w:style>
  <w:style w:type="paragraph" w:styleId="8">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9">
    <w:name w:val="heading 4"/>
    <w:basedOn w:val="1"/>
    <w:next w:val="1"/>
    <w:autoRedefine/>
    <w:qFormat/>
    <w:uiPriority w:val="0"/>
    <w:pPr>
      <w:keepNext/>
      <w:widowControl w:val="0"/>
      <w:jc w:val="center"/>
      <w:outlineLvl w:val="3"/>
    </w:pPr>
    <w:rPr>
      <w:rFonts w:eastAsia="新宋体"/>
      <w:sz w:val="30"/>
      <w:szCs w:val="21"/>
    </w:rPr>
  </w:style>
  <w:style w:type="character" w:default="1" w:styleId="27">
    <w:name w:val="Default Paragraph Font"/>
    <w:autoRedefine/>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100" w:firstLineChars="100"/>
    </w:pPr>
  </w:style>
  <w:style w:type="paragraph" w:styleId="3">
    <w:name w:val="Body Text"/>
    <w:basedOn w:val="1"/>
    <w:next w:val="4"/>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0">
    <w:name w:val="Normal Indent"/>
    <w:basedOn w:val="1"/>
    <w:autoRedefine/>
    <w:qFormat/>
    <w:uiPriority w:val="0"/>
    <w:pPr>
      <w:ind w:firstLine="420"/>
    </w:pPr>
    <w:rPr>
      <w:szCs w:val="20"/>
    </w:rPr>
  </w:style>
  <w:style w:type="paragraph" w:styleId="11">
    <w:name w:val="Document Map"/>
    <w:basedOn w:val="1"/>
    <w:autoRedefine/>
    <w:qFormat/>
    <w:uiPriority w:val="0"/>
    <w:pPr>
      <w:shd w:val="clear" w:color="auto" w:fill="000080"/>
    </w:p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Indent"/>
    <w:basedOn w:val="1"/>
    <w:next w:val="15"/>
    <w:autoRedefine/>
    <w:qFormat/>
    <w:uiPriority w:val="0"/>
    <w:pPr>
      <w:spacing w:after="120"/>
      <w:ind w:left="200" w:leftChars="200"/>
    </w:pPr>
  </w:style>
  <w:style w:type="paragraph" w:styleId="15">
    <w:name w:val="envelope return"/>
    <w:basedOn w:val="1"/>
    <w:autoRedefine/>
    <w:qFormat/>
    <w:uiPriority w:val="0"/>
    <w:pPr>
      <w:snapToGrid w:val="0"/>
    </w:pPr>
    <w:rPr>
      <w:rFonts w:ascii="Arial" w:hAnsi="Arial"/>
    </w:rPr>
  </w:style>
  <w:style w:type="paragraph" w:styleId="16">
    <w:name w:val="Plain Text"/>
    <w:basedOn w:val="1"/>
    <w:autoRedefine/>
    <w:qFormat/>
    <w:uiPriority w:val="0"/>
    <w:rPr>
      <w:rFonts w:ascii="宋体"/>
      <w:kern w:val="0"/>
      <w:sz w:val="20"/>
      <w:szCs w:val="21"/>
    </w:rPr>
  </w:style>
  <w:style w:type="paragraph" w:styleId="17">
    <w:name w:val="Date"/>
    <w:basedOn w:val="1"/>
    <w:next w:val="1"/>
    <w:autoRedefine/>
    <w:qFormat/>
    <w:uiPriority w:val="0"/>
    <w:pPr>
      <w:ind w:left="2500" w:leftChars="2500"/>
    </w:p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12"/>
    <w:autoRedefine/>
    <w:qFormat/>
    <w:uiPriority w:val="0"/>
    <w:pPr>
      <w:spacing w:line="520" w:lineRule="exact"/>
      <w:ind w:firstLine="184" w:firstLineChars="184"/>
    </w:pPr>
    <w:rPr>
      <w:rFonts w:ascii="宋体"/>
      <w:b/>
      <w:spacing w:val="6"/>
      <w:sz w:val="28"/>
    </w:rPr>
  </w:style>
  <w:style w:type="paragraph" w:styleId="2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4">
    <w:name w:val="Body Text First Indent 2"/>
    <w:basedOn w:val="14"/>
    <w:autoRedefine/>
    <w:qFormat/>
    <w:uiPriority w:val="0"/>
    <w:pPr>
      <w:ind w:firstLine="200" w:firstLineChars="200"/>
    </w:pPr>
  </w:style>
  <w:style w:type="table" w:styleId="26">
    <w:name w:val="Table Grid"/>
    <w:basedOn w:val="2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none"/>
    </w:rPr>
  </w:style>
  <w:style w:type="character" w:styleId="31">
    <w:name w:val="Emphasis"/>
    <w:autoRedefine/>
    <w:qFormat/>
    <w:uiPriority w:val="0"/>
    <w:rPr>
      <w:b/>
      <w:bCs/>
    </w:rPr>
  </w:style>
  <w:style w:type="character" w:styleId="32">
    <w:name w:val="HTML Definition"/>
    <w:autoRedefine/>
    <w:qFormat/>
    <w:uiPriority w:val="0"/>
  </w:style>
  <w:style w:type="character" w:styleId="33">
    <w:name w:val="HTML Typewriter"/>
    <w:autoRedefine/>
    <w:qFormat/>
    <w:uiPriority w:val="0"/>
    <w:rPr>
      <w:rFonts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FF"/>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ascii="monospace" w:hAnsi="monospace" w:eastAsia="monospace" w:cs="monospace"/>
      <w:sz w:val="20"/>
    </w:rPr>
  </w:style>
  <w:style w:type="character" w:styleId="41">
    <w:name w:val="HTML Sample"/>
    <w:autoRedefine/>
    <w:qFormat/>
    <w:uiPriority w:val="0"/>
    <w:rPr>
      <w:rFonts w:ascii="monospace" w:hAnsi="monospace" w:eastAsia="monospace" w:cs="monospace"/>
    </w:rPr>
  </w:style>
  <w:style w:type="paragraph" w:customStyle="1" w:styleId="42">
    <w:name w:val="BodyTextIndent1"/>
    <w:basedOn w:val="1"/>
    <w:next w:val="43"/>
    <w:autoRedefine/>
    <w:qFormat/>
    <w:uiPriority w:val="0"/>
    <w:pPr>
      <w:spacing w:after="120"/>
      <w:ind w:left="420"/>
    </w:pPr>
  </w:style>
  <w:style w:type="paragraph" w:customStyle="1" w:styleId="43">
    <w:name w:val="EnvelopeReturn1"/>
    <w:basedOn w:val="1"/>
    <w:autoRedefine/>
    <w:qFormat/>
    <w:uiPriority w:val="0"/>
    <w:rPr>
      <w:rFonts w:ascii="Arial" w:hAnsi="Arial"/>
    </w:rPr>
  </w:style>
  <w:style w:type="paragraph" w:customStyle="1" w:styleId="44">
    <w:name w:val="BodyText1I21"/>
    <w:basedOn w:val="42"/>
    <w:autoRedefine/>
    <w:qFormat/>
    <w:uiPriority w:val="0"/>
    <w:pPr>
      <w:ind w:firstLine="420"/>
    </w:pPr>
  </w:style>
  <w:style w:type="paragraph" w:customStyle="1" w:styleId="45">
    <w:name w:val="段"/>
    <w:next w:val="46"/>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46">
    <w:name w:val="正文 A"/>
    <w:next w:val="45"/>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8"/>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0"/>
  </w:style>
  <w:style w:type="character" w:customStyle="1" w:styleId="73">
    <w:name w:val="font21"/>
    <w:basedOn w:val="27"/>
    <w:autoRedefine/>
    <w:qFormat/>
    <w:uiPriority w:val="0"/>
    <w:rPr>
      <w:rFonts w:ascii="宋体" w:eastAsia="宋体" w:cs="宋体"/>
      <w:color w:val="000000"/>
      <w:sz w:val="18"/>
      <w:szCs w:val="18"/>
      <w:u w:val="none"/>
    </w:rPr>
  </w:style>
  <w:style w:type="character" w:customStyle="1" w:styleId="74">
    <w:name w:val="font81"/>
    <w:basedOn w:val="27"/>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7"/>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7"/>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 w:type="paragraph" w:customStyle="1" w:styleId="80">
    <w:name w:val="sh4"/>
    <w:basedOn w:val="1"/>
    <w:qFormat/>
    <w:uiPriority w:val="0"/>
    <w:pPr>
      <w:spacing w:line="46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46</Pages>
  <Words>5254</Words>
  <Characters>7227</Characters>
  <Lines>922</Lines>
  <Paragraphs>500</Paragraphs>
  <TotalTime>3</TotalTime>
  <ScaleCrop>false</ScaleCrop>
  <LinksUpToDate>false</LinksUpToDate>
  <CharactersWithSpaces>7305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ZYW</cp:lastModifiedBy>
  <cp:lastPrinted>2025-03-24T01:12:00Z</cp:lastPrinted>
  <dcterms:modified xsi:type="dcterms:W3CDTF">2025-06-05T06:02:13Z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6537600181E3438F836DA5C78D014FDB_13</vt:lpwstr>
  </property>
  <property fmtid="{D5CDD505-2E9C-101B-9397-08002B2CF9AE}" pid="4" name="KSOTemplateDocerSaveRecord">
    <vt:lpwstr>eyJoZGlkIjoiOTdhYzRjNDdhNDc3NjU0NzgxYTY5YTRlYWVlNDQwZmQiLCJ1c2VySWQiOiI1MTQ0MjA1In0=</vt:lpwstr>
  </property>
</Properties>
</file>