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bidi w:val="0"/>
        <w:jc w:val="center"/>
        <w:rPr>
          <w:rFonts w:hint="eastAsia"/>
          <w:lang w:val="en-US" w:eastAsia="zh-CN"/>
        </w:rPr>
      </w:pPr>
    </w:p>
    <w:p>
      <w:pPr>
        <w:ind w:firstLineChars="200" w:firstLine="632"/>
        <w:rPr>
          <w:vertAlign w:val="baseline"/>
          <w:lang w:val="en-US" w:eastAsia="zh-CN"/>
        </w:rPr>
      </w:pPr>
      <w:bookmarkStart w:id="0" w:name="_GoBack"/>
      <w:bookmarkEnd w:id="0"/>
    </w:p>
    <w:p>
      <w:pPr>
        <w:pStyle w:val="1"/>
        <w:bidi w:val="0"/>
        <w:jc w:val="center"/>
        <w:rPr>
          <w:rFonts w:cs="Times New Roman" w:hint="eastAsia"/>
          <w:lang w:val="en-US" w:eastAsia="zh-CN"/>
        </w:rPr>
      </w:pPr>
      <w:r>
        <w:rPr>
          <w:rFonts w:cs="Times New Roman" w:hint="eastAsia"/>
          <w:lang w:val="en-US" w:eastAsia="zh-CN"/>
        </w:rPr>
        <w:t>市区人才房票审核通过人员名单</w:t>
      </w:r>
    </w:p>
    <w:p>
      <w:pPr>
        <w:pStyle w:val="1"/>
        <w:bidi w:val="0"/>
        <w:jc w:val="center"/>
        <w:rPr>
          <w:rFonts w:cs="Times New Roman" w:hint="eastAsia"/>
          <w:lang w:val="en-US" w:eastAsia="zh-CN"/>
        </w:rPr>
      </w:pPr>
      <w:r>
        <w:rPr>
          <w:rFonts w:cs="Times New Roman" w:hint="eastAsia"/>
          <w:lang w:val="en-US" w:eastAsia="zh-CN"/>
        </w:rPr>
        <w:t>（第二批）</w:t>
      </w:r>
    </w:p>
    <w:tbl>
      <w:tblPr>
        <w:jc w:val="left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62"/>
        <w:gridCol w:w="3619"/>
        <w:gridCol w:w="3225"/>
      </w:tblGrid>
      <w:tr>
        <w:trPr>
          <w:trHeight w:val="66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</w:pPr>
            <w:r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</w:pPr>
            <w:r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</w:pPr>
            <w:r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</w:pPr>
            <w:r>
              <w:rPr>
                <w:rFonts w:ascii="方正黑体_GBK" w:eastAsia="方正黑体_GBK" w:cs="方正黑体_GBK" w:hint="eastAsia"/>
                <w:vertAlign w:val="baseline"/>
                <w:lang w:val="en-US" w:eastAsia="zh-CN"/>
              </w:rPr>
              <w:t>申请补贴类型</w:t>
            </w:r>
          </w:p>
        </w:tc>
      </w:tr>
      <w:tr>
        <w:trPr>
          <w:trHeight w:val="56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谭权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奕威能生物科技（江苏）有限公司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博士研究生学历学位</w:t>
            </w:r>
          </w:p>
        </w:tc>
      </w:tr>
      <w:tr>
        <w:trPr>
          <w:trHeight w:val="56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张钧杰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江苏中车云汇科技有限公司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硕士研究生学历学位</w:t>
            </w:r>
          </w:p>
        </w:tc>
      </w:tr>
      <w:tr>
        <w:trPr>
          <w:trHeight w:val="56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田丽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江苏康溢臣生命科技有限公司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夫妻双方均是硕士研究生学历学位</w:t>
            </w:r>
          </w:p>
        </w:tc>
      </w:tr>
      <w:tr>
        <w:trPr>
          <w:trHeight w:val="56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葛炜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江苏中桥技术研究有限公司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夫妻双方均是硕士研究生学历学位</w:t>
            </w:r>
          </w:p>
        </w:tc>
      </w:tr>
      <w:tr>
        <w:trPr>
          <w:trHeight w:val="56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彭爱进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南通市中医院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硕士研究生学历学位</w:t>
            </w:r>
          </w:p>
        </w:tc>
      </w:tr>
      <w:tr>
        <w:trPr>
          <w:trHeight w:val="56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李强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南通市中医院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夫妻一方是硕士研究生学历学位,另一方是博士研究生学历学位</w:t>
            </w:r>
          </w:p>
        </w:tc>
      </w:tr>
      <w:tr>
        <w:trPr>
          <w:trHeight w:val="56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郑茜尹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南通市第一人民医院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硕士研究生学历学位</w:t>
            </w:r>
          </w:p>
        </w:tc>
      </w:tr>
      <w:tr>
        <w:trPr>
          <w:trHeight w:val="56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陈逸群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南通市第一人民医院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硕士研究生学历学位</w:t>
            </w:r>
          </w:p>
        </w:tc>
      </w:tr>
      <w:tr>
        <w:trPr>
          <w:trHeight w:val="56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邹剑飞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南通大学附属医院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硕士研究生学历学位</w:t>
            </w:r>
          </w:p>
        </w:tc>
      </w:tr>
      <w:tr>
        <w:trPr>
          <w:trHeight w:val="56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安然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硕士研究生学历学位</w:t>
            </w:r>
          </w:p>
        </w:tc>
      </w:tr>
      <w:tr>
        <w:trPr>
          <w:trHeight w:val="56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陈亚楠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sz w:val="30"/>
                <w:szCs w:val="30"/>
                <w:vertAlign w:val="baseline"/>
                <w:lang w:val="en-US" w:eastAsia="zh-CN"/>
              </w:rPr>
              <w:t>南通大学附属医院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硕士研究生学历学位</w:t>
            </w:r>
          </w:p>
        </w:tc>
      </w:tr>
    </w:tbl>
    <w:p>
      <w:pPr>
        <w:ind w:firstLineChars="200" w:firstLine="632"/>
        <w:rPr>
          <w:lang w:val="en-US" w:eastAsia="zh-CN"/>
        </w:rPr>
      </w:pPr>
    </w:p>
    <w:sectPr>
      <w:footerReference w:type="default" r:id="rId2"/>
      <w:footerReference w:type="even" r:id="rId3"/>
      <w:pgSz w:w="11906" w:h="16838"/>
      <w:pgMar w:top="2098" w:right="1474" w:bottom="1984" w:left="1587" w:header="851" w:footer="1417" w:gutter="0"/>
      <w:pgNumType/>
      <w:rtlGutter/>
      <w:docGrid w:type="linesAndChars" w:linePitch="579" w:charSpace="-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方正楷体_GBK">
    <w:panose1 w:val="02000000000000000000"/>
    <w:charset w:val="86"/>
    <w:family w:val="auto"/>
    <w:pitch w:val="variable"/>
    <w:sig w:usb0="800002BF" w:usb1="38CF7CFA" w:usb2="00000016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3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04647"/>
              <wp:effectExtent l="0" t="0" r="0" b="0"/>
              <wp:wrapNone/>
              <wp:docPr id="1" name="文本框 5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0464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cs="Times New Roman" w:hAnsi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5 3" o:spid="_x0000_s3" filled="f" stroked="f" style="position:absolute;margin-left:0.0pt;margin-top:0.0pt;width:49.000004pt;height:16.113997pt;z-index:13;mso-position-horizontal:outside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</w:pP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ascii="Times New Roman" w:eastAsia="宋体" w:cs="Times New Roman" w:hAnsi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5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04647"/>
              <wp:effectExtent l="0" t="0" r="0" b="0"/>
              <wp:wrapNone/>
              <wp:docPr id="4" name="文本框 6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0464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5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6 6" o:spid="_x0000_s6" filled="f" stroked="f" style="position:absolute;margin-left:0.0pt;margin-top:0.0pt;width:49.000004pt;height:16.113997pt;z-index:15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</w:pP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0"/>
  <w:bordersDoNotSurroundHeader w:val="0"/>
  <w:bordersDoNotSurroundFooter w:val="0"/>
  <w:documentProtection w:edit="readOnly" w:enforcement="0"/>
  <w:defaultTabStop w:val="420"/>
  <w:evenAndOddHeaders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TY5MDU2OTZkYmQxMDJkNWZmMmI1ZGMzMjJiZjAzYm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方正仿宋_GBK" w:cs="Times New Roman" w:hAnsi="Calibri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Autospacing="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Autospacing="0" w:afterAutospacing="0" w:line="560" w:lineRule="exact"/>
      <w:ind w:firstLineChars="200" w:firstLine="200"/>
      <w:outlineLvl w:val="1"/>
    </w:pPr>
    <w:rPr>
      <w:rFonts w:ascii="Arial" w:eastAsia="方正黑体_GBK" w:hAnsi="Arial"/>
    </w:rPr>
  </w:style>
  <w:style w:type="paragraph" w:styleId="3">
    <w:name w:val="heading 3"/>
    <w:basedOn w:val="0"/>
    <w:next w:val="0"/>
    <w:pPr>
      <w:keepNext/>
      <w:keepLines/>
      <w:widowControl w:val="0"/>
      <w:spacing w:beforeAutospacing="0" w:afterAutospacing="0" w:line="560" w:lineRule="exact"/>
      <w:outlineLvl w:val="2"/>
    </w:pPr>
    <w:rPr>
      <w:rFonts w:eastAsia="方正楷体_GBK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</TotalTime>
  <Application>Yozo_Office27021597764231179</Application>
  <Pages>1</Pages>
  <Words>302</Words>
  <Characters>304</Characters>
  <Lines>60</Lines>
  <Paragraphs>50</Paragraphs>
  <CharactersWithSpaces>304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荣飞</dc:creator>
  <cp:lastModifiedBy>kylin</cp:lastModifiedBy>
  <cp:revision>1</cp:revision>
  <dcterms:created xsi:type="dcterms:W3CDTF">2025-10-20T06:18:00Z</dcterms:created>
  <dcterms:modified xsi:type="dcterms:W3CDTF">2025-10-28T08:27:54Z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2052-12.1.0.23125</vt:lpwstr>
  </property>
  <property fmtid="{D5CDD505-2E9C-101B-9397-08002B2CF9AE}" pid="3" name="ICV">
    <vt:lpwstr>00917B4CB51B4E76BFDAA3E02D8ECC31_11</vt:lpwstr>
  </property>
  <property fmtid="{D5CDD505-2E9C-101B-9397-08002B2CF9AE}" pid="4" name="KSOTemplateDocerSaveRecord">
    <vt:lpwstr>eyJoZGlkIjoiNTY5MDU2OTZkYmQxMDJkNWZmMmI1ZGMzMjJiZjAzYmQiLCJ1c2VySWQiOiIxMTQxNzQ3MTU5In0=</vt:lpwstr>
  </property>
</Properties>
</file>