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南通市主城区工程建设领域建筑工人工资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离场结算确认书</w:t>
      </w:r>
    </w:p>
    <w:bookmarkEnd w:id="0"/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项目名称：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        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建设单位：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             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总承包单位：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           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分包单位：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             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所在班组：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             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750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本人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（姓名），身份证号码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，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联系电话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，于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日进场从事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（岗位、工种），于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日离场，累计工作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日，合计全部工资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元，已收到工资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元。（以下情形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>选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）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eastAsia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>全部工资已结清付清。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经与项目部协商一致，剩余工资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元，于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方正仿宋_GBK" w:eastAsia="方正仿宋_GBK" w:cs="方正仿宋_GBK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日前付清。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本人在该项目工作期间的全部工资已结清，工资卡由本人持有保管。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3520" w:firstLineChars="1100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工人签字及捺手印：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3520" w:firstLineChars="1100"/>
        <w:rPr>
          <w:rFonts w:asci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劳资员签字：  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3520" w:firstLineChars="1100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项目部盖章：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3520" w:firstLineChars="1100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日期：</w:t>
      </w:r>
      <w:r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方正仿宋_GBK" w:eastAsia="方正仿宋_GBK" w:cs="方正仿宋_GBK"/>
          <w:color w:val="000000"/>
          <w:sz w:val="32"/>
          <w:szCs w:val="32"/>
          <w:shd w:val="clear" w:color="auto" w:fill="FFFFFF"/>
        </w:rPr>
        <w:t>日</w:t>
      </w:r>
      <w:r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3080" w:firstLineChars="1100"/>
        <w:jc w:val="both"/>
        <w:rPr>
          <w:rFonts w:ascii="方正仿宋_GBK" w:eastAsia="方正仿宋_GBK" w:cs="方正仿宋_GBK"/>
          <w:color w:val="000000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jc w:val="both"/>
        <w:rPr>
          <w:rFonts w:asci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eastAsia="方正仿宋_GBK" w:cs="方正仿宋_GBK"/>
          <w:color w:val="000000"/>
          <w:sz w:val="28"/>
          <w:szCs w:val="28"/>
          <w:shd w:val="clear" w:color="auto" w:fill="FFFFFF"/>
        </w:rPr>
        <w:t>（本确认书一式三份，总承包单位、分包单位、农民工本人各留存一份）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NzEyMDVkNWE2Mzk0YTFjOTViYWE5YmNmZWI1NjIifQ=="/>
  </w:docVars>
  <w:rsids>
    <w:rsidRoot w:val="69C005CE"/>
    <w:rsid w:val="00100CFB"/>
    <w:rsid w:val="002D5FF9"/>
    <w:rsid w:val="002E0809"/>
    <w:rsid w:val="005F1A95"/>
    <w:rsid w:val="00EA5B53"/>
    <w:rsid w:val="00FB4584"/>
    <w:rsid w:val="11134D9E"/>
    <w:rsid w:val="60C85A52"/>
    <w:rsid w:val="69C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AnJianZhan</Company>
  <Pages>2</Pages>
  <Words>175</Words>
  <Characters>1002</Characters>
  <Lines>8</Lines>
  <Paragraphs>2</Paragraphs>
  <TotalTime>14</TotalTime>
  <ScaleCrop>false</ScaleCrop>
  <LinksUpToDate>false</LinksUpToDate>
  <CharactersWithSpaces>1175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2024-01-24T00:34:00Z</dcterms:created>
  <dc:creator>秋生</dc:creator>
  <cp:lastModifiedBy>唂唂</cp:lastModifiedBy>
  <dcterms:modified xsi:type="dcterms:W3CDTF">2024-01-26T07:36:19Z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E694CD1E4E11400789ED8C702083AC77_13</vt:lpwstr>
  </property>
</Properties>
</file>