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CDB" w:rsidRDefault="00FA6CDB">
      <w:pPr>
        <w:jc w:val="center"/>
        <w:rPr>
          <w:rFonts w:ascii="仿宋" w:eastAsia="仿宋" w:hAnsi="仿宋" w:cs="仿宋"/>
          <w:b/>
          <w:bCs/>
          <w:spacing w:val="8"/>
          <w:sz w:val="72"/>
          <w:szCs w:val="72"/>
        </w:rPr>
      </w:pPr>
    </w:p>
    <w:p w:rsidR="00FA6CDB" w:rsidRDefault="00FA6CDB">
      <w:pPr>
        <w:jc w:val="center"/>
        <w:rPr>
          <w:rFonts w:ascii="仿宋" w:eastAsia="仿宋" w:hAnsi="仿宋" w:cs="仿宋"/>
          <w:b/>
          <w:bCs/>
          <w:spacing w:val="8"/>
          <w:sz w:val="56"/>
          <w:szCs w:val="56"/>
        </w:rPr>
      </w:pPr>
      <w:bookmarkStart w:id="0" w:name="_GoBack"/>
      <w:bookmarkEnd w:id="0"/>
    </w:p>
    <w:p w:rsidR="00FA6CDB" w:rsidRDefault="00B56D7B">
      <w:pPr>
        <w:jc w:val="center"/>
        <w:rPr>
          <w:rFonts w:ascii="仿宋" w:eastAsia="仿宋" w:hAnsi="仿宋" w:cs="仿宋"/>
          <w:b/>
          <w:bCs/>
          <w:spacing w:val="8"/>
          <w:sz w:val="56"/>
          <w:szCs w:val="56"/>
        </w:rPr>
      </w:pPr>
      <w:r>
        <w:rPr>
          <w:rFonts w:ascii="仿宋" w:eastAsia="仿宋" w:hAnsi="仿宋" w:cs="仿宋" w:hint="eastAsia"/>
          <w:b/>
          <w:bCs/>
          <w:spacing w:val="8"/>
          <w:sz w:val="56"/>
          <w:szCs w:val="56"/>
        </w:rPr>
        <w:t>南通市安薪码系统</w:t>
      </w:r>
    </w:p>
    <w:p w:rsidR="00FA6CDB" w:rsidRDefault="00B56D7B">
      <w:pPr>
        <w:jc w:val="center"/>
        <w:rPr>
          <w:rFonts w:ascii="仿宋" w:eastAsia="仿宋" w:hAnsi="仿宋" w:cs="仿宋"/>
          <w:b/>
          <w:bCs/>
          <w:spacing w:val="8"/>
          <w:sz w:val="56"/>
          <w:szCs w:val="56"/>
        </w:rPr>
      </w:pPr>
      <w:r>
        <w:rPr>
          <w:rFonts w:ascii="仿宋" w:eastAsia="仿宋" w:hAnsi="仿宋" w:cs="仿宋" w:hint="eastAsia"/>
          <w:b/>
          <w:bCs/>
          <w:spacing w:val="8"/>
          <w:sz w:val="56"/>
          <w:szCs w:val="56"/>
        </w:rPr>
        <w:t>使用</w:t>
      </w:r>
      <w:r w:rsidR="00BB2B49">
        <w:rPr>
          <w:rFonts w:ascii="仿宋" w:eastAsia="仿宋" w:hAnsi="仿宋" w:cs="仿宋" w:hint="eastAsia"/>
          <w:b/>
          <w:bCs/>
          <w:spacing w:val="8"/>
          <w:sz w:val="56"/>
          <w:szCs w:val="56"/>
        </w:rPr>
        <w:t>说明</w:t>
      </w:r>
    </w:p>
    <w:p w:rsidR="00BB2B49" w:rsidRDefault="00BB2B49">
      <w:pPr>
        <w:jc w:val="center"/>
        <w:rPr>
          <w:rFonts w:ascii="仿宋" w:eastAsia="仿宋" w:hAnsi="仿宋" w:cs="仿宋" w:hint="eastAsia"/>
          <w:b/>
          <w:bCs/>
          <w:spacing w:val="8"/>
          <w:sz w:val="56"/>
          <w:szCs w:val="56"/>
        </w:rPr>
      </w:pPr>
      <w:r>
        <w:rPr>
          <w:rFonts w:ascii="仿宋" w:eastAsia="仿宋" w:hAnsi="仿宋" w:cs="仿宋" w:hint="eastAsia"/>
          <w:b/>
          <w:bCs/>
          <w:spacing w:val="8"/>
          <w:sz w:val="56"/>
          <w:szCs w:val="56"/>
        </w:rPr>
        <w:t>（维权人</w:t>
      </w:r>
      <w:r>
        <w:rPr>
          <w:rFonts w:ascii="仿宋" w:eastAsia="仿宋" w:hAnsi="仿宋" w:cs="仿宋"/>
          <w:b/>
          <w:bCs/>
          <w:spacing w:val="8"/>
          <w:sz w:val="56"/>
          <w:szCs w:val="56"/>
        </w:rPr>
        <w:t>、</w:t>
      </w:r>
      <w:r>
        <w:rPr>
          <w:rFonts w:ascii="仿宋" w:eastAsia="仿宋" w:hAnsi="仿宋" w:cs="仿宋" w:hint="eastAsia"/>
          <w:b/>
          <w:bCs/>
          <w:spacing w:val="8"/>
          <w:sz w:val="56"/>
          <w:szCs w:val="56"/>
        </w:rPr>
        <w:t>施工单位）</w:t>
      </w:r>
    </w:p>
    <w:p w:rsidR="00FA6CDB" w:rsidRDefault="00B56D7B">
      <w:pPr>
        <w:rPr>
          <w:rFonts w:ascii="仿宋" w:eastAsia="仿宋" w:hAnsi="仿宋" w:cs="仿宋" w:hint="eastAsia"/>
          <w:b/>
          <w:bCs/>
          <w:spacing w:val="8"/>
          <w:sz w:val="36"/>
          <w:szCs w:val="36"/>
        </w:rPr>
      </w:pPr>
      <w:r>
        <w:rPr>
          <w:rFonts w:ascii="仿宋" w:eastAsia="仿宋" w:hAnsi="仿宋" w:cs="仿宋"/>
          <w:b/>
          <w:bCs/>
          <w:spacing w:val="8"/>
          <w:sz w:val="36"/>
          <w:szCs w:val="36"/>
        </w:rPr>
        <w:br w:type="page"/>
      </w:r>
    </w:p>
    <w:p w:rsidR="00FA6CDB" w:rsidRDefault="00B56D7B">
      <w:pPr>
        <w:pStyle w:val="1"/>
        <w:numPr>
          <w:ilvl w:val="0"/>
          <w:numId w:val="2"/>
        </w:numPr>
        <w:rPr>
          <w:rFonts w:ascii="仿宋" w:eastAsia="仿宋" w:hAnsi="仿宋" w:cs="仿宋"/>
        </w:rPr>
      </w:pPr>
      <w:bookmarkStart w:id="1" w:name="_Toc16248"/>
      <w:r>
        <w:rPr>
          <w:rFonts w:ascii="仿宋" w:eastAsia="仿宋" w:hAnsi="仿宋" w:cs="仿宋" w:hint="eastAsia"/>
        </w:rPr>
        <w:lastRenderedPageBreak/>
        <w:t>操</w:t>
      </w:r>
      <w:r>
        <w:rPr>
          <w:rFonts w:ascii="仿宋" w:eastAsia="仿宋" w:hAnsi="仿宋" w:cs="仿宋" w:hint="eastAsia"/>
        </w:rPr>
        <w:t>作说明</w:t>
      </w:r>
      <w:bookmarkEnd w:id="1"/>
    </w:p>
    <w:p w:rsidR="00FA6CDB" w:rsidRDefault="00B56D7B">
      <w:pPr>
        <w:pStyle w:val="2"/>
        <w:numPr>
          <w:ilvl w:val="0"/>
          <w:numId w:val="3"/>
        </w:numPr>
        <w:ind w:left="-420" w:firstLine="840"/>
        <w:rPr>
          <w:rFonts w:ascii="仿宋" w:eastAsia="仿宋" w:hAnsi="仿宋" w:cs="仿宋"/>
        </w:rPr>
      </w:pPr>
      <w:bookmarkStart w:id="2" w:name="_Toc14184"/>
      <w:r>
        <w:rPr>
          <w:rFonts w:ascii="仿宋" w:eastAsia="仿宋" w:hAnsi="仿宋" w:cs="仿宋" w:hint="eastAsia"/>
        </w:rPr>
        <w:t>小程序—维权人</w:t>
      </w:r>
      <w:bookmarkEnd w:id="2"/>
    </w:p>
    <w:p w:rsidR="00FA6CDB" w:rsidRDefault="00B56D7B">
      <w:pPr>
        <w:spacing w:line="480" w:lineRule="auto"/>
        <w:ind w:left="420" w:firstLine="42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、微信搜索“安薪码”，选择小程序；</w:t>
      </w:r>
    </w:p>
    <w:p w:rsidR="00FA6CDB" w:rsidRDefault="00B56D7B">
      <w:pPr>
        <w:spacing w:line="480" w:lineRule="auto"/>
        <w:ind w:left="420" w:firstLine="420"/>
        <w:rPr>
          <w:rFonts w:ascii="仿宋" w:eastAsia="仿宋" w:hAnsi="仿宋" w:cs="仿宋"/>
          <w:sz w:val="28"/>
          <w:szCs w:val="28"/>
        </w:rPr>
      </w:pPr>
      <w:r>
        <w:rPr>
          <w:rFonts w:ascii="仿宋" w:eastAsia="仿宋" w:hAnsi="仿宋" w:cs="仿宋" w:hint="eastAsia"/>
          <w:noProof/>
          <w:sz w:val="28"/>
          <w:szCs w:val="28"/>
        </w:rPr>
        <w:drawing>
          <wp:inline distT="0" distB="0" distL="114300" distR="114300">
            <wp:extent cx="1358265" cy="2944495"/>
            <wp:effectExtent l="0" t="0" r="635" b="1905"/>
            <wp:docPr id="25" name="图片 25" descr="470eafe389e0798db39bf1e75b66f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470eafe389e0798db39bf1e75b66f87"/>
                    <pic:cNvPicPr>
                      <a:picLocks noChangeAspect="1"/>
                    </pic:cNvPicPr>
                  </pic:nvPicPr>
                  <pic:blipFill>
                    <a:blip r:embed="rId9"/>
                    <a:stretch>
                      <a:fillRect/>
                    </a:stretch>
                  </pic:blipFill>
                  <pic:spPr>
                    <a:xfrm>
                      <a:off x="0" y="0"/>
                      <a:ext cx="1358265" cy="2944495"/>
                    </a:xfrm>
                    <a:prstGeom prst="rect">
                      <a:avLst/>
                    </a:prstGeom>
                  </pic:spPr>
                </pic:pic>
              </a:graphicData>
            </a:graphic>
          </wp:inline>
        </w:drawing>
      </w:r>
    </w:p>
    <w:p w:rsidR="00FA6CDB" w:rsidRDefault="00B56D7B">
      <w:pPr>
        <w:spacing w:line="480" w:lineRule="auto"/>
        <w:ind w:left="420" w:firstLine="42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、点击“微信用户一键登录”，即可关联本机号码，本机号码登录无需填写验证码；选择其他号码登录，需填写验证码。</w:t>
      </w:r>
    </w:p>
    <w:p w:rsidR="00FA6CDB" w:rsidRDefault="00B56D7B">
      <w:pPr>
        <w:ind w:left="420" w:firstLine="420"/>
        <w:rPr>
          <w:rFonts w:ascii="仿宋" w:eastAsia="仿宋" w:hAnsi="仿宋" w:cs="仿宋"/>
          <w:sz w:val="28"/>
          <w:szCs w:val="28"/>
        </w:rPr>
      </w:pPr>
      <w:r>
        <w:rPr>
          <w:rFonts w:ascii="仿宋" w:eastAsia="仿宋" w:hAnsi="仿宋" w:cs="仿宋" w:hint="eastAsia"/>
          <w:noProof/>
          <w:sz w:val="28"/>
          <w:szCs w:val="28"/>
        </w:rPr>
        <w:drawing>
          <wp:inline distT="0" distB="0" distL="114300" distR="114300">
            <wp:extent cx="1358900" cy="2944495"/>
            <wp:effectExtent l="0" t="0" r="0" b="1905"/>
            <wp:docPr id="26" name="图片 26" descr="282606478af3b172e8dd27bc0df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282606478af3b172e8dd27bc0df1037"/>
                    <pic:cNvPicPr>
                      <a:picLocks noChangeAspect="1"/>
                    </pic:cNvPicPr>
                  </pic:nvPicPr>
                  <pic:blipFill>
                    <a:blip r:embed="rId10"/>
                    <a:stretch>
                      <a:fillRect/>
                    </a:stretch>
                  </pic:blipFill>
                  <pic:spPr>
                    <a:xfrm>
                      <a:off x="0" y="0"/>
                      <a:ext cx="1358900" cy="2944495"/>
                    </a:xfrm>
                    <a:prstGeom prst="rect">
                      <a:avLst/>
                    </a:prstGeom>
                  </pic:spPr>
                </pic:pic>
              </a:graphicData>
            </a:graphic>
          </wp:inline>
        </w:drawing>
      </w:r>
    </w:p>
    <w:p w:rsidR="00FA6CDB" w:rsidRDefault="00B56D7B">
      <w:pPr>
        <w:numPr>
          <w:ilvl w:val="0"/>
          <w:numId w:val="6"/>
        </w:numPr>
        <w:spacing w:line="480" w:lineRule="auto"/>
        <w:ind w:firstLine="420"/>
        <w:rPr>
          <w:rFonts w:ascii="宋体" w:eastAsia="宋体" w:hAnsi="宋体" w:cs="宋体"/>
          <w:sz w:val="24"/>
          <w:szCs w:val="24"/>
        </w:rPr>
      </w:pPr>
      <w:r>
        <w:rPr>
          <w:rFonts w:ascii="宋体" w:eastAsia="宋体" w:hAnsi="宋体" w:cs="宋体" w:hint="eastAsia"/>
          <w:sz w:val="24"/>
          <w:szCs w:val="24"/>
        </w:rPr>
        <w:t>维权人进入小程序后，可点击“上传维权记录”上传相关维权记录。上传维权记录页面，输入项目名称进行模糊检索，选中项目后则项目名称、地址、建设单位、施工单位、项目经理信息自动显示（当输入的关键字搜索不到项目或系统无此项目时，搜索弹出提示栏提示“系统无此项目，请通过该文档查询并联系项目所在地主管部门”，同时在提示词下方显示附件文档“南通市欠薪投诉窗口信息”，可点击在线查看亦可下载）；分包单位选填；所在班</w:t>
      </w:r>
      <w:r>
        <w:rPr>
          <w:rFonts w:ascii="宋体" w:eastAsia="宋体" w:hAnsi="宋体" w:cs="宋体" w:hint="eastAsia"/>
          <w:sz w:val="24"/>
          <w:szCs w:val="24"/>
        </w:rPr>
        <w:t>组下拉选择、班组长姓名、班组长电话必填；维权人姓名、电话、身份证号码必填（验证所填电话、身份证逻辑正确）；欠薪人数、金额、时间、是否签订劳动合同必填；情况简述、期望解决方案必填；维权举证材料选传（可多附件上传，点击上传按钮可选择拍照或在手机图库选择图片上传）；是否通过其它途径反馈过信息必选，选择“是”后，途径可下拉选择；点击“提交”上传该条维权记录（维权记录上传后不可二次编辑）；</w:t>
      </w:r>
    </w:p>
    <w:p w:rsidR="00FA6CDB" w:rsidRDefault="00B56D7B">
      <w:pPr>
        <w:numPr>
          <w:ilvl w:val="0"/>
          <w:numId w:val="6"/>
        </w:numPr>
        <w:spacing w:line="480" w:lineRule="auto"/>
        <w:ind w:firstLine="420"/>
        <w:rPr>
          <w:rFonts w:ascii="宋体" w:eastAsia="宋体" w:hAnsi="宋体" w:cs="宋体"/>
          <w:sz w:val="24"/>
          <w:szCs w:val="24"/>
        </w:rPr>
      </w:pPr>
      <w:r>
        <w:rPr>
          <w:rFonts w:ascii="宋体" w:eastAsia="宋体" w:hAnsi="宋体" w:cs="宋体" w:hint="eastAsia"/>
          <w:sz w:val="24"/>
          <w:szCs w:val="24"/>
        </w:rPr>
        <w:t>维权记录提交后，下次进入小程序后会显示与当前登录手机号关联的维权记录及处理进度环节；</w:t>
      </w:r>
    </w:p>
    <w:p w:rsidR="00FA6CDB" w:rsidRDefault="00B56D7B">
      <w:pPr>
        <w:spacing w:line="480" w:lineRule="auto"/>
        <w:ind w:left="420"/>
        <w:rPr>
          <w:rFonts w:ascii="宋体" w:eastAsia="宋体" w:hAnsi="宋体" w:cs="宋体"/>
          <w:sz w:val="24"/>
          <w:szCs w:val="24"/>
        </w:rPr>
      </w:pPr>
      <w:r>
        <w:rPr>
          <w:rFonts w:ascii="宋体" w:eastAsia="宋体" w:hAnsi="宋体" w:cs="宋体" w:hint="eastAsia"/>
          <w:noProof/>
          <w:sz w:val="24"/>
          <w:szCs w:val="24"/>
        </w:rPr>
        <w:drawing>
          <wp:inline distT="0" distB="0" distL="114300" distR="114300">
            <wp:extent cx="1358900" cy="2944495"/>
            <wp:effectExtent l="0" t="0" r="0" b="1905"/>
            <wp:docPr id="27" name="图片 27" descr="e8211b76d32e8c6f4cc3b366ac869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e8211b76d32e8c6f4cc3b366ac8694f"/>
                    <pic:cNvPicPr>
                      <a:picLocks noChangeAspect="1"/>
                    </pic:cNvPicPr>
                  </pic:nvPicPr>
                  <pic:blipFill>
                    <a:blip r:embed="rId11"/>
                    <a:stretch>
                      <a:fillRect/>
                    </a:stretch>
                  </pic:blipFill>
                  <pic:spPr>
                    <a:xfrm>
                      <a:off x="0" y="0"/>
                      <a:ext cx="1358900" cy="2944495"/>
                    </a:xfrm>
                    <a:prstGeom prst="rect">
                      <a:avLst/>
                    </a:prstGeom>
                  </pic:spPr>
                </pic:pic>
              </a:graphicData>
            </a:graphic>
          </wp:inline>
        </w:drawing>
      </w:r>
    </w:p>
    <w:p w:rsidR="00FA6CDB" w:rsidRDefault="00B56D7B">
      <w:pPr>
        <w:spacing w:line="480" w:lineRule="auto"/>
        <w:ind w:left="420"/>
        <w:rPr>
          <w:rFonts w:ascii="宋体" w:eastAsia="宋体" w:hAnsi="宋体" w:cs="宋体"/>
          <w:sz w:val="24"/>
          <w:szCs w:val="24"/>
        </w:rPr>
      </w:pPr>
      <w:r>
        <w:rPr>
          <w:rFonts w:ascii="宋体" w:eastAsia="宋体" w:hAnsi="宋体" w:cs="宋体" w:hint="eastAsia"/>
          <w:noProof/>
          <w:sz w:val="24"/>
          <w:szCs w:val="24"/>
        </w:rPr>
        <w:drawing>
          <wp:inline distT="0" distB="0" distL="114300" distR="114300">
            <wp:extent cx="1358900" cy="2944495"/>
            <wp:effectExtent l="0" t="0" r="0" b="1905"/>
            <wp:docPr id="28" name="图片 28" descr="85f0926e7f9fbbb990755e4b9a320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85f0926e7f9fbbb990755e4b9a320a5"/>
                    <pic:cNvPicPr>
                      <a:picLocks noChangeAspect="1"/>
                    </pic:cNvPicPr>
                  </pic:nvPicPr>
                  <pic:blipFill>
                    <a:blip r:embed="rId12"/>
                    <a:stretch>
                      <a:fillRect/>
                    </a:stretch>
                  </pic:blipFill>
                  <pic:spPr>
                    <a:xfrm>
                      <a:off x="0" y="0"/>
                      <a:ext cx="1358900" cy="2944495"/>
                    </a:xfrm>
                    <a:prstGeom prst="rect">
                      <a:avLst/>
                    </a:prstGeom>
                  </pic:spPr>
                </pic:pic>
              </a:graphicData>
            </a:graphic>
          </wp:inline>
        </w:drawing>
      </w:r>
    </w:p>
    <w:p w:rsidR="00FA6CDB" w:rsidRDefault="00B56D7B">
      <w:pPr>
        <w:numPr>
          <w:ilvl w:val="0"/>
          <w:numId w:val="6"/>
        </w:numPr>
        <w:spacing w:line="480" w:lineRule="auto"/>
        <w:ind w:firstLine="420"/>
        <w:rPr>
          <w:rFonts w:ascii="宋体" w:eastAsia="宋体" w:hAnsi="宋体" w:cs="宋体"/>
          <w:sz w:val="24"/>
          <w:szCs w:val="24"/>
        </w:rPr>
      </w:pPr>
      <w:r>
        <w:rPr>
          <w:rFonts w:ascii="宋体" w:eastAsia="宋体" w:hAnsi="宋体" w:cs="宋体" w:hint="eastAsia"/>
          <w:sz w:val="24"/>
          <w:szCs w:val="24"/>
        </w:rPr>
        <w:t>维权人上传维权记录后，已上传的记录</w:t>
      </w:r>
      <w:r>
        <w:rPr>
          <w:rFonts w:ascii="宋体" w:eastAsia="宋体" w:hAnsi="宋体" w:cs="宋体" w:hint="eastAsia"/>
          <w:sz w:val="24"/>
          <w:szCs w:val="24"/>
        </w:rPr>
        <w:t>维权环节显示“施工单位”，维权人点击该维权记录，页面维权时间（记录上传时间）、处理单位接收时间（施工单位点击处理的时间）、当前处理单位、处理人（该单位的欠薪负责人）、联系方式；过往记录（关于该条记录的已读处理流程）默认为收起状态，按钮名称为“展开过往记录”（若该条记录还未有过往已读记录，则不用显示该按钮），点击后显示关于该条记录的过往已读处理流程记录，同时按钮名称为“收起过往记录”点击可收起（折叠）记录；</w:t>
      </w:r>
    </w:p>
    <w:p w:rsidR="00FA6CDB" w:rsidRDefault="00B56D7B">
      <w:pPr>
        <w:numPr>
          <w:ilvl w:val="0"/>
          <w:numId w:val="6"/>
        </w:numPr>
        <w:spacing w:line="480" w:lineRule="auto"/>
        <w:ind w:firstLine="420"/>
        <w:rPr>
          <w:rFonts w:ascii="仿宋" w:eastAsia="仿宋" w:hAnsi="仿宋" w:cs="仿宋"/>
          <w:sz w:val="28"/>
          <w:szCs w:val="28"/>
        </w:rPr>
      </w:pPr>
      <w:r>
        <w:rPr>
          <w:rFonts w:ascii="宋体" w:eastAsia="宋体" w:hAnsi="宋体" w:cs="宋体" w:hint="eastAsia"/>
          <w:sz w:val="24"/>
          <w:szCs w:val="24"/>
        </w:rPr>
        <w:t>维权人维权记录页面，当需要维权人处理时，则“不同意”和“同意”可点击，若点“不同意”则弹出原因输入框编</w:t>
      </w:r>
      <w:r>
        <w:rPr>
          <w:rFonts w:ascii="宋体" w:eastAsia="宋体" w:hAnsi="宋体" w:cs="宋体" w:hint="eastAsia"/>
          <w:sz w:val="24"/>
          <w:szCs w:val="24"/>
        </w:rPr>
        <w:t>辑输入不同意的原因后提交（必填）；（若不在维权人处理环节，则“不同意”、“同意”按钮不可点击，只可查看当前处理流程环节）；</w:t>
      </w:r>
    </w:p>
    <w:p w:rsidR="00FA6CDB" w:rsidRDefault="00B56D7B">
      <w:pPr>
        <w:numPr>
          <w:ilvl w:val="0"/>
          <w:numId w:val="6"/>
        </w:numPr>
        <w:spacing w:line="480" w:lineRule="auto"/>
        <w:ind w:firstLine="420"/>
        <w:rPr>
          <w:rFonts w:ascii="仿宋" w:eastAsia="仿宋" w:hAnsi="仿宋" w:cs="仿宋"/>
          <w:sz w:val="28"/>
          <w:szCs w:val="28"/>
        </w:rPr>
      </w:pPr>
      <w:r>
        <w:rPr>
          <w:rFonts w:ascii="宋体" w:eastAsia="宋体" w:hAnsi="宋体" w:cs="宋体" w:hint="eastAsia"/>
          <w:sz w:val="24"/>
          <w:szCs w:val="24"/>
        </w:rPr>
        <w:t>维权人可点击“我的”，点击“退出登录”退出当前登录。</w:t>
      </w:r>
    </w:p>
    <w:p w:rsidR="00FA6CDB" w:rsidRDefault="00B56D7B">
      <w:pPr>
        <w:pStyle w:val="2"/>
        <w:numPr>
          <w:ilvl w:val="0"/>
          <w:numId w:val="3"/>
        </w:numPr>
        <w:ind w:left="-420" w:firstLine="840"/>
        <w:rPr>
          <w:rFonts w:ascii="仿宋" w:eastAsia="仿宋" w:hAnsi="仿宋" w:cs="仿宋"/>
        </w:rPr>
      </w:pPr>
      <w:r>
        <w:rPr>
          <w:rFonts w:ascii="仿宋" w:eastAsia="仿宋" w:hAnsi="仿宋" w:cs="仿宋" w:hint="eastAsia"/>
        </w:rPr>
        <w:t xml:space="preserve"> </w:t>
      </w:r>
      <w:bookmarkStart w:id="3" w:name="_Toc10007"/>
      <w:r>
        <w:rPr>
          <w:rFonts w:ascii="仿宋" w:eastAsia="仿宋" w:hAnsi="仿宋" w:cs="仿宋" w:hint="eastAsia"/>
        </w:rPr>
        <w:t>小程序—施工单位欠薪负责人</w:t>
      </w:r>
      <w:bookmarkEnd w:id="3"/>
    </w:p>
    <w:p w:rsidR="00FA6CDB" w:rsidRDefault="00B56D7B">
      <w:pPr>
        <w:numPr>
          <w:ilvl w:val="0"/>
          <w:numId w:val="7"/>
        </w:numPr>
        <w:spacing w:line="480" w:lineRule="auto"/>
        <w:ind w:left="420" w:firstLine="420"/>
        <w:rPr>
          <w:rFonts w:ascii="宋体" w:eastAsia="宋体" w:hAnsi="宋体" w:cs="宋体"/>
          <w:sz w:val="24"/>
          <w:szCs w:val="24"/>
        </w:rPr>
      </w:pPr>
      <w:r>
        <w:rPr>
          <w:rFonts w:ascii="宋体" w:eastAsia="宋体" w:hAnsi="宋体" w:cs="宋体" w:hint="eastAsia"/>
          <w:sz w:val="24"/>
          <w:szCs w:val="24"/>
        </w:rPr>
        <w:t>施工单位欠薪负责人手机号登录小程序后，显示与该项目关联的所有维权记录；</w:t>
      </w:r>
    </w:p>
    <w:p w:rsidR="00FA6CDB" w:rsidRDefault="00B56D7B">
      <w:pPr>
        <w:numPr>
          <w:ilvl w:val="0"/>
          <w:numId w:val="7"/>
        </w:numPr>
        <w:spacing w:line="480" w:lineRule="auto"/>
        <w:ind w:left="420" w:firstLine="420"/>
        <w:rPr>
          <w:rFonts w:ascii="仿宋" w:eastAsia="仿宋" w:hAnsi="仿宋" w:cs="仿宋"/>
          <w:sz w:val="28"/>
          <w:szCs w:val="28"/>
        </w:rPr>
      </w:pPr>
      <w:r>
        <w:rPr>
          <w:rFonts w:ascii="宋体" w:eastAsia="宋体" w:hAnsi="宋体" w:cs="宋体" w:hint="eastAsia"/>
          <w:sz w:val="24"/>
          <w:szCs w:val="24"/>
        </w:rPr>
        <w:t>小程序不显示“上传维权记录”按钮；</w:t>
      </w:r>
    </w:p>
    <w:p w:rsidR="00FA6CDB" w:rsidRPr="00BB2B49" w:rsidRDefault="00B56D7B" w:rsidP="00BB2B49">
      <w:pPr>
        <w:numPr>
          <w:ilvl w:val="0"/>
          <w:numId w:val="7"/>
        </w:numPr>
        <w:spacing w:line="480" w:lineRule="auto"/>
        <w:ind w:left="420" w:firstLine="420"/>
        <w:rPr>
          <w:rFonts w:ascii="仿宋" w:eastAsia="仿宋" w:hAnsi="仿宋" w:cs="仿宋" w:hint="eastAsia"/>
          <w:sz w:val="28"/>
          <w:szCs w:val="28"/>
        </w:rPr>
      </w:pPr>
      <w:r>
        <w:rPr>
          <w:rFonts w:ascii="宋体" w:eastAsia="宋体" w:hAnsi="宋体" w:cs="宋体" w:hint="eastAsia"/>
          <w:sz w:val="24"/>
          <w:szCs w:val="24"/>
        </w:rPr>
        <w:t>点击维权记录进行操作处理，施工单位处理页面显示该条记录分包单位名称、所在班组、班组长姓名、班组长电话、维权人姓名、电话、身份证号码、欠薪人数、金额、时间、是否签订劳动合同、情况简述、期望解决方案、维权举证材料附件（若有）；点击“处理”按钮后弹出处理框，该工人所属用工单位必填，我单位处理进度必选，下拉内容为：已办结、正在处理中、存在争议、流转建设单位处理，选择“已办结”，显示“已支付：</w:t>
      </w:r>
      <w:r>
        <w:rPr>
          <w:rFonts w:ascii="宋体" w:eastAsia="宋体" w:hAnsi="宋体" w:cs="宋体" w:hint="eastAsia"/>
          <w:sz w:val="24"/>
          <w:szCs w:val="24"/>
          <w:u w:val="single"/>
        </w:rPr>
        <w:t xml:space="preserve">      </w:t>
      </w:r>
      <w:r>
        <w:rPr>
          <w:rFonts w:ascii="宋体" w:eastAsia="宋体" w:hAnsi="宋体" w:cs="宋体" w:hint="eastAsia"/>
          <w:sz w:val="24"/>
          <w:szCs w:val="24"/>
        </w:rPr>
        <w:t>元工资”（下划线处需编辑输入，必填），证明材料上传必传（点击后可拍照或通过手机图库上传证明材料，可能为多图片，下同</w:t>
      </w:r>
      <w:r>
        <w:rPr>
          <w:rFonts w:ascii="宋体" w:eastAsia="宋体" w:hAnsi="宋体" w:cs="宋体" w:hint="eastAsia"/>
          <w:sz w:val="24"/>
          <w:szCs w:val="24"/>
        </w:rPr>
        <w:t>）；选择“正在处理中”，显示“应支付：</w:t>
      </w:r>
      <w:r>
        <w:rPr>
          <w:rFonts w:ascii="宋体" w:eastAsia="宋体" w:hAnsi="宋体" w:cs="宋体" w:hint="eastAsia"/>
          <w:sz w:val="24"/>
          <w:szCs w:val="24"/>
          <w:u w:val="single"/>
        </w:rPr>
        <w:t xml:space="preserve">      </w:t>
      </w:r>
      <w:r>
        <w:rPr>
          <w:rFonts w:ascii="宋体" w:eastAsia="宋体" w:hAnsi="宋体" w:cs="宋体" w:hint="eastAsia"/>
          <w:sz w:val="24"/>
          <w:szCs w:val="24"/>
        </w:rPr>
        <w:t>元工资，拟于</w:t>
      </w:r>
      <w:r>
        <w:rPr>
          <w:rFonts w:ascii="宋体" w:eastAsia="宋体" w:hAnsi="宋体" w:cs="宋体" w:hint="eastAsia"/>
          <w:sz w:val="24"/>
          <w:szCs w:val="24"/>
          <w:u w:val="single"/>
        </w:rPr>
        <w:t xml:space="preserve">     </w:t>
      </w:r>
      <w:r>
        <w:rPr>
          <w:rFonts w:ascii="宋体" w:eastAsia="宋体" w:hAnsi="宋体" w:cs="宋体" w:hint="eastAsia"/>
          <w:sz w:val="24"/>
          <w:szCs w:val="24"/>
        </w:rPr>
        <w:t>（时间）支付”（下划线处需编辑输入，必填），证明材料上传选传；选择“存在争议”，显示“本次工资支付存在争议，原因：”输入框编辑输入，必填，证明材料上传选传；选择“流转建设单位处理”该条维权记录流转至建设单位处理，点击“确定”完成处理，维权记录处理环节显示“建设单位”；若该条维权记录为重复上传（上传的维权记录与之前上传的记录相比为同一维权人、同一项目、同一班组的，则当施工单位处理该记录时有提示信息，提示有关联类似记录，施工单位可点击查看关</w:t>
      </w:r>
      <w:r>
        <w:rPr>
          <w:rFonts w:ascii="宋体" w:eastAsia="宋体" w:hAnsi="宋体" w:cs="宋体" w:hint="eastAsia"/>
          <w:sz w:val="24"/>
          <w:szCs w:val="24"/>
        </w:rPr>
        <w:t>联记录信息，施工单位自行判断是否为重复上传，若不是，则正常处理，若是，则可“选择流转监管单位处理”）选择“流转监管单位处理”该条维权记录流转至监管单位处理（只有当系统初步判断时有相似维权记录，“流转监管单位处理”这条选项才可以</w:t>
      </w:r>
      <w:r w:rsidR="00BB2B49">
        <w:rPr>
          <w:rFonts w:ascii="宋体" w:eastAsia="宋体" w:hAnsi="宋体" w:cs="宋体" w:hint="eastAsia"/>
          <w:sz w:val="24"/>
          <w:szCs w:val="24"/>
        </w:rPr>
        <w:t>选择），点击“确定”完成处理，维权记录处理环节显示“监管单位”。</w:t>
      </w:r>
    </w:p>
    <w:sectPr w:rsidR="00FA6CDB" w:rsidRPr="00BB2B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D7B" w:rsidRDefault="00B56D7B" w:rsidP="00BB2B49">
      <w:r>
        <w:separator/>
      </w:r>
    </w:p>
  </w:endnote>
  <w:endnote w:type="continuationSeparator" w:id="0">
    <w:p w:rsidR="00B56D7B" w:rsidRDefault="00B56D7B" w:rsidP="00BB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D7B" w:rsidRDefault="00B56D7B" w:rsidP="00BB2B49">
      <w:r>
        <w:separator/>
      </w:r>
    </w:p>
  </w:footnote>
  <w:footnote w:type="continuationSeparator" w:id="0">
    <w:p w:rsidR="00B56D7B" w:rsidRDefault="00B56D7B" w:rsidP="00BB2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B334F7"/>
    <w:multiLevelType w:val="singleLevel"/>
    <w:tmpl w:val="E0B334F7"/>
    <w:lvl w:ilvl="0">
      <w:start w:val="1"/>
      <w:numFmt w:val="decimal"/>
      <w:suff w:val="nothing"/>
      <w:lvlText w:val="%1、"/>
      <w:lvlJc w:val="left"/>
    </w:lvl>
  </w:abstractNum>
  <w:abstractNum w:abstractNumId="1" w15:restartNumberingAfterBreak="0">
    <w:nsid w:val="F8603B3C"/>
    <w:multiLevelType w:val="singleLevel"/>
    <w:tmpl w:val="F8603B3C"/>
    <w:lvl w:ilvl="0">
      <w:start w:val="1"/>
      <w:numFmt w:val="decimal"/>
      <w:suff w:val="nothing"/>
      <w:lvlText w:val="%1、"/>
      <w:lvlJc w:val="left"/>
    </w:lvl>
  </w:abstractNum>
  <w:abstractNum w:abstractNumId="2" w15:restartNumberingAfterBreak="0">
    <w:nsid w:val="0000000B"/>
    <w:multiLevelType w:val="multilevel"/>
    <w:tmpl w:val="0000000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EDE803A"/>
    <w:multiLevelType w:val="singleLevel"/>
    <w:tmpl w:val="0EDE803A"/>
    <w:lvl w:ilvl="0">
      <w:start w:val="1"/>
      <w:numFmt w:val="decimal"/>
      <w:suff w:val="nothing"/>
      <w:lvlText w:val="%1、"/>
      <w:lvlJc w:val="left"/>
    </w:lvl>
  </w:abstractNum>
  <w:abstractNum w:abstractNumId="4" w15:restartNumberingAfterBreak="0">
    <w:nsid w:val="138995AE"/>
    <w:multiLevelType w:val="singleLevel"/>
    <w:tmpl w:val="138995AE"/>
    <w:lvl w:ilvl="0">
      <w:start w:val="1"/>
      <w:numFmt w:val="decimal"/>
      <w:suff w:val="nothing"/>
      <w:lvlText w:val="%1、"/>
      <w:lvlJc w:val="left"/>
    </w:lvl>
  </w:abstractNum>
  <w:abstractNum w:abstractNumId="5" w15:restartNumberingAfterBreak="0">
    <w:nsid w:val="4CA81F4B"/>
    <w:multiLevelType w:val="multilevel"/>
    <w:tmpl w:val="4CA81F4B"/>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6" w15:restartNumberingAfterBreak="0">
    <w:nsid w:val="4D275DC6"/>
    <w:multiLevelType w:val="singleLevel"/>
    <w:tmpl w:val="4D275DC6"/>
    <w:lvl w:ilvl="0">
      <w:start w:val="1"/>
      <w:numFmt w:val="chineseCounting"/>
      <w:suff w:val="nothing"/>
      <w:lvlText w:val="%1、"/>
      <w:lvlJc w:val="left"/>
      <w:rPr>
        <w:rFonts w:hint="eastAsia"/>
      </w:rPr>
    </w:lvl>
  </w:abstractNum>
  <w:abstractNum w:abstractNumId="7" w15:restartNumberingAfterBreak="0">
    <w:nsid w:val="6D84583C"/>
    <w:multiLevelType w:val="singleLevel"/>
    <w:tmpl w:val="6D84583C"/>
    <w:lvl w:ilvl="0">
      <w:start w:val="1"/>
      <w:numFmt w:val="decimal"/>
      <w:suff w:val="nothing"/>
      <w:lvlText w:val="%1、"/>
      <w:lvlJc w:val="left"/>
    </w:lvl>
  </w:abstractNum>
  <w:abstractNum w:abstractNumId="8" w15:restartNumberingAfterBreak="0">
    <w:nsid w:val="735D75AB"/>
    <w:multiLevelType w:val="singleLevel"/>
    <w:tmpl w:val="735D75AB"/>
    <w:lvl w:ilvl="0">
      <w:start w:val="1"/>
      <w:numFmt w:val="decimal"/>
      <w:suff w:val="nothing"/>
      <w:lvlText w:val="%1、"/>
      <w:lvlJc w:val="left"/>
    </w:lvl>
  </w:abstractNum>
  <w:num w:numId="1">
    <w:abstractNumId w:val="2"/>
  </w:num>
  <w:num w:numId="2">
    <w:abstractNumId w:val="6"/>
  </w:num>
  <w:num w:numId="3">
    <w:abstractNumId w:val="5"/>
  </w:num>
  <w:num w:numId="4">
    <w:abstractNumId w:val="7"/>
  </w:num>
  <w:num w:numId="5">
    <w:abstractNumId w:val="3"/>
  </w:num>
  <w:num w:numId="6">
    <w:abstractNumId w:val="1"/>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0A"/>
    <w:rsid w:val="00005763"/>
    <w:rsid w:val="00006B89"/>
    <w:rsid w:val="0001463F"/>
    <w:rsid w:val="0002659A"/>
    <w:rsid w:val="00030BE9"/>
    <w:rsid w:val="00032F64"/>
    <w:rsid w:val="00033160"/>
    <w:rsid w:val="00074869"/>
    <w:rsid w:val="000C6F98"/>
    <w:rsid w:val="00105854"/>
    <w:rsid w:val="00107926"/>
    <w:rsid w:val="00117BB0"/>
    <w:rsid w:val="001301F5"/>
    <w:rsid w:val="00143351"/>
    <w:rsid w:val="001977AB"/>
    <w:rsid w:val="001C132E"/>
    <w:rsid w:val="001C3ADC"/>
    <w:rsid w:val="001C3C0C"/>
    <w:rsid w:val="001E36C7"/>
    <w:rsid w:val="001E3A59"/>
    <w:rsid w:val="00206E8A"/>
    <w:rsid w:val="00237B0D"/>
    <w:rsid w:val="00251B38"/>
    <w:rsid w:val="0028122E"/>
    <w:rsid w:val="002848DA"/>
    <w:rsid w:val="0029134B"/>
    <w:rsid w:val="002A7AD7"/>
    <w:rsid w:val="002C58D1"/>
    <w:rsid w:val="002D013E"/>
    <w:rsid w:val="002D34B9"/>
    <w:rsid w:val="002E13B5"/>
    <w:rsid w:val="002E1E5A"/>
    <w:rsid w:val="00301602"/>
    <w:rsid w:val="0032727C"/>
    <w:rsid w:val="003341FA"/>
    <w:rsid w:val="00350541"/>
    <w:rsid w:val="0035323F"/>
    <w:rsid w:val="00361807"/>
    <w:rsid w:val="0038493F"/>
    <w:rsid w:val="00386B2D"/>
    <w:rsid w:val="0039017B"/>
    <w:rsid w:val="0039404D"/>
    <w:rsid w:val="00397461"/>
    <w:rsid w:val="003A3F6A"/>
    <w:rsid w:val="003A6AC9"/>
    <w:rsid w:val="003B7110"/>
    <w:rsid w:val="003D41F6"/>
    <w:rsid w:val="003D42E6"/>
    <w:rsid w:val="003E4CE8"/>
    <w:rsid w:val="004162BB"/>
    <w:rsid w:val="0042277C"/>
    <w:rsid w:val="00443C5C"/>
    <w:rsid w:val="00476A73"/>
    <w:rsid w:val="004A6CAC"/>
    <w:rsid w:val="004C5B32"/>
    <w:rsid w:val="004F49F9"/>
    <w:rsid w:val="00513505"/>
    <w:rsid w:val="005309F3"/>
    <w:rsid w:val="0055756C"/>
    <w:rsid w:val="00575CE3"/>
    <w:rsid w:val="005C11C1"/>
    <w:rsid w:val="005F25B7"/>
    <w:rsid w:val="00630315"/>
    <w:rsid w:val="00630D22"/>
    <w:rsid w:val="00637EBE"/>
    <w:rsid w:val="00644871"/>
    <w:rsid w:val="00652817"/>
    <w:rsid w:val="00662C62"/>
    <w:rsid w:val="006755AE"/>
    <w:rsid w:val="006A30F1"/>
    <w:rsid w:val="006B0C92"/>
    <w:rsid w:val="006B343D"/>
    <w:rsid w:val="006D2044"/>
    <w:rsid w:val="006F588D"/>
    <w:rsid w:val="0072410C"/>
    <w:rsid w:val="00821FFE"/>
    <w:rsid w:val="00824B2F"/>
    <w:rsid w:val="00832372"/>
    <w:rsid w:val="00845A91"/>
    <w:rsid w:val="00864483"/>
    <w:rsid w:val="00894EB2"/>
    <w:rsid w:val="008A1755"/>
    <w:rsid w:val="008E3813"/>
    <w:rsid w:val="00905B53"/>
    <w:rsid w:val="00911540"/>
    <w:rsid w:val="00927EB5"/>
    <w:rsid w:val="009517F0"/>
    <w:rsid w:val="00983D1C"/>
    <w:rsid w:val="009E003D"/>
    <w:rsid w:val="009E1543"/>
    <w:rsid w:val="00A005E6"/>
    <w:rsid w:val="00A25583"/>
    <w:rsid w:val="00A27CF8"/>
    <w:rsid w:val="00A42B7A"/>
    <w:rsid w:val="00A63110"/>
    <w:rsid w:val="00A6738F"/>
    <w:rsid w:val="00A812B7"/>
    <w:rsid w:val="00A909EC"/>
    <w:rsid w:val="00A96211"/>
    <w:rsid w:val="00AF7970"/>
    <w:rsid w:val="00B30C12"/>
    <w:rsid w:val="00B3408C"/>
    <w:rsid w:val="00B410FE"/>
    <w:rsid w:val="00B56D7B"/>
    <w:rsid w:val="00B65422"/>
    <w:rsid w:val="00BA43AD"/>
    <w:rsid w:val="00BB2B49"/>
    <w:rsid w:val="00C02426"/>
    <w:rsid w:val="00C02F48"/>
    <w:rsid w:val="00C11CAC"/>
    <w:rsid w:val="00C31457"/>
    <w:rsid w:val="00C43DEC"/>
    <w:rsid w:val="00C70410"/>
    <w:rsid w:val="00C7259E"/>
    <w:rsid w:val="00C75957"/>
    <w:rsid w:val="00CC34EF"/>
    <w:rsid w:val="00CC7AEA"/>
    <w:rsid w:val="00CD0FE0"/>
    <w:rsid w:val="00D01B5B"/>
    <w:rsid w:val="00D11734"/>
    <w:rsid w:val="00D16CCF"/>
    <w:rsid w:val="00D24CCE"/>
    <w:rsid w:val="00D52EC6"/>
    <w:rsid w:val="00D853E2"/>
    <w:rsid w:val="00D94864"/>
    <w:rsid w:val="00DA17E3"/>
    <w:rsid w:val="00DA263E"/>
    <w:rsid w:val="00DA38DD"/>
    <w:rsid w:val="00DF408E"/>
    <w:rsid w:val="00E72925"/>
    <w:rsid w:val="00E92C0A"/>
    <w:rsid w:val="00E945B4"/>
    <w:rsid w:val="00EA546A"/>
    <w:rsid w:val="00F02156"/>
    <w:rsid w:val="00F974F0"/>
    <w:rsid w:val="00FA6CDB"/>
    <w:rsid w:val="00FA6FB4"/>
    <w:rsid w:val="00FB4E32"/>
    <w:rsid w:val="00FF413F"/>
    <w:rsid w:val="01221FF6"/>
    <w:rsid w:val="02195811"/>
    <w:rsid w:val="024B1C4F"/>
    <w:rsid w:val="02610144"/>
    <w:rsid w:val="02D07FEF"/>
    <w:rsid w:val="0359435E"/>
    <w:rsid w:val="037F100B"/>
    <w:rsid w:val="048913BC"/>
    <w:rsid w:val="05111100"/>
    <w:rsid w:val="05B64976"/>
    <w:rsid w:val="06DA54E9"/>
    <w:rsid w:val="076B2590"/>
    <w:rsid w:val="078572F3"/>
    <w:rsid w:val="07F55C30"/>
    <w:rsid w:val="086940D9"/>
    <w:rsid w:val="089E74C7"/>
    <w:rsid w:val="08D11615"/>
    <w:rsid w:val="08D137A2"/>
    <w:rsid w:val="090E4196"/>
    <w:rsid w:val="097066F0"/>
    <w:rsid w:val="09732E90"/>
    <w:rsid w:val="0A3B3FD8"/>
    <w:rsid w:val="0A5627BE"/>
    <w:rsid w:val="0AAC4045"/>
    <w:rsid w:val="0ABC7CEB"/>
    <w:rsid w:val="0B014B1B"/>
    <w:rsid w:val="0B7559DF"/>
    <w:rsid w:val="0C615120"/>
    <w:rsid w:val="0C6D3FE6"/>
    <w:rsid w:val="0DA95FCC"/>
    <w:rsid w:val="0E684219"/>
    <w:rsid w:val="0E722699"/>
    <w:rsid w:val="0EB564AD"/>
    <w:rsid w:val="0F08046D"/>
    <w:rsid w:val="0F4237DB"/>
    <w:rsid w:val="0F7B12AF"/>
    <w:rsid w:val="0FF5557D"/>
    <w:rsid w:val="10430833"/>
    <w:rsid w:val="10BA261D"/>
    <w:rsid w:val="10CC3B39"/>
    <w:rsid w:val="11CC3522"/>
    <w:rsid w:val="122B3102"/>
    <w:rsid w:val="14013D9A"/>
    <w:rsid w:val="145B0CDA"/>
    <w:rsid w:val="15327FEA"/>
    <w:rsid w:val="15936FBD"/>
    <w:rsid w:val="159B3069"/>
    <w:rsid w:val="15BD60EA"/>
    <w:rsid w:val="17872F6C"/>
    <w:rsid w:val="17E75ECA"/>
    <w:rsid w:val="183D3B7F"/>
    <w:rsid w:val="184339BF"/>
    <w:rsid w:val="1890498D"/>
    <w:rsid w:val="19427A05"/>
    <w:rsid w:val="1B54390B"/>
    <w:rsid w:val="1B8025AA"/>
    <w:rsid w:val="1C272813"/>
    <w:rsid w:val="1C564C9D"/>
    <w:rsid w:val="1E897EF2"/>
    <w:rsid w:val="1EC277CD"/>
    <w:rsid w:val="1F16419A"/>
    <w:rsid w:val="1F294AB5"/>
    <w:rsid w:val="1F2E76C9"/>
    <w:rsid w:val="1F626673"/>
    <w:rsid w:val="1F633764"/>
    <w:rsid w:val="20363188"/>
    <w:rsid w:val="210B214E"/>
    <w:rsid w:val="212F738B"/>
    <w:rsid w:val="216546B6"/>
    <w:rsid w:val="2166099E"/>
    <w:rsid w:val="21A704D3"/>
    <w:rsid w:val="21CC5204"/>
    <w:rsid w:val="21D221E5"/>
    <w:rsid w:val="226062F7"/>
    <w:rsid w:val="226F0657"/>
    <w:rsid w:val="22765B9C"/>
    <w:rsid w:val="229128FF"/>
    <w:rsid w:val="2336666C"/>
    <w:rsid w:val="23595AAC"/>
    <w:rsid w:val="23CE6A03"/>
    <w:rsid w:val="241F1BA8"/>
    <w:rsid w:val="24E8731E"/>
    <w:rsid w:val="24EE10B6"/>
    <w:rsid w:val="25262C06"/>
    <w:rsid w:val="256753C2"/>
    <w:rsid w:val="26103828"/>
    <w:rsid w:val="26250FA2"/>
    <w:rsid w:val="26300317"/>
    <w:rsid w:val="2679368D"/>
    <w:rsid w:val="2689552A"/>
    <w:rsid w:val="26E762A4"/>
    <w:rsid w:val="27DB150D"/>
    <w:rsid w:val="2A35068E"/>
    <w:rsid w:val="2A71098A"/>
    <w:rsid w:val="2AB03A93"/>
    <w:rsid w:val="2B533DDE"/>
    <w:rsid w:val="2B6C3FF6"/>
    <w:rsid w:val="2BE7523B"/>
    <w:rsid w:val="2C17333F"/>
    <w:rsid w:val="2C536BAD"/>
    <w:rsid w:val="2CB67506"/>
    <w:rsid w:val="2D221DB1"/>
    <w:rsid w:val="2D442BE1"/>
    <w:rsid w:val="2DBD1C6F"/>
    <w:rsid w:val="2DF463B9"/>
    <w:rsid w:val="2EB60922"/>
    <w:rsid w:val="2EF11EB5"/>
    <w:rsid w:val="2FC47ECB"/>
    <w:rsid w:val="2FD00DC3"/>
    <w:rsid w:val="2FF07811"/>
    <w:rsid w:val="31745790"/>
    <w:rsid w:val="3187020F"/>
    <w:rsid w:val="320535D9"/>
    <w:rsid w:val="320B46F8"/>
    <w:rsid w:val="32B23858"/>
    <w:rsid w:val="347075AB"/>
    <w:rsid w:val="34C750D1"/>
    <w:rsid w:val="34E0546B"/>
    <w:rsid w:val="35AA4E82"/>
    <w:rsid w:val="360771FD"/>
    <w:rsid w:val="36BA6856"/>
    <w:rsid w:val="37694E0E"/>
    <w:rsid w:val="37766F91"/>
    <w:rsid w:val="38235F70"/>
    <w:rsid w:val="382E573F"/>
    <w:rsid w:val="386E624E"/>
    <w:rsid w:val="38DD6EE4"/>
    <w:rsid w:val="38FA3162"/>
    <w:rsid w:val="39433F3D"/>
    <w:rsid w:val="397E2BF6"/>
    <w:rsid w:val="39C1778B"/>
    <w:rsid w:val="39F126E6"/>
    <w:rsid w:val="3A764AC9"/>
    <w:rsid w:val="3AAF39F5"/>
    <w:rsid w:val="3B1503C4"/>
    <w:rsid w:val="3B98378E"/>
    <w:rsid w:val="3BF111B2"/>
    <w:rsid w:val="3C082832"/>
    <w:rsid w:val="3C396921"/>
    <w:rsid w:val="3C446E74"/>
    <w:rsid w:val="3CCC6A58"/>
    <w:rsid w:val="3D2248CA"/>
    <w:rsid w:val="3D674EC4"/>
    <w:rsid w:val="3D915AD8"/>
    <w:rsid w:val="3DF21EB2"/>
    <w:rsid w:val="3E2E02F4"/>
    <w:rsid w:val="3EC93081"/>
    <w:rsid w:val="3EE63188"/>
    <w:rsid w:val="3F2E334D"/>
    <w:rsid w:val="3F5E7502"/>
    <w:rsid w:val="3FEB10C9"/>
    <w:rsid w:val="41485CF1"/>
    <w:rsid w:val="41F22A00"/>
    <w:rsid w:val="42135BEA"/>
    <w:rsid w:val="42775F6C"/>
    <w:rsid w:val="42F50C4C"/>
    <w:rsid w:val="43291740"/>
    <w:rsid w:val="43BE7B73"/>
    <w:rsid w:val="43E951CA"/>
    <w:rsid w:val="44126C39"/>
    <w:rsid w:val="442448EB"/>
    <w:rsid w:val="457913FB"/>
    <w:rsid w:val="45B40DC2"/>
    <w:rsid w:val="45C32391"/>
    <w:rsid w:val="460E1F7D"/>
    <w:rsid w:val="46601615"/>
    <w:rsid w:val="47167DB3"/>
    <w:rsid w:val="47B81D7B"/>
    <w:rsid w:val="48905755"/>
    <w:rsid w:val="48BC598C"/>
    <w:rsid w:val="490F0622"/>
    <w:rsid w:val="494F1990"/>
    <w:rsid w:val="49622D1B"/>
    <w:rsid w:val="49D5619A"/>
    <w:rsid w:val="4A1C3CA2"/>
    <w:rsid w:val="4AD15364"/>
    <w:rsid w:val="4B742996"/>
    <w:rsid w:val="4BD960A5"/>
    <w:rsid w:val="4C5723CC"/>
    <w:rsid w:val="4CF05FEC"/>
    <w:rsid w:val="4DB43989"/>
    <w:rsid w:val="4E661AA5"/>
    <w:rsid w:val="4F7F2A21"/>
    <w:rsid w:val="4F8B442B"/>
    <w:rsid w:val="4F8B5BD8"/>
    <w:rsid w:val="4FE86EE8"/>
    <w:rsid w:val="509013E7"/>
    <w:rsid w:val="50BC5616"/>
    <w:rsid w:val="50CE16D8"/>
    <w:rsid w:val="50D23D15"/>
    <w:rsid w:val="51A1659E"/>
    <w:rsid w:val="52864A44"/>
    <w:rsid w:val="52F23E75"/>
    <w:rsid w:val="53783405"/>
    <w:rsid w:val="54951C34"/>
    <w:rsid w:val="55E5138C"/>
    <w:rsid w:val="55E85990"/>
    <w:rsid w:val="566C3AE1"/>
    <w:rsid w:val="574C68E1"/>
    <w:rsid w:val="57967CCB"/>
    <w:rsid w:val="57AA7C60"/>
    <w:rsid w:val="57BE72AC"/>
    <w:rsid w:val="58383991"/>
    <w:rsid w:val="583A1AF2"/>
    <w:rsid w:val="58D2270F"/>
    <w:rsid w:val="58E83C65"/>
    <w:rsid w:val="59D27FF9"/>
    <w:rsid w:val="5A5C47CF"/>
    <w:rsid w:val="5AA40AB5"/>
    <w:rsid w:val="5AF27ECF"/>
    <w:rsid w:val="5AF54DE5"/>
    <w:rsid w:val="5B46058B"/>
    <w:rsid w:val="5C5C01A5"/>
    <w:rsid w:val="5C6D65CD"/>
    <w:rsid w:val="5CD36C3B"/>
    <w:rsid w:val="5CD74525"/>
    <w:rsid w:val="5CFA69A5"/>
    <w:rsid w:val="5DA7796D"/>
    <w:rsid w:val="5E2D35D0"/>
    <w:rsid w:val="5E343C66"/>
    <w:rsid w:val="5E363BE9"/>
    <w:rsid w:val="5E683BA8"/>
    <w:rsid w:val="5EBD3CCB"/>
    <w:rsid w:val="5EE94627"/>
    <w:rsid w:val="5F341979"/>
    <w:rsid w:val="60222F14"/>
    <w:rsid w:val="60DA0DFE"/>
    <w:rsid w:val="626852F9"/>
    <w:rsid w:val="62E72847"/>
    <w:rsid w:val="64D57164"/>
    <w:rsid w:val="658D0226"/>
    <w:rsid w:val="65D415C2"/>
    <w:rsid w:val="671A7878"/>
    <w:rsid w:val="672652B2"/>
    <w:rsid w:val="676A790D"/>
    <w:rsid w:val="68775892"/>
    <w:rsid w:val="68C12445"/>
    <w:rsid w:val="691339D4"/>
    <w:rsid w:val="692732F2"/>
    <w:rsid w:val="69694149"/>
    <w:rsid w:val="69ED3B0B"/>
    <w:rsid w:val="69EF1F8F"/>
    <w:rsid w:val="6A8A001E"/>
    <w:rsid w:val="6AC15F47"/>
    <w:rsid w:val="6AC613F4"/>
    <w:rsid w:val="6BA616C0"/>
    <w:rsid w:val="6BED10DF"/>
    <w:rsid w:val="6C2D65ED"/>
    <w:rsid w:val="6C2E6D44"/>
    <w:rsid w:val="6C4731D7"/>
    <w:rsid w:val="6C4F54ED"/>
    <w:rsid w:val="6D701264"/>
    <w:rsid w:val="6D9B5A54"/>
    <w:rsid w:val="6EFC2545"/>
    <w:rsid w:val="6F9F16DB"/>
    <w:rsid w:val="6FF95A53"/>
    <w:rsid w:val="706E57EF"/>
    <w:rsid w:val="70DC1570"/>
    <w:rsid w:val="717D33D3"/>
    <w:rsid w:val="71871057"/>
    <w:rsid w:val="71B20C51"/>
    <w:rsid w:val="71B74194"/>
    <w:rsid w:val="720A7927"/>
    <w:rsid w:val="72397033"/>
    <w:rsid w:val="72A77527"/>
    <w:rsid w:val="7407767A"/>
    <w:rsid w:val="74362251"/>
    <w:rsid w:val="74B33D92"/>
    <w:rsid w:val="75480526"/>
    <w:rsid w:val="75BB4ACE"/>
    <w:rsid w:val="76AF6A64"/>
    <w:rsid w:val="771341CA"/>
    <w:rsid w:val="77374B7C"/>
    <w:rsid w:val="773A7733"/>
    <w:rsid w:val="77F829B4"/>
    <w:rsid w:val="78553560"/>
    <w:rsid w:val="78A56294"/>
    <w:rsid w:val="7904128B"/>
    <w:rsid w:val="79693B39"/>
    <w:rsid w:val="799C2A20"/>
    <w:rsid w:val="7A12564B"/>
    <w:rsid w:val="7B0A5D88"/>
    <w:rsid w:val="7B20141A"/>
    <w:rsid w:val="7B395405"/>
    <w:rsid w:val="7B6C11D7"/>
    <w:rsid w:val="7C1660A6"/>
    <w:rsid w:val="7C264CF7"/>
    <w:rsid w:val="7C5F3085"/>
    <w:rsid w:val="7C947592"/>
    <w:rsid w:val="7D94485B"/>
    <w:rsid w:val="7D9F4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9A05C5-99C5-4255-9CE4-5207D3DA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ind w:leftChars="400" w:left="840"/>
    </w:p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character" w:styleId="a5">
    <w:name w:val="Hyperlink"/>
    <w:basedOn w:val="a0"/>
    <w:uiPriority w:val="99"/>
    <w:unhideWhenUsed/>
    <w:qFormat/>
    <w:rPr>
      <w:color w:val="0563C1" w:themeColor="hyperlink"/>
      <w:u w:val="single"/>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paragraph" w:customStyle="1" w:styleId="Tabletext">
    <w:name w:val="Tabletext"/>
    <w:basedOn w:val="a"/>
    <w:qFormat/>
    <w:pPr>
      <w:keepLines/>
      <w:spacing w:after="120" w:line="240" w:lineRule="atLeast"/>
      <w:jc w:val="left"/>
    </w:pPr>
    <w:rPr>
      <w:rFonts w:ascii="宋体" w:hAnsi="Times New Roman"/>
      <w:snapToGrid w:val="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3C3E4-4000-4473-AF50-8C755550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245</Words>
  <Characters>1402</Characters>
  <Application>Microsoft Office Word</Application>
  <DocSecurity>0</DocSecurity>
  <Lines>11</Lines>
  <Paragraphs>3</Paragraphs>
  <ScaleCrop>false</ScaleCrop>
  <Company>AnJianZhan</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dell</cp:lastModifiedBy>
  <cp:revision>64</cp:revision>
  <cp:lastPrinted>2018-11-20T07:11:00Z</cp:lastPrinted>
  <dcterms:created xsi:type="dcterms:W3CDTF">2018-09-26T03:26:00Z</dcterms:created>
  <dcterms:modified xsi:type="dcterms:W3CDTF">2022-03-28T06:57:00Z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B6F852BC7FC146A4B650FAD9B1C53997</vt:lpwstr>
  </property>
</Properties>
</file>