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54" w:rsidRDefault="00DA3354" w:rsidP="00DA3354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</w:p>
    <w:p w:rsidR="0043429C" w:rsidRPr="009C0960" w:rsidRDefault="009C0960" w:rsidP="009C0960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9C0960">
        <w:rPr>
          <w:rFonts w:ascii="方正小标宋简体" w:eastAsia="方正小标宋简体" w:hAnsi="方正小标宋简体" w:cs="方正小标宋简体" w:hint="eastAsia"/>
          <w:sz w:val="40"/>
          <w:szCs w:val="40"/>
        </w:rPr>
        <w:t>2023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年南通市工程建设招标投标领域突出问题专项治理检查</w:t>
      </w:r>
      <w:r w:rsidR="00DA3354" w:rsidRPr="009C0960">
        <w:rPr>
          <w:rFonts w:ascii="方正小标宋简体" w:eastAsia="方正小标宋简体" w:hAnsi="方正小标宋简体" w:cs="方正小标宋简体" w:hint="eastAsia"/>
          <w:sz w:val="40"/>
          <w:szCs w:val="40"/>
        </w:rPr>
        <w:t>存在问题一览表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1559"/>
        <w:gridCol w:w="2552"/>
        <w:gridCol w:w="3027"/>
      </w:tblGrid>
      <w:tr w:rsidR="00DA3354" w:rsidTr="005E73F6">
        <w:tc>
          <w:tcPr>
            <w:tcW w:w="1024" w:type="dxa"/>
          </w:tcPr>
          <w:p w:rsidR="00DA3354" w:rsidRPr="00DA3354" w:rsidRDefault="00DA3354" w:rsidP="00DA3354">
            <w:pPr>
              <w:pStyle w:val="a3"/>
              <w:ind w:firstLineChars="0" w:firstLine="0"/>
              <w:jc w:val="center"/>
              <w:rPr>
                <w:rFonts w:ascii="方正仿宋gbk" w:eastAsia="方正仿宋gbk" w:hAnsi="方正仿宋gbk" w:cs="方正仿宋gbk"/>
                <w:sz w:val="28"/>
                <w:szCs w:val="28"/>
              </w:rPr>
            </w:pPr>
            <w:r w:rsidRPr="00DA3354">
              <w:rPr>
                <w:rFonts w:ascii="方正仿宋gbk" w:eastAsia="方正仿宋gbk" w:hAnsi="方正仿宋gbk" w:cs="方正仿宋gbk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DA3354" w:rsidRPr="00DA3354" w:rsidRDefault="00DA3354" w:rsidP="00DA3354">
            <w:pPr>
              <w:pStyle w:val="a3"/>
              <w:ind w:firstLineChars="0" w:firstLine="0"/>
              <w:jc w:val="center"/>
              <w:rPr>
                <w:rFonts w:ascii="方正仿宋gbk" w:eastAsia="方正仿宋gbk" w:hAnsi="方正仿宋gbk" w:cs="方正仿宋gbk"/>
                <w:sz w:val="28"/>
                <w:szCs w:val="28"/>
              </w:rPr>
            </w:pPr>
            <w:r w:rsidRPr="00DA3354">
              <w:rPr>
                <w:rFonts w:ascii="方正仿宋gbk" w:eastAsia="方正仿宋gbk" w:hAnsi="方正仿宋gbk" w:cs="方正仿宋gbk"/>
                <w:sz w:val="28"/>
                <w:szCs w:val="28"/>
              </w:rPr>
              <w:t>抽查单位</w:t>
            </w:r>
          </w:p>
        </w:tc>
        <w:tc>
          <w:tcPr>
            <w:tcW w:w="2552" w:type="dxa"/>
          </w:tcPr>
          <w:p w:rsidR="00DA3354" w:rsidRPr="00DA3354" w:rsidRDefault="00DA3354" w:rsidP="00DA3354">
            <w:pPr>
              <w:pStyle w:val="a3"/>
              <w:ind w:firstLineChars="0" w:firstLine="0"/>
              <w:jc w:val="center"/>
              <w:rPr>
                <w:rFonts w:ascii="方正仿宋gbk" w:eastAsia="方正仿宋gbk" w:hAnsi="方正仿宋gbk" w:cs="方正仿宋gbk"/>
                <w:sz w:val="28"/>
                <w:szCs w:val="28"/>
              </w:rPr>
            </w:pPr>
            <w:r w:rsidRPr="00DA3354">
              <w:rPr>
                <w:rFonts w:ascii="方正仿宋gbk" w:eastAsia="方正仿宋gbk" w:hAnsi="方正仿宋gbk" w:cs="方正仿宋gbk"/>
                <w:sz w:val="28"/>
                <w:szCs w:val="28"/>
              </w:rPr>
              <w:t>抽查项目</w:t>
            </w:r>
          </w:p>
        </w:tc>
        <w:tc>
          <w:tcPr>
            <w:tcW w:w="3027" w:type="dxa"/>
          </w:tcPr>
          <w:p w:rsidR="00DA3354" w:rsidRPr="00DA3354" w:rsidRDefault="00082F4E" w:rsidP="00DA3354">
            <w:pPr>
              <w:pStyle w:val="a3"/>
              <w:ind w:firstLineChars="0" w:firstLine="0"/>
              <w:jc w:val="center"/>
              <w:rPr>
                <w:rFonts w:ascii="方正仿宋gbk" w:eastAsia="方正仿宋gbk" w:hAnsi="方正仿宋gbk" w:cs="方正仿宋gbk"/>
                <w:sz w:val="28"/>
                <w:szCs w:val="28"/>
              </w:rPr>
            </w:pPr>
            <w:r>
              <w:rPr>
                <w:rFonts w:ascii="方正仿宋gbk" w:eastAsia="方正仿宋gbk" w:hAnsi="方正仿宋gbk" w:cs="方正仿宋gbk" w:hint="eastAsia"/>
                <w:sz w:val="28"/>
                <w:szCs w:val="28"/>
              </w:rPr>
              <w:t>主要</w:t>
            </w:r>
            <w:r w:rsidR="00DA3354" w:rsidRPr="00DA3354">
              <w:rPr>
                <w:rFonts w:ascii="方正仿宋gbk" w:eastAsia="方正仿宋gbk" w:hAnsi="方正仿宋gbk" w:cs="方正仿宋gbk"/>
                <w:sz w:val="28"/>
                <w:szCs w:val="28"/>
              </w:rPr>
              <w:t>问题</w:t>
            </w:r>
          </w:p>
        </w:tc>
      </w:tr>
      <w:tr w:rsidR="00DA3354" w:rsidTr="005E73F6">
        <w:tc>
          <w:tcPr>
            <w:tcW w:w="1024" w:type="dxa"/>
            <w:vAlign w:val="center"/>
          </w:tcPr>
          <w:p w:rsidR="00DA3354" w:rsidRPr="005E73F6" w:rsidRDefault="00DA3354" w:rsidP="00DA3354">
            <w:pPr>
              <w:pStyle w:val="a3"/>
              <w:ind w:firstLineChars="0" w:firstLine="0"/>
              <w:jc w:val="center"/>
              <w:rPr>
                <w:rFonts w:ascii="仿宋_GB2312" w:eastAsia="仿宋_GB2312" w:hAnsi="方正仿宋gbk" w:cs="方正仿宋gbk"/>
                <w:sz w:val="28"/>
                <w:szCs w:val="28"/>
              </w:rPr>
            </w:pPr>
            <w:r w:rsidRPr="005E73F6">
              <w:rPr>
                <w:rFonts w:ascii="仿宋_GB2312" w:eastAsia="仿宋_GB2312" w:hAnsi="方正仿宋gbk" w:cs="方正仿宋gbk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A3354" w:rsidRPr="005E73F6" w:rsidRDefault="00946444" w:rsidP="00DA335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73F6">
              <w:rPr>
                <w:rFonts w:ascii="仿宋_GB2312" w:eastAsia="仿宋_GB2312" w:hint="eastAsia"/>
                <w:color w:val="333333"/>
                <w:sz w:val="28"/>
                <w:szCs w:val="28"/>
              </w:rPr>
              <w:t>江苏广和工程咨询有限公司</w:t>
            </w:r>
          </w:p>
        </w:tc>
        <w:tc>
          <w:tcPr>
            <w:tcW w:w="2552" w:type="dxa"/>
          </w:tcPr>
          <w:p w:rsidR="00946444" w:rsidRPr="005E73F6" w:rsidRDefault="005E73F6" w:rsidP="00946444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</w:t>
            </w:r>
            <w:r w:rsidR="00946444" w:rsidRPr="005E73F6">
              <w:rPr>
                <w:rFonts w:ascii="仿宋_GB2312" w:eastAsia="仿宋_GB2312" w:hAnsi="宋体" w:hint="eastAsia"/>
                <w:sz w:val="28"/>
                <w:szCs w:val="28"/>
              </w:rPr>
              <w:t>南通市R22020地块规划及建筑方案设计</w:t>
            </w:r>
          </w:p>
          <w:p w:rsidR="00DA3354" w:rsidRPr="005E73F6" w:rsidRDefault="00946444" w:rsidP="00946444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5E73F6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 w:rsidR="005E73F6"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Pr="005E73F6">
              <w:rPr>
                <w:rFonts w:ascii="仿宋_GB2312" w:eastAsia="仿宋_GB2312" w:hAnsi="宋体" w:hint="eastAsia"/>
                <w:sz w:val="28"/>
                <w:szCs w:val="28"/>
              </w:rPr>
              <w:t>五龙汇R22020地块项目施工图设计</w:t>
            </w:r>
          </w:p>
        </w:tc>
        <w:tc>
          <w:tcPr>
            <w:tcW w:w="3027" w:type="dxa"/>
          </w:tcPr>
          <w:p w:rsidR="004D30AE" w:rsidRPr="005E73F6" w:rsidRDefault="00946444" w:rsidP="004D30AE">
            <w:pPr>
              <w:pStyle w:val="a3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1、项目负责人提供过长时间的社保缴费记录</w:t>
            </w:r>
            <w:r w:rsidR="004D30AE"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；</w:t>
            </w:r>
          </w:p>
          <w:p w:rsidR="00DA3354" w:rsidRPr="005E73F6" w:rsidRDefault="004D30AE" w:rsidP="009C0960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2、</w:t>
            </w:r>
            <w:r w:rsidR="00946444"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履约保证金无息退还</w:t>
            </w:r>
            <w:r w:rsidR="009C0960"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</w:tc>
      </w:tr>
      <w:tr w:rsidR="00DA3354" w:rsidTr="005E73F6">
        <w:tc>
          <w:tcPr>
            <w:tcW w:w="1024" w:type="dxa"/>
            <w:vAlign w:val="center"/>
          </w:tcPr>
          <w:p w:rsidR="00DA3354" w:rsidRPr="005E73F6" w:rsidRDefault="00DA3354" w:rsidP="00DA3354">
            <w:pPr>
              <w:pStyle w:val="a3"/>
              <w:ind w:firstLineChars="0" w:firstLine="0"/>
              <w:jc w:val="center"/>
              <w:rPr>
                <w:rFonts w:ascii="仿宋_GB2312" w:eastAsia="仿宋_GB2312" w:hAnsi="方正仿宋gbk" w:cs="方正仿宋gbk"/>
                <w:sz w:val="28"/>
                <w:szCs w:val="28"/>
              </w:rPr>
            </w:pPr>
            <w:r w:rsidRPr="005E73F6">
              <w:rPr>
                <w:rFonts w:ascii="仿宋_GB2312" w:eastAsia="仿宋_GB2312" w:hAnsi="方正仿宋gbk" w:cs="方正仿宋gbk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A3354" w:rsidRPr="00B50172" w:rsidRDefault="004D30AE" w:rsidP="00DA3354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50172">
              <w:rPr>
                <w:rFonts w:ascii="仿宋_GB2312" w:eastAsia="仿宋_GB2312" w:hAnsi="宋体" w:hint="eastAsia"/>
                <w:sz w:val="28"/>
                <w:szCs w:val="28"/>
              </w:rPr>
              <w:t>江苏中莲土地房地产资产评估造价有限公司</w:t>
            </w:r>
          </w:p>
        </w:tc>
        <w:tc>
          <w:tcPr>
            <w:tcW w:w="2552" w:type="dxa"/>
          </w:tcPr>
          <w:p w:rsidR="00DA3354" w:rsidRPr="005E73F6" w:rsidRDefault="005E73F6" w:rsidP="00DA3354">
            <w:pPr>
              <w:pStyle w:val="a3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</w:t>
            </w:r>
            <w:r w:rsidR="004D30AE" w:rsidRPr="005E73F6">
              <w:rPr>
                <w:rFonts w:ascii="仿宋_GB2312" w:eastAsia="仿宋_GB2312" w:hAnsi="宋体" w:hint="eastAsia"/>
                <w:sz w:val="28"/>
                <w:szCs w:val="28"/>
              </w:rPr>
              <w:t>中创区CR22027地块项目施工监理</w:t>
            </w:r>
          </w:p>
          <w:p w:rsidR="005E73F6" w:rsidRPr="005E73F6" w:rsidRDefault="005E73F6" w:rsidP="00DA3354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2、</w:t>
            </w:r>
            <w:r w:rsidRPr="005E73F6">
              <w:rPr>
                <w:rFonts w:ascii="仿宋_GB2312" w:eastAsia="仿宋_GB2312" w:hAnsi="宋体" w:hint="eastAsia"/>
                <w:sz w:val="28"/>
                <w:szCs w:val="28"/>
              </w:rPr>
              <w:t>南通盛和五龙汇R22020地块项目大区（功能区一）监理</w:t>
            </w:r>
          </w:p>
        </w:tc>
        <w:tc>
          <w:tcPr>
            <w:tcW w:w="3027" w:type="dxa"/>
          </w:tcPr>
          <w:p w:rsidR="00082F4E" w:rsidRPr="005E73F6" w:rsidRDefault="004D30AE" w:rsidP="00082F4E">
            <w:pPr>
              <w:pStyle w:val="a3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1、限定总监理工程师不得为企业法人或总经理</w:t>
            </w:r>
            <w:r w:rsidR="00082F4E"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；</w:t>
            </w:r>
          </w:p>
          <w:p w:rsidR="00DA3354" w:rsidRPr="005E73F6" w:rsidRDefault="00082F4E" w:rsidP="009C0960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2、</w:t>
            </w:r>
            <w:r w:rsidR="004D30AE"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要求总监理工程师提供过长时间的社保缴费记录</w:t>
            </w:r>
            <w:r w:rsidR="009C0960"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</w:tc>
      </w:tr>
      <w:tr w:rsidR="00DA3354" w:rsidTr="005E73F6">
        <w:tc>
          <w:tcPr>
            <w:tcW w:w="1024" w:type="dxa"/>
            <w:vAlign w:val="center"/>
          </w:tcPr>
          <w:p w:rsidR="00DA3354" w:rsidRPr="005E73F6" w:rsidRDefault="00DA3354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方正仿宋gbk" w:cs="方正仿宋gbk"/>
                <w:sz w:val="28"/>
                <w:szCs w:val="28"/>
              </w:rPr>
            </w:pPr>
            <w:r w:rsidRPr="005E73F6">
              <w:rPr>
                <w:rFonts w:ascii="仿宋_GB2312" w:eastAsia="仿宋_GB2312" w:hAnsi="方正仿宋gbk" w:cs="方正仿宋gbk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A3354" w:rsidRPr="00B50172" w:rsidRDefault="00082F4E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50172">
              <w:rPr>
                <w:rFonts w:ascii="仿宋_GB2312" w:eastAsia="仿宋_GB2312" w:hAnsi="宋体" w:hint="eastAsia"/>
                <w:sz w:val="28"/>
                <w:szCs w:val="28"/>
              </w:rPr>
              <w:t>中诚智信工程咨询集团股份有限公司</w:t>
            </w:r>
          </w:p>
        </w:tc>
        <w:tc>
          <w:tcPr>
            <w:tcW w:w="2552" w:type="dxa"/>
          </w:tcPr>
          <w:p w:rsidR="00DA3354" w:rsidRPr="005E73F6" w:rsidRDefault="00082F4E" w:rsidP="00082F4E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5E73F6">
              <w:rPr>
                <w:rFonts w:ascii="仿宋_GB2312" w:eastAsia="仿宋_GB2312" w:hAnsi="宋体" w:hint="eastAsia"/>
                <w:sz w:val="28"/>
                <w:szCs w:val="28"/>
              </w:rPr>
              <w:t>1、阳光悦城（任港路新村城市更新改造项目）10kV供配电工程及商业配套专用变电所工程电气设备采购一至五</w:t>
            </w:r>
            <w:r w:rsidRPr="005E73F6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标段</w:t>
            </w:r>
          </w:p>
          <w:p w:rsidR="00082F4E" w:rsidRPr="005E73F6" w:rsidRDefault="00082F4E" w:rsidP="00082F4E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5E73F6">
              <w:rPr>
                <w:rFonts w:ascii="仿宋_GB2312" w:eastAsia="仿宋_GB2312" w:hint="eastAsia"/>
                <w:sz w:val="28"/>
                <w:szCs w:val="28"/>
              </w:rPr>
              <w:t>2、</w:t>
            </w:r>
            <w:r w:rsidRPr="005E73F6">
              <w:rPr>
                <w:rFonts w:ascii="仿宋_GB2312" w:eastAsia="仿宋_GB2312" w:hAnsi="宋体" w:hint="eastAsia"/>
                <w:sz w:val="28"/>
                <w:szCs w:val="28"/>
              </w:rPr>
              <w:t>阳光悦城（任港路新村城市更新改造项目）景观绿化工程</w:t>
            </w:r>
          </w:p>
          <w:p w:rsidR="005E73F6" w:rsidRPr="005E73F6" w:rsidRDefault="005E73F6" w:rsidP="00082F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3、</w:t>
            </w:r>
            <w:r w:rsidRPr="005E73F6">
              <w:rPr>
                <w:rFonts w:ascii="仿宋_GB2312" w:eastAsia="仿宋_GB2312" w:hAnsi="宋体" w:hint="eastAsia"/>
                <w:sz w:val="28"/>
                <w:szCs w:val="28"/>
              </w:rPr>
              <w:t>工农路改造三期工程（人民路~江纬路）智能交通监控</w:t>
            </w:r>
          </w:p>
          <w:p w:rsidR="005E73F6" w:rsidRPr="005E73F6" w:rsidRDefault="005E73F6" w:rsidP="00082F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4、</w:t>
            </w:r>
            <w:r w:rsidRPr="005E73F6">
              <w:rPr>
                <w:rFonts w:ascii="仿宋_GB2312" w:eastAsia="仿宋_GB2312" w:hAnsi="宋体" w:hint="eastAsia"/>
                <w:sz w:val="28"/>
                <w:szCs w:val="28"/>
              </w:rPr>
              <w:t>南通水务集团有限公司电磁水表及电磁流量计采购项目</w:t>
            </w:r>
          </w:p>
          <w:p w:rsidR="005E73F6" w:rsidRPr="005E73F6" w:rsidRDefault="005E73F6" w:rsidP="00082F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5、</w:t>
            </w:r>
            <w:r w:rsidRPr="005E73F6">
              <w:rPr>
                <w:rFonts w:ascii="仿宋_GB2312" w:eastAsia="仿宋_GB2312" w:hAnsi="宋体" w:hint="eastAsia"/>
                <w:sz w:val="28"/>
                <w:szCs w:val="28"/>
              </w:rPr>
              <w:t>南通水务集团有限公司大用户计量贸易结算电磁水表采购项目</w:t>
            </w:r>
          </w:p>
          <w:p w:rsidR="005E73F6" w:rsidRPr="005E73F6" w:rsidRDefault="005E73F6" w:rsidP="00082F4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6、</w:t>
            </w:r>
            <w:r w:rsidRPr="005E73F6">
              <w:rPr>
                <w:rFonts w:ascii="仿宋_GB2312" w:eastAsia="仿宋_GB2312" w:hAnsi="宋体" w:hint="eastAsia"/>
                <w:sz w:val="28"/>
                <w:szCs w:val="28"/>
              </w:rPr>
              <w:t>百花大道、东大街路、东赵家巷路、食品路、南川园南北路改造工程监理</w:t>
            </w:r>
          </w:p>
        </w:tc>
        <w:tc>
          <w:tcPr>
            <w:tcW w:w="3027" w:type="dxa"/>
          </w:tcPr>
          <w:p w:rsidR="002323A2" w:rsidRPr="005E73F6" w:rsidRDefault="00082F4E" w:rsidP="00DA3354">
            <w:pPr>
              <w:pStyle w:val="a3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lastRenderedPageBreak/>
              <w:t>1、加分业绩要求过高</w:t>
            </w:r>
            <w:r w:rsidR="00B50172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；</w:t>
            </w:r>
          </w:p>
          <w:p w:rsidR="00082F4E" w:rsidRPr="005E73F6" w:rsidRDefault="00082F4E" w:rsidP="00DA3354">
            <w:pPr>
              <w:pStyle w:val="a3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2、以投标人在其他项目缴纳投标保证金情况限制其投标</w:t>
            </w:r>
            <w:r w:rsidR="009C0960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；</w:t>
            </w:r>
          </w:p>
          <w:p w:rsidR="005E73F6" w:rsidRPr="005E73F6" w:rsidRDefault="005E73F6" w:rsidP="00DA3354">
            <w:pPr>
              <w:pStyle w:val="a3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3、资格审查中限制货物品牌</w:t>
            </w:r>
            <w:r w:rsidR="009C0960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；</w:t>
            </w:r>
          </w:p>
          <w:p w:rsidR="005E73F6" w:rsidRPr="005E73F6" w:rsidRDefault="005E73F6" w:rsidP="00DA3354">
            <w:pPr>
              <w:pStyle w:val="a3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lastRenderedPageBreak/>
              <w:t>4、限定投标保证金和履约保证金缴纳形式</w:t>
            </w:r>
            <w:r w:rsidR="00B50172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；</w:t>
            </w:r>
          </w:p>
          <w:p w:rsidR="005E73F6" w:rsidRPr="005E73F6" w:rsidRDefault="005E73F6" w:rsidP="00DA3354">
            <w:pPr>
              <w:pStyle w:val="a3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5、货物采购项目要求安装类业绩</w:t>
            </w:r>
            <w:r w:rsidR="009C0960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；</w:t>
            </w:r>
          </w:p>
          <w:p w:rsidR="005E73F6" w:rsidRPr="005E73F6" w:rsidRDefault="005E73F6" w:rsidP="005E73F6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6、要求项目负责人提供过长时间的社保缴费记录</w:t>
            </w:r>
            <w:r w:rsidR="009C0960"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</w:tc>
      </w:tr>
      <w:tr w:rsidR="00082F4E" w:rsidTr="005E73F6">
        <w:tc>
          <w:tcPr>
            <w:tcW w:w="1024" w:type="dxa"/>
            <w:vAlign w:val="center"/>
          </w:tcPr>
          <w:p w:rsidR="00082F4E" w:rsidRPr="005E73F6" w:rsidRDefault="00082F4E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方正仿宋gbk" w:cs="方正仿宋gbk"/>
                <w:sz w:val="28"/>
                <w:szCs w:val="28"/>
              </w:rPr>
            </w:pPr>
            <w:r w:rsidRPr="005E73F6">
              <w:rPr>
                <w:rFonts w:ascii="仿宋_GB2312" w:eastAsia="仿宋_GB2312" w:hAnsi="方正仿宋gbk" w:cs="方正仿宋gbk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082F4E" w:rsidRPr="00B50172" w:rsidRDefault="00082F4E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50172">
              <w:rPr>
                <w:rFonts w:ascii="仿宋_GB2312" w:eastAsia="仿宋_GB2312" w:hAnsi="宋体" w:hint="eastAsia"/>
                <w:sz w:val="28"/>
                <w:szCs w:val="28"/>
              </w:rPr>
              <w:t>江苏爱德信工程项</w:t>
            </w:r>
            <w:r w:rsidRPr="00B50172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目管理有限公司</w:t>
            </w:r>
          </w:p>
        </w:tc>
        <w:tc>
          <w:tcPr>
            <w:tcW w:w="2552" w:type="dxa"/>
          </w:tcPr>
          <w:p w:rsidR="00082F4E" w:rsidRPr="005E73F6" w:rsidRDefault="00082F4E" w:rsidP="00DA3354">
            <w:pPr>
              <w:pStyle w:val="a3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 w:rsidRPr="005E73F6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1、南通市妇幼保健院儿童综合大楼医</w:t>
            </w:r>
            <w:r w:rsidRPr="005E73F6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用气体系统采购与安装项目</w:t>
            </w:r>
          </w:p>
        </w:tc>
        <w:tc>
          <w:tcPr>
            <w:tcW w:w="3027" w:type="dxa"/>
          </w:tcPr>
          <w:p w:rsidR="00082F4E" w:rsidRPr="005E73F6" w:rsidRDefault="00082F4E" w:rsidP="00DA3354">
            <w:pPr>
              <w:pStyle w:val="a3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lastRenderedPageBreak/>
              <w:t>1、以投标人在其他项目缴纳投标保证金情况限</w:t>
            </w: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lastRenderedPageBreak/>
              <w:t>制其投标</w:t>
            </w:r>
            <w:r w:rsidR="009C0960"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</w:tc>
      </w:tr>
      <w:tr w:rsidR="00082F4E" w:rsidTr="005E73F6">
        <w:tc>
          <w:tcPr>
            <w:tcW w:w="1024" w:type="dxa"/>
            <w:vAlign w:val="center"/>
          </w:tcPr>
          <w:p w:rsidR="00082F4E" w:rsidRPr="005E73F6" w:rsidRDefault="009C0960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方正仿宋gbk" w:cs="方正仿宋gbk"/>
                <w:sz w:val="28"/>
                <w:szCs w:val="28"/>
              </w:rPr>
            </w:pPr>
            <w:r>
              <w:rPr>
                <w:rFonts w:ascii="仿宋_GB2312" w:eastAsia="仿宋_GB2312" w:hAnsi="方正仿宋gbk" w:cs="方正仿宋gbk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082F4E" w:rsidRPr="00B50172" w:rsidRDefault="00082F4E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50172">
              <w:rPr>
                <w:rFonts w:ascii="仿宋_GB2312" w:eastAsia="仿宋_GB2312" w:hAnsi="宋体" w:hint="eastAsia"/>
                <w:sz w:val="28"/>
                <w:szCs w:val="28"/>
              </w:rPr>
              <w:t>江苏方桂圆工程项目管理有限公司</w:t>
            </w:r>
          </w:p>
        </w:tc>
        <w:tc>
          <w:tcPr>
            <w:tcW w:w="2552" w:type="dxa"/>
          </w:tcPr>
          <w:p w:rsidR="00082F4E" w:rsidRPr="005E73F6" w:rsidRDefault="005E73F6" w:rsidP="00DA3354">
            <w:pPr>
              <w:pStyle w:val="a3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</w:t>
            </w:r>
            <w:r w:rsidR="00082F4E" w:rsidRPr="005E73F6">
              <w:rPr>
                <w:rFonts w:ascii="仿宋_GB2312" w:eastAsia="仿宋_GB2312" w:hAnsi="宋体" w:hint="eastAsia"/>
                <w:sz w:val="28"/>
                <w:szCs w:val="28"/>
              </w:rPr>
              <w:t>黄海路北、永和路西侧地块（R20024地块）室外消防工程施工</w:t>
            </w:r>
          </w:p>
          <w:p w:rsidR="00C15676" w:rsidRPr="005E73F6" w:rsidRDefault="005E73F6" w:rsidP="00DA3354">
            <w:pPr>
              <w:pStyle w:val="a3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2、</w:t>
            </w:r>
            <w:r w:rsidR="00C15676" w:rsidRPr="005E73F6">
              <w:rPr>
                <w:rFonts w:ascii="仿宋_GB2312" w:eastAsia="仿宋_GB2312" w:hAnsi="宋体" w:hint="eastAsia"/>
                <w:sz w:val="28"/>
                <w:szCs w:val="28"/>
              </w:rPr>
              <w:t>C21004地块建设项目（暂定名：总部经济中心【创新大厦】）泛光照明工程施工</w:t>
            </w:r>
          </w:p>
          <w:p w:rsidR="00C15676" w:rsidRPr="005E73F6" w:rsidRDefault="005E73F6" w:rsidP="00DA3354">
            <w:pPr>
              <w:pStyle w:val="a3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3、</w:t>
            </w:r>
            <w:r w:rsidR="00C15676" w:rsidRPr="005E73F6">
              <w:rPr>
                <w:rFonts w:ascii="仿宋_GB2312" w:eastAsia="仿宋_GB2312" w:hAnsi="宋体" w:hint="eastAsia"/>
                <w:sz w:val="28"/>
                <w:szCs w:val="28"/>
              </w:rPr>
              <w:t>崇川区新胜路北侧规划路（园林路至世伦路）工程施工</w:t>
            </w:r>
          </w:p>
          <w:p w:rsidR="00C15676" w:rsidRPr="005E73F6" w:rsidRDefault="005E73F6" w:rsidP="00DA3354">
            <w:pPr>
              <w:pStyle w:val="a3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4、</w:t>
            </w:r>
            <w:r w:rsidR="00C15676" w:rsidRPr="005E73F6">
              <w:rPr>
                <w:rFonts w:ascii="仿宋_GB2312" w:eastAsia="仿宋_GB2312" w:hAnsi="宋体" w:hint="eastAsia"/>
                <w:sz w:val="28"/>
                <w:szCs w:val="28"/>
              </w:rPr>
              <w:t>2023年崇川区城建中心园林绿化项目设计一</w:t>
            </w:r>
            <w:r w:rsidR="009C0960">
              <w:rPr>
                <w:rFonts w:ascii="仿宋_GB2312" w:eastAsia="仿宋_GB2312" w:hAnsi="宋体" w:hint="eastAsia"/>
                <w:sz w:val="28"/>
                <w:szCs w:val="28"/>
              </w:rPr>
              <w:t>、二</w:t>
            </w:r>
            <w:r w:rsidR="00C15676" w:rsidRPr="005E73F6">
              <w:rPr>
                <w:rFonts w:ascii="仿宋_GB2312" w:eastAsia="仿宋_GB2312" w:hAnsi="宋体" w:hint="eastAsia"/>
                <w:sz w:val="28"/>
                <w:szCs w:val="28"/>
              </w:rPr>
              <w:t>标段</w:t>
            </w:r>
          </w:p>
        </w:tc>
        <w:tc>
          <w:tcPr>
            <w:tcW w:w="3027" w:type="dxa"/>
          </w:tcPr>
          <w:p w:rsidR="00082F4E" w:rsidRPr="00B50172" w:rsidRDefault="00082F4E" w:rsidP="00082F4E">
            <w:pPr>
              <w:rPr>
                <w:rFonts w:ascii="仿宋_GB2312" w:eastAsia="仿宋_GB2312"/>
                <w:sz w:val="28"/>
                <w:szCs w:val="28"/>
              </w:rPr>
            </w:pPr>
            <w:r w:rsidRPr="00B50172">
              <w:rPr>
                <w:rFonts w:ascii="仿宋_GB2312" w:eastAsia="仿宋_GB2312" w:hint="eastAsia"/>
                <w:sz w:val="28"/>
                <w:szCs w:val="28"/>
              </w:rPr>
              <w:t>1、限定项目负责人不得为企业法人或总经理</w:t>
            </w:r>
            <w:r w:rsidR="009C0960" w:rsidRPr="00B50172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082F4E" w:rsidRPr="005E73F6" w:rsidRDefault="00B50172" w:rsidP="00082F4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</w:t>
            </w:r>
            <w:r w:rsidR="00082F4E" w:rsidRPr="005E73F6">
              <w:rPr>
                <w:rFonts w:ascii="仿宋_GB2312" w:eastAsia="仿宋_GB2312" w:hint="eastAsia"/>
                <w:sz w:val="28"/>
                <w:szCs w:val="28"/>
              </w:rPr>
              <w:t>限定履约保证金形式</w:t>
            </w:r>
            <w:r w:rsidR="009C0960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C15676" w:rsidRPr="005E73F6" w:rsidRDefault="00C15676" w:rsidP="00082F4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E73F6">
              <w:rPr>
                <w:rFonts w:ascii="仿宋_GB2312" w:eastAsia="仿宋_GB2312" w:hint="eastAsia"/>
                <w:sz w:val="28"/>
                <w:szCs w:val="28"/>
              </w:rPr>
              <w:t>3、</w:t>
            </w: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异议提出的时间</w:t>
            </w:r>
            <w:r w:rsidR="00B50172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不</w:t>
            </w: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符合条例规定</w:t>
            </w:r>
            <w:r w:rsidR="009C0960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；</w:t>
            </w:r>
          </w:p>
          <w:p w:rsidR="00C15676" w:rsidRPr="005E73F6" w:rsidRDefault="00C15676" w:rsidP="009C0960">
            <w:pPr>
              <w:rPr>
                <w:rFonts w:ascii="仿宋_GB2312" w:eastAsia="仿宋_GB2312"/>
                <w:sz w:val="28"/>
                <w:szCs w:val="28"/>
              </w:rPr>
            </w:pP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4、对投标企业提出本地纳税要求，履约保证金缴纳限定本地金融机构</w:t>
            </w:r>
            <w:r w:rsidR="009C0960"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</w:tc>
      </w:tr>
      <w:tr w:rsidR="00082F4E" w:rsidTr="005E73F6">
        <w:tc>
          <w:tcPr>
            <w:tcW w:w="1024" w:type="dxa"/>
            <w:vAlign w:val="center"/>
          </w:tcPr>
          <w:p w:rsidR="00082F4E" w:rsidRPr="005E73F6" w:rsidRDefault="009C0960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方正仿宋gbk" w:cs="方正仿宋gbk"/>
                <w:sz w:val="28"/>
                <w:szCs w:val="28"/>
              </w:rPr>
            </w:pPr>
            <w:r>
              <w:rPr>
                <w:rFonts w:ascii="仿宋_GB2312" w:eastAsia="仿宋_GB2312" w:hAnsi="方正仿宋gbk" w:cs="方正仿宋gbk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082F4E" w:rsidRPr="00B50172" w:rsidRDefault="00C15676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50172">
              <w:rPr>
                <w:rFonts w:ascii="仿宋_GB2312" w:eastAsia="仿宋_GB2312" w:hAnsi="宋体" w:hint="eastAsia"/>
                <w:sz w:val="28"/>
                <w:szCs w:val="28"/>
              </w:rPr>
              <w:t>南通通城建设工程项目管理有限公司</w:t>
            </w:r>
          </w:p>
        </w:tc>
        <w:tc>
          <w:tcPr>
            <w:tcW w:w="2552" w:type="dxa"/>
          </w:tcPr>
          <w:p w:rsidR="00082F4E" w:rsidRPr="005E73F6" w:rsidRDefault="005E73F6" w:rsidP="00DA3354">
            <w:pPr>
              <w:pStyle w:val="a3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</w:t>
            </w:r>
            <w:r w:rsidR="00C15676" w:rsidRPr="005E73F6">
              <w:rPr>
                <w:rFonts w:ascii="仿宋_GB2312" w:eastAsia="仿宋_GB2312" w:hAnsi="宋体" w:hint="eastAsia"/>
                <w:sz w:val="28"/>
                <w:szCs w:val="28"/>
              </w:rPr>
              <w:t>南通市中医院迁建项目监理</w:t>
            </w:r>
          </w:p>
          <w:p w:rsidR="00C15676" w:rsidRPr="005E73F6" w:rsidRDefault="005E73F6" w:rsidP="00DA3354">
            <w:pPr>
              <w:pStyle w:val="a3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2、</w:t>
            </w:r>
            <w:r w:rsidR="00C15676" w:rsidRPr="005E73F6">
              <w:rPr>
                <w:rFonts w:ascii="仿宋_GB2312" w:eastAsia="仿宋_GB2312" w:hAnsi="宋体" w:hint="eastAsia"/>
                <w:sz w:val="28"/>
                <w:szCs w:val="28"/>
              </w:rPr>
              <w:t>R22016（外环西路西、任港路南）</w:t>
            </w:r>
            <w:r w:rsidR="00C15676" w:rsidRPr="005E73F6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地块工程监理</w:t>
            </w:r>
          </w:p>
        </w:tc>
        <w:tc>
          <w:tcPr>
            <w:tcW w:w="3027" w:type="dxa"/>
          </w:tcPr>
          <w:p w:rsidR="00C15676" w:rsidRPr="005E73F6" w:rsidRDefault="00C15676" w:rsidP="00C15676">
            <w:pPr>
              <w:pStyle w:val="a3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lastRenderedPageBreak/>
              <w:t>1、限定总监理工程师不得为企业法人或总经理</w:t>
            </w:r>
          </w:p>
          <w:p w:rsidR="00082F4E" w:rsidRPr="005E73F6" w:rsidRDefault="00C15676" w:rsidP="00C15676">
            <w:pPr>
              <w:pStyle w:val="a3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2、限定总监理工程师年龄</w:t>
            </w:r>
            <w:r w:rsidR="009C0960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；</w:t>
            </w:r>
          </w:p>
          <w:p w:rsidR="00C15676" w:rsidRPr="005E73F6" w:rsidRDefault="00C15676" w:rsidP="00C15676">
            <w:pPr>
              <w:pStyle w:val="a3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lastRenderedPageBreak/>
              <w:t>3、限定履约保证缴纳形式</w:t>
            </w:r>
            <w:r w:rsidR="009C0960"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</w:tc>
      </w:tr>
      <w:tr w:rsidR="00C15676" w:rsidTr="005E73F6">
        <w:tc>
          <w:tcPr>
            <w:tcW w:w="1024" w:type="dxa"/>
            <w:vAlign w:val="center"/>
          </w:tcPr>
          <w:p w:rsidR="00C15676" w:rsidRPr="005E73F6" w:rsidRDefault="009C0960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方正仿宋gbk" w:cs="方正仿宋gbk"/>
                <w:sz w:val="28"/>
                <w:szCs w:val="28"/>
              </w:rPr>
            </w:pPr>
            <w:r>
              <w:rPr>
                <w:rFonts w:ascii="仿宋_GB2312" w:eastAsia="仿宋_GB2312" w:hAnsi="方正仿宋gbk" w:cs="方正仿宋gbk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C15676" w:rsidRPr="00B50172" w:rsidRDefault="00C15676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50172">
              <w:rPr>
                <w:rFonts w:ascii="仿宋_GB2312" w:eastAsia="仿宋_GB2312" w:hAnsi="宋体" w:hint="eastAsia"/>
                <w:sz w:val="28"/>
                <w:szCs w:val="28"/>
              </w:rPr>
              <w:t>南通城建工程项目管理有限公司</w:t>
            </w:r>
          </w:p>
        </w:tc>
        <w:tc>
          <w:tcPr>
            <w:tcW w:w="2552" w:type="dxa"/>
            <w:vAlign w:val="center"/>
          </w:tcPr>
          <w:p w:rsidR="00C15676" w:rsidRPr="005E73F6" w:rsidRDefault="005E73F6" w:rsidP="005E73F6">
            <w:pPr>
              <w:pStyle w:val="a3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</w:t>
            </w:r>
            <w:r w:rsidR="00C15676" w:rsidRPr="005E73F6">
              <w:rPr>
                <w:rFonts w:ascii="仿宋_GB2312" w:eastAsia="仿宋_GB2312" w:hAnsi="宋体" w:hint="eastAsia"/>
                <w:sz w:val="28"/>
                <w:szCs w:val="28"/>
              </w:rPr>
              <w:t>南通CR22006地块施工总承包</w:t>
            </w:r>
          </w:p>
          <w:p w:rsidR="00C15676" w:rsidRPr="005E73F6" w:rsidRDefault="005E73F6" w:rsidP="005E73F6">
            <w:pPr>
              <w:pStyle w:val="a3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2、</w:t>
            </w:r>
            <w:r w:rsidR="00C15676" w:rsidRPr="005E73F6">
              <w:rPr>
                <w:rFonts w:ascii="仿宋_GB2312" w:eastAsia="仿宋_GB2312" w:hAnsi="宋体" w:hint="eastAsia"/>
                <w:sz w:val="28"/>
                <w:szCs w:val="28"/>
              </w:rPr>
              <w:t>南通CR22006地块施工监理</w:t>
            </w:r>
          </w:p>
        </w:tc>
        <w:tc>
          <w:tcPr>
            <w:tcW w:w="3027" w:type="dxa"/>
            <w:vAlign w:val="center"/>
          </w:tcPr>
          <w:p w:rsidR="00C15676" w:rsidRPr="009C0960" w:rsidRDefault="00C15676" w:rsidP="009C0960">
            <w:pPr>
              <w:rPr>
                <w:rFonts w:ascii="仿宋_GB2312" w:eastAsia="仿宋_GB2312"/>
                <w:sz w:val="28"/>
                <w:szCs w:val="28"/>
              </w:rPr>
            </w:pPr>
            <w:r w:rsidRPr="009C0960">
              <w:rPr>
                <w:rFonts w:ascii="仿宋_GB2312" w:eastAsia="仿宋_GB2312" w:hint="eastAsia"/>
                <w:sz w:val="28"/>
                <w:szCs w:val="28"/>
              </w:rPr>
              <w:t>1、限定项目负责人不得为企业法人或总经理</w:t>
            </w:r>
            <w:r w:rsidR="009C0960" w:rsidRPr="009C0960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C15676" w:rsidRPr="005E73F6" w:rsidRDefault="00C15676" w:rsidP="00C15676">
            <w:pPr>
              <w:rPr>
                <w:rFonts w:ascii="仿宋_GB2312" w:eastAsia="仿宋_GB2312"/>
                <w:sz w:val="28"/>
                <w:szCs w:val="28"/>
              </w:rPr>
            </w:pPr>
            <w:r w:rsidRPr="005E73F6">
              <w:rPr>
                <w:rFonts w:ascii="仿宋_GB2312" w:eastAsia="仿宋_GB2312" w:hint="eastAsia"/>
                <w:sz w:val="28"/>
                <w:szCs w:val="28"/>
              </w:rPr>
              <w:t>2、合同中限定承包人纳税地点</w:t>
            </w:r>
            <w:r w:rsidR="009C0960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C15676" w:rsidRPr="005E73F6" w:rsidRDefault="00C15676" w:rsidP="00C15676">
            <w:pPr>
              <w:rPr>
                <w:rFonts w:ascii="仿宋_GB2312" w:eastAsia="仿宋_GB2312"/>
                <w:sz w:val="28"/>
                <w:szCs w:val="28"/>
              </w:rPr>
            </w:pPr>
            <w:r w:rsidRPr="005E73F6">
              <w:rPr>
                <w:rFonts w:ascii="仿宋_GB2312" w:eastAsia="仿宋_GB2312" w:hint="eastAsia"/>
                <w:sz w:val="28"/>
                <w:szCs w:val="28"/>
              </w:rPr>
              <w:t>3、</w:t>
            </w:r>
            <w:r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限定总监理工程师年龄</w:t>
            </w:r>
            <w:r w:rsidR="009C0960"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</w:tc>
      </w:tr>
      <w:tr w:rsidR="00C15676" w:rsidTr="005E73F6">
        <w:tc>
          <w:tcPr>
            <w:tcW w:w="1024" w:type="dxa"/>
            <w:vAlign w:val="center"/>
          </w:tcPr>
          <w:p w:rsidR="00C15676" w:rsidRPr="005E73F6" w:rsidRDefault="009C0960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方正仿宋gbk" w:cs="方正仿宋gbk"/>
                <w:sz w:val="28"/>
                <w:szCs w:val="28"/>
              </w:rPr>
            </w:pPr>
            <w:r>
              <w:rPr>
                <w:rFonts w:ascii="仿宋_GB2312" w:eastAsia="仿宋_GB2312" w:hAnsi="方正仿宋gbk" w:cs="方正仿宋gbk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C15676" w:rsidRPr="00B50172" w:rsidRDefault="00C15676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50172">
              <w:rPr>
                <w:rFonts w:ascii="仿宋_GB2312" w:eastAsia="仿宋_GB2312" w:hAnsi="宋体" w:hint="eastAsia"/>
                <w:sz w:val="28"/>
                <w:szCs w:val="28"/>
              </w:rPr>
              <w:t>江苏中房工程咨询有限公司</w:t>
            </w:r>
          </w:p>
        </w:tc>
        <w:tc>
          <w:tcPr>
            <w:tcW w:w="2552" w:type="dxa"/>
            <w:vAlign w:val="center"/>
          </w:tcPr>
          <w:p w:rsidR="00C15676" w:rsidRPr="005E73F6" w:rsidRDefault="005E73F6" w:rsidP="005E73F6">
            <w:pPr>
              <w:pStyle w:val="a3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</w:t>
            </w:r>
            <w:r w:rsidR="00C15676" w:rsidRPr="005E73F6">
              <w:rPr>
                <w:rFonts w:ascii="仿宋_GB2312" w:eastAsia="仿宋_GB2312" w:hAnsi="宋体" w:hint="eastAsia"/>
                <w:sz w:val="28"/>
                <w:szCs w:val="28"/>
              </w:rPr>
              <w:t>通师二附任港湾校区工程勘察设计总承包</w:t>
            </w:r>
          </w:p>
          <w:p w:rsidR="00C15676" w:rsidRPr="005E73F6" w:rsidRDefault="005E73F6" w:rsidP="005E73F6">
            <w:pPr>
              <w:pStyle w:val="a3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2、</w:t>
            </w:r>
            <w:r w:rsidR="00C15676" w:rsidRPr="005E73F6">
              <w:rPr>
                <w:rFonts w:ascii="仿宋_GB2312" w:eastAsia="仿宋_GB2312" w:hAnsi="宋体" w:hint="eastAsia"/>
                <w:sz w:val="28"/>
                <w:szCs w:val="28"/>
              </w:rPr>
              <w:t>R22026地块建设项目规划建筑方案设计</w:t>
            </w:r>
          </w:p>
        </w:tc>
        <w:tc>
          <w:tcPr>
            <w:tcW w:w="3027" w:type="dxa"/>
            <w:vAlign w:val="center"/>
          </w:tcPr>
          <w:p w:rsidR="00C15676" w:rsidRPr="005E73F6" w:rsidRDefault="009C0960" w:rsidP="009C096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C0960">
              <w:rPr>
                <w:rFonts w:ascii="仿宋_GB2312" w:eastAsia="仿宋_GB2312" w:hint="eastAsia"/>
                <w:sz w:val="28"/>
                <w:szCs w:val="28"/>
              </w:rPr>
              <w:t>1、</w:t>
            </w:r>
            <w:r w:rsidR="00C15676" w:rsidRPr="009C0960">
              <w:rPr>
                <w:rFonts w:ascii="仿宋_GB2312" w:eastAsia="仿宋_GB2312" w:hint="eastAsia"/>
                <w:sz w:val="28"/>
                <w:szCs w:val="28"/>
              </w:rPr>
              <w:t>限定项目负责人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不得</w:t>
            </w:r>
            <w:r w:rsidR="00C15676" w:rsidRPr="009C0960">
              <w:rPr>
                <w:rFonts w:ascii="仿宋_GB2312" w:eastAsia="仿宋_GB2312" w:hint="eastAsia"/>
                <w:sz w:val="28"/>
                <w:szCs w:val="28"/>
              </w:rPr>
              <w:t>企业法人或总经理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C15676" w:rsidTr="005E73F6">
        <w:tc>
          <w:tcPr>
            <w:tcW w:w="1024" w:type="dxa"/>
            <w:vAlign w:val="center"/>
          </w:tcPr>
          <w:p w:rsidR="00C15676" w:rsidRPr="005E73F6" w:rsidRDefault="009C0960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方正仿宋gbk" w:cs="方正仿宋gbk"/>
                <w:sz w:val="28"/>
                <w:szCs w:val="28"/>
              </w:rPr>
            </w:pPr>
            <w:r>
              <w:rPr>
                <w:rFonts w:ascii="仿宋_GB2312" w:eastAsia="仿宋_GB2312" w:hAnsi="方正仿宋gbk" w:cs="方正仿宋gbk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C15676" w:rsidRPr="00B50172" w:rsidRDefault="00C15676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50172">
              <w:rPr>
                <w:rFonts w:ascii="仿宋_GB2312" w:eastAsia="仿宋_GB2312" w:hAnsi="宋体" w:hint="eastAsia"/>
                <w:sz w:val="28"/>
                <w:szCs w:val="28"/>
              </w:rPr>
              <w:t>江苏建博工程管理咨询有限公司</w:t>
            </w:r>
          </w:p>
        </w:tc>
        <w:tc>
          <w:tcPr>
            <w:tcW w:w="2552" w:type="dxa"/>
            <w:vAlign w:val="center"/>
          </w:tcPr>
          <w:p w:rsidR="00C15676" w:rsidRPr="005E73F6" w:rsidRDefault="005E73F6" w:rsidP="00163299">
            <w:pPr>
              <w:adjustRightIn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</w:t>
            </w:r>
            <w:r w:rsidR="00C15676" w:rsidRPr="005E73F6">
              <w:rPr>
                <w:rFonts w:ascii="仿宋_GB2312" w:eastAsia="仿宋_GB2312" w:hAnsi="宋体" w:hint="eastAsia"/>
                <w:sz w:val="28"/>
                <w:szCs w:val="28"/>
              </w:rPr>
              <w:t>集成电路设备研发生产项目4号楼办公一期装修工程</w:t>
            </w:r>
          </w:p>
        </w:tc>
        <w:tc>
          <w:tcPr>
            <w:tcW w:w="3027" w:type="dxa"/>
            <w:vAlign w:val="center"/>
          </w:tcPr>
          <w:p w:rsidR="00C15676" w:rsidRPr="005E73F6" w:rsidRDefault="009C0960" w:rsidP="00C15676">
            <w:pPr>
              <w:adjustRightIn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1、</w:t>
            </w:r>
            <w:r w:rsidR="00C15676"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投标系统中导出的投标人签到表不准确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</w:tc>
      </w:tr>
      <w:tr w:rsidR="00C15676" w:rsidTr="005E73F6">
        <w:tc>
          <w:tcPr>
            <w:tcW w:w="1024" w:type="dxa"/>
            <w:vAlign w:val="center"/>
          </w:tcPr>
          <w:p w:rsidR="00C15676" w:rsidRPr="005E73F6" w:rsidRDefault="009C0960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方正仿宋gbk" w:cs="方正仿宋gbk"/>
                <w:sz w:val="28"/>
                <w:szCs w:val="28"/>
              </w:rPr>
            </w:pPr>
            <w:r>
              <w:rPr>
                <w:rFonts w:ascii="仿宋_GB2312" w:eastAsia="仿宋_GB2312" w:hAnsi="方正仿宋gbk" w:cs="方正仿宋gbk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15676" w:rsidRPr="00B50172" w:rsidRDefault="00C15676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50172">
              <w:rPr>
                <w:rFonts w:ascii="仿宋_GB2312" w:eastAsia="仿宋_GB2312" w:hAnsi="宋体" w:hint="eastAsia"/>
                <w:sz w:val="28"/>
                <w:szCs w:val="28"/>
              </w:rPr>
              <w:t>江苏建达全过程工程咨询有限公司</w:t>
            </w:r>
          </w:p>
        </w:tc>
        <w:tc>
          <w:tcPr>
            <w:tcW w:w="2552" w:type="dxa"/>
            <w:vAlign w:val="center"/>
          </w:tcPr>
          <w:p w:rsidR="00C15676" w:rsidRPr="005E73F6" w:rsidRDefault="005E73F6" w:rsidP="00163299">
            <w:pPr>
              <w:adjustRightIn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</w:t>
            </w:r>
            <w:r w:rsidR="00C15676" w:rsidRPr="005E73F6">
              <w:rPr>
                <w:rFonts w:ascii="仿宋_GB2312" w:eastAsia="仿宋_GB2312" w:hAnsi="宋体" w:hint="eastAsia"/>
                <w:sz w:val="28"/>
                <w:szCs w:val="28"/>
              </w:rPr>
              <w:t>紫琅科技城W10#楼3-8层办公室装修工程施工</w:t>
            </w:r>
          </w:p>
        </w:tc>
        <w:tc>
          <w:tcPr>
            <w:tcW w:w="3027" w:type="dxa"/>
            <w:vAlign w:val="center"/>
          </w:tcPr>
          <w:p w:rsidR="00C15676" w:rsidRPr="005E73F6" w:rsidRDefault="009C0960" w:rsidP="00C15676">
            <w:pPr>
              <w:adjustRightIn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1、</w:t>
            </w:r>
            <w:r w:rsidR="00C15676"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限定项目负责人不得为企业法人或总经理</w:t>
            </w:r>
            <w:r w:rsidR="00B50172"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</w:tc>
      </w:tr>
      <w:tr w:rsidR="005E73F6" w:rsidTr="005E73F6">
        <w:tc>
          <w:tcPr>
            <w:tcW w:w="1024" w:type="dxa"/>
            <w:vAlign w:val="center"/>
          </w:tcPr>
          <w:p w:rsidR="005E73F6" w:rsidRPr="005E73F6" w:rsidRDefault="009C0960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方正仿宋gbk" w:cs="方正仿宋gbk"/>
                <w:sz w:val="28"/>
                <w:szCs w:val="28"/>
              </w:rPr>
            </w:pPr>
            <w:r>
              <w:rPr>
                <w:rFonts w:ascii="仿宋_GB2312" w:eastAsia="仿宋_GB2312" w:hAnsi="方正仿宋gbk" w:cs="方正仿宋gbk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5E73F6" w:rsidRPr="00B50172" w:rsidRDefault="005E73F6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50172">
              <w:rPr>
                <w:rFonts w:ascii="仿宋_GB2312" w:eastAsia="仿宋_GB2312" w:hAnsi="宋体" w:hint="eastAsia"/>
                <w:sz w:val="28"/>
                <w:szCs w:val="28"/>
              </w:rPr>
              <w:t>上海申邑工程咨询有限公司</w:t>
            </w:r>
          </w:p>
        </w:tc>
        <w:tc>
          <w:tcPr>
            <w:tcW w:w="2552" w:type="dxa"/>
            <w:vAlign w:val="center"/>
          </w:tcPr>
          <w:p w:rsidR="005E73F6" w:rsidRPr="005E73F6" w:rsidRDefault="005E73F6" w:rsidP="0016329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</w:t>
            </w:r>
            <w:r w:rsidRPr="005E73F6">
              <w:rPr>
                <w:rFonts w:ascii="仿宋_GB2312" w:eastAsia="仿宋_GB2312" w:hAnsi="宋体" w:hint="eastAsia"/>
                <w:sz w:val="28"/>
                <w:szCs w:val="28"/>
              </w:rPr>
              <w:t>南通市中央创新区医学综合体（二期）建设项目生殖中心设备、设施等采购及安装</w:t>
            </w:r>
          </w:p>
        </w:tc>
        <w:tc>
          <w:tcPr>
            <w:tcW w:w="3027" w:type="dxa"/>
            <w:vAlign w:val="center"/>
          </w:tcPr>
          <w:p w:rsidR="005E73F6" w:rsidRPr="005E73F6" w:rsidRDefault="009C0960" w:rsidP="00C15676">
            <w:pPr>
              <w:adjustRightIn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1、</w:t>
            </w:r>
            <w:r w:rsidR="005E73F6"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类似业绩要求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设置</w:t>
            </w:r>
            <w:r w:rsidR="005E73F6"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过高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</w:tc>
      </w:tr>
      <w:tr w:rsidR="005E73F6" w:rsidTr="005E73F6">
        <w:tc>
          <w:tcPr>
            <w:tcW w:w="1024" w:type="dxa"/>
            <w:vAlign w:val="center"/>
          </w:tcPr>
          <w:p w:rsidR="005E73F6" w:rsidRPr="005E73F6" w:rsidRDefault="009C0960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方正仿宋gbk" w:cs="方正仿宋gbk"/>
                <w:sz w:val="28"/>
                <w:szCs w:val="28"/>
              </w:rPr>
            </w:pPr>
            <w:r>
              <w:rPr>
                <w:rFonts w:ascii="仿宋_GB2312" w:eastAsia="仿宋_GB2312" w:hAnsi="方正仿宋gbk" w:cs="方正仿宋gbk" w:hint="eastAsia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5E73F6" w:rsidRPr="00B50172" w:rsidRDefault="005E73F6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50172">
              <w:rPr>
                <w:rFonts w:ascii="仿宋_GB2312" w:eastAsia="仿宋_GB2312" w:hAnsi="宋体" w:hint="eastAsia"/>
                <w:sz w:val="28"/>
                <w:szCs w:val="28"/>
              </w:rPr>
              <w:t>南通新江海建设项目管理咨询有限公司</w:t>
            </w:r>
          </w:p>
        </w:tc>
        <w:tc>
          <w:tcPr>
            <w:tcW w:w="2552" w:type="dxa"/>
            <w:vAlign w:val="center"/>
          </w:tcPr>
          <w:p w:rsidR="005E73F6" w:rsidRPr="005E73F6" w:rsidRDefault="005E73F6" w:rsidP="0016329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</w:t>
            </w:r>
            <w:r w:rsidRPr="005E73F6">
              <w:rPr>
                <w:rFonts w:ascii="仿宋_GB2312" w:eastAsia="仿宋_GB2312" w:hAnsi="宋体" w:hint="eastAsia"/>
                <w:sz w:val="28"/>
                <w:szCs w:val="28"/>
              </w:rPr>
              <w:t>R20010地块高、低压柜、分支箱采购项目一标段</w:t>
            </w:r>
          </w:p>
        </w:tc>
        <w:tc>
          <w:tcPr>
            <w:tcW w:w="3027" w:type="dxa"/>
            <w:vAlign w:val="center"/>
          </w:tcPr>
          <w:p w:rsidR="005E73F6" w:rsidRPr="005E73F6" w:rsidRDefault="009C0960" w:rsidP="00B50172">
            <w:pPr>
              <w:adjustRightInd w:val="0"/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1、</w:t>
            </w:r>
            <w:r w:rsidR="00B50172">
              <w:rPr>
                <w:rFonts w:ascii="仿宋_GB2312" w:eastAsia="仿宋_GB2312" w:hAnsi="宋体" w:hint="eastAsia"/>
                <w:bCs/>
                <w:sz w:val="28"/>
                <w:szCs w:val="28"/>
              </w:rPr>
              <w:t>加分项中设置</w:t>
            </w:r>
            <w:r w:rsidR="005E73F6"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售后服务机构地址</w:t>
            </w:r>
            <w:r w:rsidR="00B50172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，</w:t>
            </w:r>
            <w:r w:rsidR="005E73F6" w:rsidRPr="005E73F6">
              <w:rPr>
                <w:rFonts w:ascii="仿宋_GB2312" w:eastAsia="仿宋_GB2312" w:hAnsi="宋体" w:hint="eastAsia"/>
                <w:bCs/>
                <w:sz w:val="28"/>
                <w:szCs w:val="28"/>
              </w:rPr>
              <w:t>要求过高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</w:tc>
      </w:tr>
      <w:tr w:rsidR="005E73F6" w:rsidTr="005E73F6">
        <w:tc>
          <w:tcPr>
            <w:tcW w:w="1024" w:type="dxa"/>
            <w:vAlign w:val="center"/>
          </w:tcPr>
          <w:p w:rsidR="005E73F6" w:rsidRPr="005E73F6" w:rsidRDefault="009C0960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方正仿宋gbk" w:cs="方正仿宋gbk"/>
                <w:sz w:val="28"/>
                <w:szCs w:val="28"/>
              </w:rPr>
            </w:pPr>
            <w:r>
              <w:rPr>
                <w:rFonts w:ascii="仿宋_GB2312" w:eastAsia="仿宋_GB2312" w:hAnsi="方正仿宋gbk" w:cs="方正仿宋gbk" w:hint="eastAsia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5E73F6" w:rsidRPr="00B50172" w:rsidRDefault="005E73F6" w:rsidP="00EE7C81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50172">
              <w:rPr>
                <w:rFonts w:ascii="仿宋_GB2312" w:eastAsia="仿宋_GB2312" w:hAnsi="宋体" w:hint="eastAsia"/>
                <w:sz w:val="28"/>
                <w:szCs w:val="28"/>
              </w:rPr>
              <w:t>江苏华睿工程咨询有限公司</w:t>
            </w:r>
          </w:p>
        </w:tc>
        <w:tc>
          <w:tcPr>
            <w:tcW w:w="2552" w:type="dxa"/>
            <w:vAlign w:val="center"/>
          </w:tcPr>
          <w:p w:rsidR="005E73F6" w:rsidRPr="005E73F6" w:rsidRDefault="005E73F6" w:rsidP="0016329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</w:t>
            </w:r>
            <w:r w:rsidRPr="005E73F6">
              <w:rPr>
                <w:rFonts w:ascii="仿宋_GB2312" w:eastAsia="仿宋_GB2312" w:hAnsi="宋体" w:hint="eastAsia"/>
                <w:sz w:val="28"/>
                <w:szCs w:val="28"/>
              </w:rPr>
              <w:t>青年路综合提升工程、北大街综合提升工程施工监理A标段</w:t>
            </w:r>
          </w:p>
        </w:tc>
        <w:tc>
          <w:tcPr>
            <w:tcW w:w="3027" w:type="dxa"/>
            <w:vAlign w:val="center"/>
          </w:tcPr>
          <w:p w:rsidR="005E73F6" w:rsidRPr="009C0960" w:rsidRDefault="009C0960" w:rsidP="009C0960">
            <w:pPr>
              <w:rPr>
                <w:rFonts w:ascii="仿宋_GB2312" w:eastAsia="仿宋_GB2312"/>
                <w:sz w:val="28"/>
                <w:szCs w:val="28"/>
              </w:rPr>
            </w:pPr>
            <w:r w:rsidRPr="009C0960">
              <w:rPr>
                <w:rFonts w:ascii="仿宋_GB2312" w:eastAsia="仿宋_GB2312" w:hint="eastAsia"/>
                <w:sz w:val="28"/>
                <w:szCs w:val="28"/>
              </w:rPr>
              <w:t>1、</w:t>
            </w:r>
            <w:r w:rsidR="005E73F6" w:rsidRPr="009C0960">
              <w:rPr>
                <w:rFonts w:ascii="仿宋_GB2312" w:eastAsia="仿宋_GB2312" w:hint="eastAsia"/>
                <w:sz w:val="28"/>
                <w:szCs w:val="28"/>
              </w:rPr>
              <w:t>限定投标保证金和履约保证金缴纳形式</w:t>
            </w:r>
            <w:r w:rsidRPr="009C0960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5E73F6" w:rsidRPr="009C0960" w:rsidRDefault="009C0960" w:rsidP="009C0960">
            <w:pPr>
              <w:rPr>
                <w:rFonts w:ascii="仿宋_GB2312" w:eastAsia="仿宋_GB2312"/>
                <w:sz w:val="28"/>
                <w:szCs w:val="28"/>
              </w:rPr>
            </w:pPr>
            <w:r w:rsidRPr="009C0960">
              <w:rPr>
                <w:rFonts w:ascii="仿宋_GB2312" w:eastAsia="仿宋_GB2312" w:hint="eastAsia"/>
                <w:sz w:val="28"/>
                <w:szCs w:val="28"/>
              </w:rPr>
              <w:t>2、</w:t>
            </w:r>
            <w:r w:rsidR="005E73F6" w:rsidRPr="009C0960">
              <w:rPr>
                <w:rFonts w:ascii="仿宋_GB2312" w:eastAsia="仿宋_GB2312" w:hint="eastAsia"/>
                <w:sz w:val="28"/>
                <w:szCs w:val="28"/>
              </w:rPr>
              <w:t>限定项目负责人不得为企业法人或总经理</w:t>
            </w:r>
            <w:r w:rsidRPr="009C0960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5E73F6" w:rsidRPr="005E73F6" w:rsidRDefault="009C0960" w:rsidP="009C096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C0960">
              <w:rPr>
                <w:rFonts w:ascii="仿宋_GB2312" w:eastAsia="仿宋_GB2312" w:hint="eastAsia"/>
                <w:sz w:val="28"/>
                <w:szCs w:val="28"/>
              </w:rPr>
              <w:t>3、</w:t>
            </w:r>
            <w:r w:rsidR="005E73F6" w:rsidRPr="009C0960">
              <w:rPr>
                <w:rFonts w:ascii="仿宋_GB2312" w:eastAsia="仿宋_GB2312" w:hint="eastAsia"/>
                <w:sz w:val="28"/>
                <w:szCs w:val="28"/>
              </w:rPr>
              <w:t>要求总监理工程师提供长时间的社保缴费记录</w:t>
            </w:r>
            <w:r w:rsidRPr="009C0960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DA3354" w:rsidRDefault="00DA3354" w:rsidP="002323A2"/>
    <w:sectPr w:rsidR="00DA3354" w:rsidSect="00434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1E" w:rsidRDefault="00F85E1E" w:rsidP="002323A2">
      <w:r>
        <w:separator/>
      </w:r>
    </w:p>
  </w:endnote>
  <w:endnote w:type="continuationSeparator" w:id="1">
    <w:p w:rsidR="00F85E1E" w:rsidRDefault="00F85E1E" w:rsidP="0023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gbk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1E" w:rsidRDefault="00F85E1E" w:rsidP="002323A2">
      <w:r>
        <w:separator/>
      </w:r>
    </w:p>
  </w:footnote>
  <w:footnote w:type="continuationSeparator" w:id="1">
    <w:p w:rsidR="00F85E1E" w:rsidRDefault="00F85E1E" w:rsidP="00232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36A9"/>
    <w:multiLevelType w:val="hybridMultilevel"/>
    <w:tmpl w:val="60F884D6"/>
    <w:lvl w:ilvl="0" w:tplc="0E12210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355342"/>
    <w:multiLevelType w:val="hybridMultilevel"/>
    <w:tmpl w:val="6A441E36"/>
    <w:lvl w:ilvl="0" w:tplc="1EF03D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FE1D53"/>
    <w:multiLevelType w:val="hybridMultilevel"/>
    <w:tmpl w:val="51AEE8DC"/>
    <w:lvl w:ilvl="0" w:tplc="B060BF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277A25"/>
    <w:multiLevelType w:val="hybridMultilevel"/>
    <w:tmpl w:val="E1AC2BCE"/>
    <w:lvl w:ilvl="0" w:tplc="61CA0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4417F4"/>
    <w:multiLevelType w:val="hybridMultilevel"/>
    <w:tmpl w:val="8892D76A"/>
    <w:lvl w:ilvl="0" w:tplc="1F569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C741C8"/>
    <w:multiLevelType w:val="hybridMultilevel"/>
    <w:tmpl w:val="3ECA264C"/>
    <w:lvl w:ilvl="0" w:tplc="0F161C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354"/>
    <w:rsid w:val="00082F4E"/>
    <w:rsid w:val="001973B2"/>
    <w:rsid w:val="002323A2"/>
    <w:rsid w:val="0043429C"/>
    <w:rsid w:val="00471695"/>
    <w:rsid w:val="004D30AE"/>
    <w:rsid w:val="005E73F6"/>
    <w:rsid w:val="00940C73"/>
    <w:rsid w:val="00946444"/>
    <w:rsid w:val="0095797A"/>
    <w:rsid w:val="00996F6A"/>
    <w:rsid w:val="009C0960"/>
    <w:rsid w:val="00B02CED"/>
    <w:rsid w:val="00B50172"/>
    <w:rsid w:val="00BA0A7D"/>
    <w:rsid w:val="00C15676"/>
    <w:rsid w:val="00D86196"/>
    <w:rsid w:val="00DA3354"/>
    <w:rsid w:val="00E247E9"/>
    <w:rsid w:val="00E62AA7"/>
    <w:rsid w:val="00EE7C81"/>
    <w:rsid w:val="00F8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54"/>
    <w:pPr>
      <w:ind w:firstLineChars="200" w:firstLine="420"/>
    </w:pPr>
  </w:style>
  <w:style w:type="table" w:styleId="a4">
    <w:name w:val="Table Grid"/>
    <w:basedOn w:val="a1"/>
    <w:rsid w:val="00DA33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32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323A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32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323A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2023-11-30T03:13:00Z</dcterms:created>
  <dcterms:modified xsi:type="dcterms:W3CDTF">2023-11-30T06:28:00Z</dcterms:modified>
</cp:coreProperties>
</file>