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 w:cs="Times New Roman"/>
          <w:b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</w:rPr>
        <w:t>市区</w:t>
      </w:r>
      <w:r>
        <w:rPr>
          <w:rFonts w:ascii="Times New Roman" w:hAnsi="Times New Roman" w:eastAsia="方正小标宋_GBK" w:cs="Times New Roman"/>
          <w:sz w:val="44"/>
          <w:szCs w:val="44"/>
        </w:rPr>
        <w:t>建设工程夏季防汛安全生产自查表</w:t>
      </w:r>
    </w:p>
    <w:bookmarkEnd w:id="0"/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工程名称：                   建设单位： 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施工单位：                   项目经理：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监理单位：                   项目总监：                   </w:t>
      </w:r>
    </w:p>
    <w:tbl>
      <w:tblPr>
        <w:tblStyle w:val="2"/>
        <w:tblpPr w:leftFromText="180" w:rightFromText="180" w:vertAnchor="page" w:horzAnchor="page" w:tblpXSpec="center" w:tblpY="5604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940"/>
        <w:gridCol w:w="3256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6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检 查 内 容</w:t>
            </w:r>
          </w:p>
        </w:tc>
        <w:tc>
          <w:tcPr>
            <w:tcW w:w="3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</w:rPr>
              <w:t>存在问题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《关于切实做好夏季高温汛期安全生产工作的通知》（通住建安〔2020〕224号）、《关于切实做好夏季高温汛期安全生产工作的通知》（通建安监〔2020〕31号）等文件传达落实情况</w:t>
            </w:r>
          </w:p>
        </w:tc>
        <w:tc>
          <w:tcPr>
            <w:tcW w:w="325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季节性施工方案和值班制度的制定及落实情况</w:t>
            </w:r>
          </w:p>
        </w:tc>
        <w:tc>
          <w:tcPr>
            <w:tcW w:w="325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危险性较大分部分项工程施工管理情况</w:t>
            </w:r>
          </w:p>
        </w:tc>
        <w:tc>
          <w:tcPr>
            <w:tcW w:w="325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394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施工临时用电及防雷情况</w:t>
            </w:r>
          </w:p>
        </w:tc>
        <w:tc>
          <w:tcPr>
            <w:tcW w:w="3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394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脚手架工程（方案、基础、连墙件、防护等）</w:t>
            </w:r>
          </w:p>
        </w:tc>
        <w:tc>
          <w:tcPr>
            <w:tcW w:w="3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394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深基坑工程（方案、临边防护、支护、降排水、基坑监测、坑边堆载等）</w:t>
            </w:r>
          </w:p>
        </w:tc>
        <w:tc>
          <w:tcPr>
            <w:tcW w:w="3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394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模板工程（方案、基础、施工荷载等）</w:t>
            </w:r>
          </w:p>
        </w:tc>
        <w:tc>
          <w:tcPr>
            <w:tcW w:w="3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394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起重机械设备（安全装置、限位装置、防护设施、附着、基础等）</w:t>
            </w:r>
          </w:p>
        </w:tc>
        <w:tc>
          <w:tcPr>
            <w:tcW w:w="3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394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宿舍、办公、围墙等临时设施（压顶加固、基础、排水等）</w:t>
            </w:r>
          </w:p>
        </w:tc>
        <w:tc>
          <w:tcPr>
            <w:tcW w:w="3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</w:t>
            </w:r>
          </w:p>
        </w:tc>
        <w:tc>
          <w:tcPr>
            <w:tcW w:w="394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防汛应急预案编制与演练情况</w:t>
            </w:r>
          </w:p>
        </w:tc>
        <w:tc>
          <w:tcPr>
            <w:tcW w:w="325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其  它</w:t>
            </w:r>
          </w:p>
        </w:tc>
        <w:tc>
          <w:tcPr>
            <w:tcW w:w="325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检查人：                             日期：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64007"/>
    <w:rsid w:val="63D6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2020-07-22T06:41:00Z</dcterms:created>
  <dc:creator>user</dc:creator>
  <cp:lastModifiedBy>user</cp:lastModifiedBy>
  <dcterms:modified xsi:type="dcterms:W3CDTF">2020-07-22T06:42:12Z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