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59" w:lineRule="exact"/>
      </w:pPr>
    </w:p>
    <w:p>
      <w:pPr>
        <w:sectPr>
          <w:footerReference r:id="rId5" w:type="default"/>
          <w:pgSz w:w="23830" w:h="16850"/>
          <w:pgMar w:top="1432" w:right="1779" w:bottom="1700" w:left="1410" w:header="0" w:footer="1431" w:gutter="0"/>
          <w:cols w:equalWidth="0" w:num="1">
            <w:col w:w="20641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6" w:line="219" w:lineRule="auto"/>
        <w:ind w:left="486"/>
        <w:rPr>
          <w:rFonts w:ascii="宋体" w:hAnsi="宋体" w:eastAsia="宋体" w:cs="宋体"/>
          <w:b/>
          <w:bCs/>
          <w:spacing w:val="-14"/>
          <w:sz w:val="45"/>
          <w:szCs w:val="45"/>
        </w:rPr>
      </w:pPr>
    </w:p>
    <w:p>
      <w:pPr>
        <w:spacing w:before="146" w:line="219" w:lineRule="auto"/>
        <w:ind w:left="4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关于加强中高考期间施工噪声管理的通知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4" w:line="221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各建设单位、施工单位、监理单位：</w:t>
      </w:r>
    </w:p>
    <w:p>
      <w:pPr>
        <w:spacing w:before="197" w:line="590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9"/>
          <w:sz w:val="32"/>
          <w:szCs w:val="32"/>
        </w:rPr>
        <w:t>为加强中高考期间建筑施工噪声的管理，保证考生有一个安</w:t>
      </w:r>
    </w:p>
    <w:p>
      <w:pPr>
        <w:spacing w:before="2"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静的迎考环境，根据《中华人民共和国噪声污染防治法》《江苏</w:t>
      </w:r>
    </w:p>
    <w:p>
      <w:pPr>
        <w:spacing w:before="208"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省环境噪声污染防治条例》等有关规定，现将有关事项通知如下：</w:t>
      </w:r>
    </w:p>
    <w:p>
      <w:pPr>
        <w:spacing w:before="227" w:line="576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一、2023年6月1日至6月18日，市区各施工工地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自19:00至次</w:t>
      </w:r>
    </w:p>
    <w:p>
      <w:pPr>
        <w:spacing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日7:00,禁止一切建筑施工作业。</w:t>
      </w:r>
    </w:p>
    <w:p>
      <w:pPr>
        <w:spacing w:before="202" w:line="580" w:lineRule="exact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9"/>
          <w:sz w:val="32"/>
          <w:szCs w:val="32"/>
        </w:rPr>
        <w:t>二、2023年6月7日至6月9日，南通中学、南通市第二中学、</w:t>
      </w:r>
    </w:p>
    <w:p>
      <w:pPr>
        <w:spacing w:before="1"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通大附中、田家炳中学(高中部)等高考考场周围300米范围内</w:t>
      </w:r>
    </w:p>
    <w:p>
      <w:pPr>
        <w:spacing w:before="191" w:line="189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全天禁止一切施工作业。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4" w:line="340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三、2023年6月16日至6月18日，北城中学、天星湖</w:t>
      </w:r>
      <w:r>
        <w:rPr>
          <w:rFonts w:ascii="仿宋" w:hAnsi="仿宋" w:eastAsia="仿宋" w:cs="仿宋"/>
          <w:spacing w:val="-5"/>
          <w:sz w:val="32"/>
          <w:szCs w:val="32"/>
        </w:rPr>
        <w:t>中学、小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海中学、通大附中、南通市第一初级中学、田家炳中学(高中部)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启秀中学、南通市第二中学等中</w:t>
      </w:r>
      <w:bookmarkStart w:id="0" w:name="_GoBack"/>
      <w:bookmarkEnd w:id="0"/>
      <w:r>
        <w:rPr>
          <w:rFonts w:ascii="仿宋" w:hAnsi="仿宋" w:eastAsia="仿宋" w:cs="仿宋"/>
          <w:spacing w:val="1"/>
          <w:sz w:val="32"/>
          <w:szCs w:val="32"/>
        </w:rPr>
        <w:t>考考场周围300米范围内全天禁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止一切施工作业。</w:t>
      </w:r>
    </w:p>
    <w:p>
      <w:pPr>
        <w:spacing w:before="211" w:line="340" w:lineRule="auto"/>
        <w:ind w:right="135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四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、各建设、施工、监理单位要采取多种措施，合理安排工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期，同时落实专人具体负责中高考期间的施工噪声管</w:t>
      </w:r>
      <w:r>
        <w:rPr>
          <w:rFonts w:ascii="仿宋" w:hAnsi="仿宋" w:eastAsia="仿宋" w:cs="仿宋"/>
          <w:spacing w:val="-5"/>
          <w:sz w:val="32"/>
          <w:szCs w:val="32"/>
        </w:rPr>
        <w:t>理，加强检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查，强化管理，防止和减少噪声对考生的影响。建设、监理单位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应配合施工单位做好建筑施工噪声防治工作，中高考期</w:t>
      </w:r>
      <w:r>
        <w:rPr>
          <w:rFonts w:ascii="仿宋" w:hAnsi="仿宋" w:eastAsia="仿宋" w:cs="仿宋"/>
          <w:spacing w:val="-5"/>
          <w:sz w:val="32"/>
          <w:szCs w:val="32"/>
        </w:rPr>
        <w:t>间暂停施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工作业所拖延的工期应予顺延。</w:t>
      </w:r>
    </w:p>
    <w:p>
      <w:pPr>
        <w:spacing w:before="210" w:line="59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五、</w:t>
      </w:r>
      <w:r>
        <w:rPr>
          <w:rFonts w:ascii="仿宋" w:hAnsi="仿宋" w:eastAsia="仿宋" w:cs="仿宋"/>
          <w:spacing w:val="-76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凡违反以上规定，市生态环境局、住房和城乡建设局</w:t>
      </w: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市政和园林局将按有关法律、法规严肃查处。</w:t>
      </w:r>
    </w:p>
    <w:p>
      <w:pPr>
        <w:spacing w:before="204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六、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以上规定的考试时间和考点如有调整，另行通知。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5" w:line="222" w:lineRule="auto"/>
        <w:ind w:left="4679"/>
        <w:rPr>
          <w:rFonts w:ascii="仿宋" w:hAnsi="仿宋" w:eastAsia="仿宋" w:cs="仿宋"/>
          <w:sz w:val="32"/>
          <w:szCs w:val="32"/>
        </w:rPr>
      </w:pPr>
      <w:r>
        <w:pict>
          <v:shape id="_x0000_s1026" o:spid="_x0000_s1026" o:spt="202" type="#_x0000_t202" style="position:absolute;left:0pt;margin-left:33.45pt;margin-top:6.3pt;height:21.3pt;width:128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32"/>
                      <w:szCs w:val="32"/>
                    </w:rPr>
                    <w:t>南通市生态环境局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3"/>
          <w:sz w:val="32"/>
          <w:szCs w:val="32"/>
        </w:rPr>
        <w:t>南通市住房和城乡建设局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570" w:lineRule="exact"/>
        <w:ind w:left="29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南通市市政和园林局</w:t>
      </w:r>
    </w:p>
    <w:p>
      <w:pPr>
        <w:spacing w:before="1" w:line="222" w:lineRule="auto"/>
        <w:ind w:left="3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2023年5月20日</w:t>
      </w:r>
    </w:p>
    <w:sectPr>
      <w:type w:val="continuous"/>
      <w:pgSz w:w="23830" w:h="16850"/>
      <w:pgMar w:top="1432" w:right="1779" w:bottom="1700" w:left="1410" w:header="0" w:footer="1431" w:gutter="0"/>
      <w:cols w:equalWidth="0" w:num="2">
        <w:col w:w="11561" w:space="100"/>
        <w:col w:w="8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8"/>
        <w:sz w:val="27"/>
        <w:szCs w:val="27"/>
      </w:rPr>
      <w:t>—</w:t>
    </w:r>
    <w:r>
      <w:rPr>
        <w:rFonts w:ascii="宋体" w:hAnsi="宋体" w:eastAsia="宋体" w:cs="宋体"/>
        <w:spacing w:val="33"/>
        <w:sz w:val="27"/>
        <w:szCs w:val="27"/>
      </w:rPr>
      <w:t xml:space="preserve"> </w:t>
    </w:r>
    <w:r>
      <w:rPr>
        <w:rFonts w:ascii="宋体" w:hAnsi="宋体" w:eastAsia="宋体" w:cs="宋体"/>
        <w:spacing w:val="-18"/>
        <w:sz w:val="27"/>
        <w:szCs w:val="27"/>
      </w:rPr>
      <w:t>1—</w:t>
    </w:r>
    <w:r>
      <w:rPr>
        <w:rFonts w:ascii="宋体" w:hAnsi="宋体" w:eastAsia="宋体" w:cs="宋体"/>
        <w:spacing w:val="2"/>
        <w:sz w:val="27"/>
        <w:szCs w:val="27"/>
      </w:rPr>
      <w:t xml:space="preserve">                                             </w:t>
    </w:r>
    <w:r>
      <w:rPr>
        <w:rFonts w:ascii="宋体" w:hAnsi="宋体" w:eastAsia="宋体" w:cs="宋体"/>
        <w:spacing w:val="1"/>
        <w:sz w:val="27"/>
        <w:szCs w:val="27"/>
      </w:rPr>
      <w:t xml:space="preserve">                                   </w:t>
    </w:r>
    <w:r>
      <w:rPr>
        <w:rFonts w:ascii="宋体" w:hAnsi="宋体" w:eastAsia="宋体" w:cs="宋体"/>
        <w:spacing w:val="-18"/>
        <w:sz w:val="27"/>
        <w:szCs w:val="27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5ODY2NzA1ZmIxMjc4NWYzM2IxNTNhZDVkMGIzYzAifQ=="/>
  </w:docVars>
  <w:rsids>
    <w:rsidRoot w:val="00000000"/>
    <w:rsid w:val="693D3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569</Words>
  <Characters>601</Characters>
  <TotalTime>0</TotalTime>
  <ScaleCrop>false</ScaleCrop>
  <LinksUpToDate>false</LinksUpToDate>
  <CharactersWithSpaces>610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2023-05-30T14:11:00Z</dcterms:created>
  <dc:creator>Kingsoft-PDF</dc:creator>
  <cp:lastModifiedBy>唂唂</cp:lastModifiedBy>
  <dcterms:modified xsi:type="dcterms:W3CDTF">2023-05-30T06:11:48Z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2023-05-30T14:11:02Z</vt:filetime>
  </property>
  <property fmtid="{D5CDD505-2E9C-101B-9397-08002B2CF9AE}" pid="4" name="UsrData">
    <vt:lpwstr>6475936f055031001ff7b452wl</vt:lpwstr>
  </property>
  <property fmtid="{D5CDD505-2E9C-101B-9397-08002B2CF9AE}" pid="5" name="KSOProductBuildVer">
    <vt:lpwstr>2052-11.1.0.14309</vt:lpwstr>
  </property>
  <property fmtid="{D5CDD505-2E9C-101B-9397-08002B2CF9AE}" pid="6" name="ICV">
    <vt:lpwstr>60E865BA2724408B8D9970316CEFF81B_13</vt:lpwstr>
  </property>
</Properties>
</file>